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7D" w:rsidRPr="00E00B49" w:rsidRDefault="0042537D" w:rsidP="007463C2">
      <w:pPr>
        <w:pStyle w:val="a7"/>
        <w:spacing w:line="276" w:lineRule="auto"/>
        <w:rPr>
          <w:color w:val="auto"/>
          <w:sz w:val="22"/>
          <w:szCs w:val="22"/>
          <w:u w:val="none"/>
          <w:lang w:val="ru-RU"/>
        </w:rPr>
      </w:pPr>
      <w:r w:rsidRPr="00E00B49">
        <w:rPr>
          <w:color w:val="auto"/>
          <w:sz w:val="22"/>
          <w:szCs w:val="22"/>
          <w:u w:val="none"/>
          <w:lang w:val="ru-RU"/>
        </w:rPr>
        <w:t xml:space="preserve">Договор № </w:t>
      </w:r>
      <w:r w:rsidR="008D2C4F">
        <w:rPr>
          <w:color w:val="auto"/>
          <w:sz w:val="22"/>
          <w:szCs w:val="22"/>
          <w:u w:val="none"/>
          <w:lang w:val="ru-RU"/>
        </w:rPr>
        <w:t>21</w:t>
      </w:r>
      <w:r w:rsidR="0002148F">
        <w:rPr>
          <w:color w:val="auto"/>
          <w:sz w:val="22"/>
          <w:szCs w:val="22"/>
          <w:u w:val="none"/>
          <w:lang w:val="ru-RU"/>
        </w:rPr>
        <w:t>/</w:t>
      </w:r>
      <w:r w:rsidR="002E2A28">
        <w:rPr>
          <w:color w:val="auto"/>
          <w:sz w:val="22"/>
          <w:szCs w:val="22"/>
          <w:u w:val="none"/>
          <w:lang w:val="ru-RU"/>
        </w:rPr>
        <w:t>0</w:t>
      </w:r>
      <w:r w:rsidR="004B40FB">
        <w:rPr>
          <w:color w:val="auto"/>
          <w:sz w:val="22"/>
          <w:szCs w:val="22"/>
          <w:u w:val="none"/>
          <w:lang w:val="ru-RU"/>
        </w:rPr>
        <w:t>7</w:t>
      </w:r>
      <w:r w:rsidRPr="00E00B49">
        <w:rPr>
          <w:color w:val="auto"/>
          <w:sz w:val="22"/>
          <w:szCs w:val="22"/>
          <w:u w:val="none"/>
          <w:lang w:val="ru-RU"/>
        </w:rPr>
        <w:t>-1</w:t>
      </w:r>
      <w:r w:rsidR="00791D41">
        <w:rPr>
          <w:color w:val="auto"/>
          <w:sz w:val="22"/>
          <w:szCs w:val="22"/>
          <w:u w:val="none"/>
          <w:lang w:val="ru-RU"/>
        </w:rPr>
        <w:t>5</w:t>
      </w:r>
      <w:r w:rsidR="005169B6">
        <w:rPr>
          <w:color w:val="auto"/>
          <w:sz w:val="22"/>
          <w:szCs w:val="22"/>
          <w:u w:val="none"/>
          <w:lang w:val="ru-RU"/>
        </w:rPr>
        <w:t>ДТ</w:t>
      </w:r>
    </w:p>
    <w:p w:rsidR="0042537D" w:rsidRPr="00E00B49" w:rsidRDefault="0042537D" w:rsidP="007463C2">
      <w:pPr>
        <w:pStyle w:val="a7"/>
        <w:spacing w:line="276" w:lineRule="auto"/>
        <w:rPr>
          <w:b w:val="0"/>
          <w:color w:val="auto"/>
          <w:sz w:val="22"/>
          <w:szCs w:val="22"/>
          <w:u w:val="none"/>
          <w:lang w:val="ru-RU"/>
        </w:rPr>
      </w:pPr>
      <w:r w:rsidRPr="00E00B49">
        <w:rPr>
          <w:b w:val="0"/>
          <w:color w:val="auto"/>
          <w:sz w:val="22"/>
          <w:szCs w:val="22"/>
          <w:u w:val="none"/>
          <w:lang w:val="ru-RU"/>
        </w:rPr>
        <w:t>на поставку технологического оборудования</w:t>
      </w:r>
    </w:p>
    <w:p w:rsidR="0042537D" w:rsidRPr="00E00B49" w:rsidRDefault="0042537D" w:rsidP="007463C2">
      <w:pPr>
        <w:pStyle w:val="a7"/>
        <w:spacing w:line="276" w:lineRule="auto"/>
        <w:jc w:val="both"/>
        <w:rPr>
          <w:b w:val="0"/>
          <w:color w:val="auto"/>
          <w:sz w:val="22"/>
          <w:szCs w:val="22"/>
          <w:u w:val="none"/>
          <w:lang w:val="ru-RU"/>
        </w:rPr>
      </w:pPr>
    </w:p>
    <w:p w:rsidR="0042537D" w:rsidRPr="00E00B49" w:rsidRDefault="00C76510" w:rsidP="00FF7F2A">
      <w:pPr>
        <w:pStyle w:val="a7"/>
        <w:spacing w:line="276" w:lineRule="auto"/>
        <w:jc w:val="left"/>
        <w:rPr>
          <w:b w:val="0"/>
          <w:i/>
          <w:color w:val="auto"/>
          <w:sz w:val="22"/>
          <w:szCs w:val="22"/>
          <w:u w:val="none"/>
          <w:lang w:val="ru-RU"/>
        </w:rPr>
      </w:pPr>
      <w:r>
        <w:rPr>
          <w:b w:val="0"/>
          <w:bCs/>
          <w:i/>
          <w:color w:val="auto"/>
          <w:sz w:val="22"/>
          <w:szCs w:val="22"/>
          <w:u w:val="none"/>
          <w:lang w:val="ru-RU"/>
        </w:rPr>
        <w:t>г. Ярославль</w:t>
      </w:r>
      <w:r w:rsidR="007463C2">
        <w:rPr>
          <w:b w:val="0"/>
          <w:bCs/>
          <w:i/>
          <w:color w:val="auto"/>
          <w:sz w:val="22"/>
          <w:szCs w:val="22"/>
          <w:u w:val="none"/>
          <w:lang w:val="ru-RU"/>
        </w:rPr>
        <w:tab/>
      </w:r>
      <w:r w:rsidR="007463C2">
        <w:rPr>
          <w:b w:val="0"/>
          <w:bCs/>
          <w:i/>
          <w:color w:val="auto"/>
          <w:sz w:val="22"/>
          <w:szCs w:val="22"/>
          <w:u w:val="none"/>
          <w:lang w:val="ru-RU"/>
        </w:rPr>
        <w:tab/>
      </w:r>
      <w:r w:rsidR="007463C2">
        <w:rPr>
          <w:b w:val="0"/>
          <w:bCs/>
          <w:i/>
          <w:color w:val="auto"/>
          <w:sz w:val="22"/>
          <w:szCs w:val="22"/>
          <w:u w:val="none"/>
          <w:lang w:val="ru-RU"/>
        </w:rPr>
        <w:tab/>
      </w:r>
      <w:r w:rsidR="007463C2">
        <w:rPr>
          <w:b w:val="0"/>
          <w:bCs/>
          <w:i/>
          <w:color w:val="auto"/>
          <w:sz w:val="22"/>
          <w:szCs w:val="22"/>
          <w:u w:val="none"/>
          <w:lang w:val="ru-RU"/>
        </w:rPr>
        <w:tab/>
      </w:r>
      <w:r w:rsidR="007463C2">
        <w:rPr>
          <w:b w:val="0"/>
          <w:bCs/>
          <w:i/>
          <w:color w:val="auto"/>
          <w:sz w:val="22"/>
          <w:szCs w:val="22"/>
          <w:u w:val="none"/>
          <w:lang w:val="ru-RU"/>
        </w:rPr>
        <w:tab/>
      </w:r>
      <w:r w:rsidR="007463C2">
        <w:rPr>
          <w:b w:val="0"/>
          <w:bCs/>
          <w:i/>
          <w:color w:val="auto"/>
          <w:sz w:val="22"/>
          <w:szCs w:val="22"/>
          <w:u w:val="none"/>
          <w:lang w:val="ru-RU"/>
        </w:rPr>
        <w:tab/>
      </w:r>
      <w:r w:rsidR="007463C2">
        <w:rPr>
          <w:b w:val="0"/>
          <w:bCs/>
          <w:i/>
          <w:color w:val="auto"/>
          <w:sz w:val="22"/>
          <w:szCs w:val="22"/>
          <w:u w:val="none"/>
          <w:lang w:val="ru-RU"/>
        </w:rPr>
        <w:tab/>
      </w:r>
      <w:r>
        <w:rPr>
          <w:b w:val="0"/>
          <w:bCs/>
          <w:i/>
          <w:color w:val="auto"/>
          <w:sz w:val="22"/>
          <w:szCs w:val="22"/>
          <w:u w:val="none"/>
          <w:lang w:val="ru-RU"/>
        </w:rPr>
        <w:tab/>
      </w:r>
      <w:r>
        <w:rPr>
          <w:b w:val="0"/>
          <w:bCs/>
          <w:i/>
          <w:color w:val="auto"/>
          <w:sz w:val="22"/>
          <w:szCs w:val="22"/>
          <w:u w:val="none"/>
          <w:lang w:val="ru-RU"/>
        </w:rPr>
        <w:tab/>
      </w:r>
      <w:r w:rsidR="009B3BA9" w:rsidRPr="00E00B49">
        <w:rPr>
          <w:b w:val="0"/>
          <w:bCs/>
          <w:i/>
          <w:color w:val="auto"/>
          <w:sz w:val="22"/>
          <w:szCs w:val="22"/>
          <w:u w:val="none"/>
          <w:lang w:val="ru-RU"/>
        </w:rPr>
        <w:t>«</w:t>
      </w:r>
      <w:r w:rsidR="008D2C4F">
        <w:rPr>
          <w:b w:val="0"/>
          <w:bCs/>
          <w:i/>
          <w:color w:val="auto"/>
          <w:sz w:val="22"/>
          <w:szCs w:val="22"/>
          <w:u w:val="none"/>
          <w:lang w:val="ru-RU"/>
        </w:rPr>
        <w:t>21</w:t>
      </w:r>
      <w:r w:rsidR="009B3BA9" w:rsidRPr="00E00B49">
        <w:rPr>
          <w:b w:val="0"/>
          <w:bCs/>
          <w:i/>
          <w:color w:val="auto"/>
          <w:sz w:val="22"/>
          <w:szCs w:val="22"/>
          <w:u w:val="none"/>
          <w:lang w:val="ru-RU"/>
        </w:rPr>
        <w:t>»</w:t>
      </w:r>
      <w:r w:rsidR="009B3BA9" w:rsidRPr="00E00B49">
        <w:rPr>
          <w:b w:val="0"/>
          <w:i/>
          <w:color w:val="auto"/>
          <w:sz w:val="22"/>
          <w:szCs w:val="22"/>
          <w:u w:val="none"/>
          <w:lang w:val="ru-RU"/>
        </w:rPr>
        <w:t xml:space="preserve"> </w:t>
      </w:r>
      <w:r w:rsidR="004B40FB">
        <w:rPr>
          <w:b w:val="0"/>
          <w:i/>
          <w:color w:val="auto"/>
          <w:sz w:val="22"/>
          <w:szCs w:val="22"/>
          <w:u w:val="none"/>
          <w:lang w:val="ru-RU"/>
        </w:rPr>
        <w:t>июля</w:t>
      </w:r>
      <w:r w:rsidR="00DC5A68">
        <w:rPr>
          <w:b w:val="0"/>
          <w:i/>
          <w:color w:val="auto"/>
          <w:sz w:val="22"/>
          <w:szCs w:val="22"/>
          <w:u w:val="none"/>
          <w:lang w:val="ru-RU"/>
        </w:rPr>
        <w:t xml:space="preserve"> </w:t>
      </w:r>
      <w:r w:rsidR="0042537D" w:rsidRPr="00E00B49">
        <w:rPr>
          <w:b w:val="0"/>
          <w:i/>
          <w:color w:val="auto"/>
          <w:sz w:val="22"/>
          <w:szCs w:val="22"/>
          <w:u w:val="none"/>
          <w:lang w:val="ru-RU"/>
        </w:rPr>
        <w:t>201</w:t>
      </w:r>
      <w:r w:rsidR="00791D41">
        <w:rPr>
          <w:b w:val="0"/>
          <w:i/>
          <w:color w:val="auto"/>
          <w:sz w:val="22"/>
          <w:szCs w:val="22"/>
          <w:u w:val="none"/>
          <w:lang w:val="ru-RU"/>
        </w:rPr>
        <w:t>5</w:t>
      </w:r>
      <w:r w:rsidR="0042537D" w:rsidRPr="00E00B49">
        <w:rPr>
          <w:b w:val="0"/>
          <w:i/>
          <w:color w:val="auto"/>
          <w:sz w:val="22"/>
          <w:szCs w:val="22"/>
          <w:u w:val="none"/>
          <w:lang w:val="ru-RU"/>
        </w:rPr>
        <w:t>г.</w:t>
      </w:r>
    </w:p>
    <w:p w:rsidR="0042537D" w:rsidRPr="00E00B49" w:rsidRDefault="0042537D" w:rsidP="007463C2">
      <w:pPr>
        <w:pStyle w:val="a7"/>
        <w:spacing w:line="276" w:lineRule="auto"/>
        <w:jc w:val="both"/>
        <w:rPr>
          <w:bCs/>
          <w:color w:val="auto"/>
          <w:sz w:val="22"/>
          <w:szCs w:val="22"/>
          <w:u w:val="none"/>
          <w:lang w:val="ru-RU"/>
        </w:rPr>
      </w:pPr>
    </w:p>
    <w:p w:rsidR="00791D41" w:rsidRPr="004B40FB" w:rsidRDefault="004B40FB" w:rsidP="004B40FB">
      <w:pPr>
        <w:ind w:firstLine="708"/>
        <w:jc w:val="both"/>
        <w:rPr>
          <w:b/>
          <w:sz w:val="22"/>
          <w:szCs w:val="22"/>
        </w:rPr>
      </w:pPr>
      <w:r>
        <w:rPr>
          <w:b/>
          <w:sz w:val="22"/>
          <w:szCs w:val="22"/>
        </w:rPr>
        <w:t>Закрытое акционерное общество «</w:t>
      </w:r>
      <w:r w:rsidR="00244742">
        <w:rPr>
          <w:b/>
          <w:sz w:val="22"/>
          <w:szCs w:val="22"/>
        </w:rPr>
        <w:t>__________________</w:t>
      </w:r>
      <w:r>
        <w:rPr>
          <w:b/>
          <w:sz w:val="22"/>
          <w:szCs w:val="22"/>
        </w:rPr>
        <w:t>,</w:t>
      </w:r>
      <w:r w:rsidRPr="00326FCF">
        <w:rPr>
          <w:b/>
          <w:sz w:val="22"/>
          <w:szCs w:val="22"/>
        </w:rPr>
        <w:t xml:space="preserve"> </w:t>
      </w:r>
      <w:r>
        <w:rPr>
          <w:b/>
          <w:sz w:val="22"/>
          <w:szCs w:val="22"/>
        </w:rPr>
        <w:t xml:space="preserve"> </w:t>
      </w:r>
      <w:r w:rsidRPr="00326FCF">
        <w:rPr>
          <w:sz w:val="22"/>
          <w:szCs w:val="22"/>
        </w:rPr>
        <w:t>именуемое в дальнейшем «</w:t>
      </w:r>
      <w:r>
        <w:rPr>
          <w:sz w:val="22"/>
          <w:szCs w:val="22"/>
        </w:rPr>
        <w:t>Покупатель</w:t>
      </w:r>
      <w:r w:rsidRPr="00326FCF">
        <w:rPr>
          <w:sz w:val="22"/>
          <w:szCs w:val="22"/>
        </w:rPr>
        <w:t xml:space="preserve">», в лице  </w:t>
      </w:r>
      <w:r>
        <w:rPr>
          <w:sz w:val="22"/>
          <w:szCs w:val="22"/>
        </w:rPr>
        <w:t xml:space="preserve">Генерального </w:t>
      </w:r>
      <w:r w:rsidRPr="00B915D1">
        <w:rPr>
          <w:sz w:val="22"/>
          <w:szCs w:val="22"/>
        </w:rPr>
        <w:t xml:space="preserve">директора </w:t>
      </w:r>
      <w:r w:rsidR="00244742">
        <w:rPr>
          <w:sz w:val="22"/>
          <w:szCs w:val="22"/>
        </w:rPr>
        <w:t>______________________</w:t>
      </w:r>
      <w:r w:rsidRPr="00B915D1">
        <w:rPr>
          <w:sz w:val="22"/>
          <w:szCs w:val="22"/>
        </w:rPr>
        <w:t xml:space="preserve">, действующего на основании Устава, </w:t>
      </w:r>
      <w:r w:rsidR="0042537D" w:rsidRPr="00B915D1">
        <w:rPr>
          <w:sz w:val="22"/>
          <w:szCs w:val="22"/>
        </w:rPr>
        <w:t>с одной стороны, и</w:t>
      </w:r>
      <w:r w:rsidR="007E0330" w:rsidRPr="00B915D1">
        <w:rPr>
          <w:sz w:val="22"/>
          <w:szCs w:val="22"/>
        </w:rPr>
        <w:t xml:space="preserve"> </w:t>
      </w:r>
    </w:p>
    <w:p w:rsidR="00111335" w:rsidRPr="00E00B49" w:rsidRDefault="008D2C4F" w:rsidP="002626B4">
      <w:pPr>
        <w:spacing w:line="276" w:lineRule="auto"/>
        <w:ind w:firstLine="708"/>
        <w:jc w:val="both"/>
        <w:rPr>
          <w:b/>
          <w:sz w:val="22"/>
          <w:szCs w:val="22"/>
        </w:rPr>
      </w:pPr>
      <w:r>
        <w:rPr>
          <w:b/>
          <w:sz w:val="22"/>
          <w:szCs w:val="22"/>
        </w:rPr>
        <w:t>А</w:t>
      </w:r>
      <w:r w:rsidR="002F6E55" w:rsidRPr="004B40FB">
        <w:rPr>
          <w:b/>
          <w:sz w:val="22"/>
          <w:szCs w:val="22"/>
        </w:rPr>
        <w:t>кционерное общество «</w:t>
      </w:r>
      <w:proofErr w:type="spellStart"/>
      <w:r w:rsidR="002F6E55" w:rsidRPr="004B40FB">
        <w:rPr>
          <w:b/>
          <w:sz w:val="22"/>
          <w:szCs w:val="22"/>
        </w:rPr>
        <w:t>Яринжком</w:t>
      </w:r>
      <w:proofErr w:type="spellEnd"/>
      <w:r w:rsidR="00F300EE" w:rsidRPr="004B40FB">
        <w:rPr>
          <w:b/>
          <w:sz w:val="22"/>
          <w:szCs w:val="22"/>
        </w:rPr>
        <w:t>»</w:t>
      </w:r>
      <w:r w:rsidR="004248B4" w:rsidRPr="004B40FB">
        <w:rPr>
          <w:b/>
          <w:sz w:val="22"/>
          <w:szCs w:val="22"/>
        </w:rPr>
        <w:t xml:space="preserve"> (АО «</w:t>
      </w:r>
      <w:proofErr w:type="spellStart"/>
      <w:r w:rsidR="004248B4" w:rsidRPr="004B40FB">
        <w:rPr>
          <w:b/>
          <w:sz w:val="22"/>
          <w:szCs w:val="22"/>
        </w:rPr>
        <w:t>Яринжком</w:t>
      </w:r>
      <w:proofErr w:type="spellEnd"/>
      <w:r w:rsidR="004248B4" w:rsidRPr="004B40FB">
        <w:rPr>
          <w:b/>
          <w:sz w:val="22"/>
          <w:szCs w:val="22"/>
        </w:rPr>
        <w:t>»)</w:t>
      </w:r>
      <w:r w:rsidR="002F6E55" w:rsidRPr="004B40FB">
        <w:rPr>
          <w:b/>
          <w:sz w:val="22"/>
          <w:szCs w:val="22"/>
        </w:rPr>
        <w:t>,</w:t>
      </w:r>
      <w:r w:rsidR="002F6E55" w:rsidRPr="004B40FB">
        <w:rPr>
          <w:sz w:val="22"/>
          <w:szCs w:val="22"/>
        </w:rPr>
        <w:t xml:space="preserve"> </w:t>
      </w:r>
      <w:r w:rsidR="0042537D" w:rsidRPr="00BE76A0">
        <w:rPr>
          <w:sz w:val="22"/>
          <w:szCs w:val="22"/>
        </w:rPr>
        <w:t>именуемое в дальнейшем</w:t>
      </w:r>
      <w:r w:rsidR="0042537D" w:rsidRPr="00BE76A0">
        <w:rPr>
          <w:b/>
          <w:sz w:val="22"/>
          <w:szCs w:val="22"/>
        </w:rPr>
        <w:t xml:space="preserve"> </w:t>
      </w:r>
      <w:r w:rsidR="0042537D" w:rsidRPr="00BE76A0">
        <w:rPr>
          <w:sz w:val="22"/>
          <w:szCs w:val="22"/>
        </w:rPr>
        <w:t>«Поставщик»</w:t>
      </w:r>
      <w:r w:rsidR="0042537D" w:rsidRPr="00BE76A0">
        <w:rPr>
          <w:b/>
          <w:sz w:val="22"/>
          <w:szCs w:val="22"/>
        </w:rPr>
        <w:t xml:space="preserve">, </w:t>
      </w:r>
      <w:r w:rsidR="0042537D" w:rsidRPr="00BE76A0">
        <w:rPr>
          <w:sz w:val="22"/>
          <w:szCs w:val="22"/>
        </w:rPr>
        <w:t xml:space="preserve">в лице </w:t>
      </w:r>
      <w:r w:rsidR="002F6E55" w:rsidRPr="00BE76A0">
        <w:rPr>
          <w:sz w:val="22"/>
          <w:szCs w:val="22"/>
        </w:rPr>
        <w:t>Исполнительного</w:t>
      </w:r>
      <w:r w:rsidR="002F6E55" w:rsidRPr="00CF5773">
        <w:rPr>
          <w:sz w:val="22"/>
          <w:szCs w:val="22"/>
        </w:rPr>
        <w:t xml:space="preserve"> </w:t>
      </w:r>
      <w:r w:rsidR="0042537D" w:rsidRPr="00CF5773">
        <w:rPr>
          <w:sz w:val="22"/>
          <w:szCs w:val="22"/>
        </w:rPr>
        <w:t xml:space="preserve">директора </w:t>
      </w:r>
      <w:r w:rsidR="002F6E55" w:rsidRPr="00CF5773">
        <w:rPr>
          <w:sz w:val="22"/>
          <w:szCs w:val="22"/>
        </w:rPr>
        <w:t>Киселева</w:t>
      </w:r>
      <w:r w:rsidR="0047164E" w:rsidRPr="00CF5773">
        <w:rPr>
          <w:sz w:val="22"/>
          <w:szCs w:val="22"/>
        </w:rPr>
        <w:t xml:space="preserve"> </w:t>
      </w:r>
      <w:r w:rsidR="00CF5773" w:rsidRPr="00CF5773">
        <w:rPr>
          <w:sz w:val="22"/>
          <w:szCs w:val="22"/>
        </w:rPr>
        <w:t xml:space="preserve">Владимира Сергеевича, </w:t>
      </w:r>
      <w:r w:rsidR="0042537D" w:rsidRPr="00CF5773">
        <w:rPr>
          <w:sz w:val="22"/>
          <w:szCs w:val="22"/>
        </w:rPr>
        <w:t xml:space="preserve">действующего   на основании  </w:t>
      </w:r>
      <w:r w:rsidR="002F6E55" w:rsidRPr="00CF5773">
        <w:rPr>
          <w:sz w:val="22"/>
          <w:szCs w:val="22"/>
        </w:rPr>
        <w:t>Доверенности</w:t>
      </w:r>
      <w:r w:rsidR="002F6E55" w:rsidRPr="00E00B49">
        <w:rPr>
          <w:sz w:val="22"/>
          <w:szCs w:val="22"/>
        </w:rPr>
        <w:t xml:space="preserve"> б/н от 0</w:t>
      </w:r>
      <w:r w:rsidR="004B40FB">
        <w:rPr>
          <w:sz w:val="22"/>
          <w:szCs w:val="22"/>
        </w:rPr>
        <w:t>8</w:t>
      </w:r>
      <w:r w:rsidR="002F6E55" w:rsidRPr="00E00B49">
        <w:rPr>
          <w:sz w:val="22"/>
          <w:szCs w:val="22"/>
        </w:rPr>
        <w:t>.0</w:t>
      </w:r>
      <w:r w:rsidR="004B40FB">
        <w:rPr>
          <w:sz w:val="22"/>
          <w:szCs w:val="22"/>
        </w:rPr>
        <w:t>6</w:t>
      </w:r>
      <w:r w:rsidR="002F6E55" w:rsidRPr="00E00B49">
        <w:rPr>
          <w:sz w:val="22"/>
          <w:szCs w:val="22"/>
        </w:rPr>
        <w:t>.201</w:t>
      </w:r>
      <w:r w:rsidR="00791D41">
        <w:rPr>
          <w:sz w:val="22"/>
          <w:szCs w:val="22"/>
        </w:rPr>
        <w:t>5</w:t>
      </w:r>
      <w:r w:rsidR="00976240">
        <w:rPr>
          <w:sz w:val="22"/>
          <w:szCs w:val="22"/>
        </w:rPr>
        <w:t xml:space="preserve"> </w:t>
      </w:r>
      <w:r w:rsidR="002F6E55" w:rsidRPr="00E00B49">
        <w:rPr>
          <w:sz w:val="22"/>
          <w:szCs w:val="22"/>
        </w:rPr>
        <w:t>года</w:t>
      </w:r>
      <w:r w:rsidR="0042537D" w:rsidRPr="00E00B49">
        <w:rPr>
          <w:sz w:val="22"/>
          <w:szCs w:val="22"/>
        </w:rPr>
        <w:t xml:space="preserve">, с другой стороны, </w:t>
      </w:r>
      <w:r w:rsidR="00C76510">
        <w:rPr>
          <w:sz w:val="22"/>
          <w:szCs w:val="22"/>
        </w:rPr>
        <w:t xml:space="preserve">при совместном упоминании </w:t>
      </w:r>
      <w:r w:rsidR="0042537D" w:rsidRPr="00E00B49">
        <w:rPr>
          <w:sz w:val="22"/>
          <w:szCs w:val="22"/>
        </w:rPr>
        <w:t>именуемые в дальнейшем «Стороны», заключили настоящий Договор</w:t>
      </w:r>
      <w:r w:rsidR="002E2A28">
        <w:rPr>
          <w:sz w:val="22"/>
          <w:szCs w:val="22"/>
        </w:rPr>
        <w:t xml:space="preserve"> </w:t>
      </w:r>
      <w:r w:rsidR="0042537D" w:rsidRPr="00E00B49">
        <w:rPr>
          <w:sz w:val="22"/>
          <w:szCs w:val="22"/>
        </w:rPr>
        <w:t>№</w:t>
      </w:r>
      <w:r>
        <w:rPr>
          <w:sz w:val="22"/>
          <w:szCs w:val="22"/>
        </w:rPr>
        <w:t>21/</w:t>
      </w:r>
      <w:r w:rsidR="002E2A28">
        <w:rPr>
          <w:sz w:val="22"/>
          <w:szCs w:val="22"/>
        </w:rPr>
        <w:t>0</w:t>
      </w:r>
      <w:r w:rsidR="004B40FB">
        <w:rPr>
          <w:sz w:val="22"/>
          <w:szCs w:val="22"/>
        </w:rPr>
        <w:t>7</w:t>
      </w:r>
      <w:r w:rsidR="008E1421" w:rsidRPr="00E00B49">
        <w:rPr>
          <w:sz w:val="22"/>
          <w:szCs w:val="22"/>
        </w:rPr>
        <w:t>-</w:t>
      </w:r>
      <w:r w:rsidR="00BB5141" w:rsidRPr="00E00B49">
        <w:rPr>
          <w:sz w:val="22"/>
          <w:szCs w:val="22"/>
        </w:rPr>
        <w:t>1</w:t>
      </w:r>
      <w:r w:rsidR="00791D41">
        <w:rPr>
          <w:sz w:val="22"/>
          <w:szCs w:val="22"/>
        </w:rPr>
        <w:t>5</w:t>
      </w:r>
      <w:r w:rsidR="005169B6">
        <w:rPr>
          <w:sz w:val="22"/>
          <w:szCs w:val="22"/>
        </w:rPr>
        <w:t xml:space="preserve">ДТ </w:t>
      </w:r>
      <w:r w:rsidR="00BB5141" w:rsidRPr="00E00B49">
        <w:rPr>
          <w:sz w:val="22"/>
          <w:szCs w:val="22"/>
        </w:rPr>
        <w:t xml:space="preserve"> </w:t>
      </w:r>
      <w:r w:rsidR="0042537D" w:rsidRPr="00E00B49">
        <w:rPr>
          <w:sz w:val="22"/>
          <w:szCs w:val="22"/>
        </w:rPr>
        <w:t xml:space="preserve">на поставку технологического оборудования от </w:t>
      </w:r>
      <w:r w:rsidR="008E1421" w:rsidRPr="00E00B49">
        <w:rPr>
          <w:sz w:val="22"/>
          <w:szCs w:val="22"/>
        </w:rPr>
        <w:t>«</w:t>
      </w:r>
      <w:r>
        <w:rPr>
          <w:sz w:val="22"/>
          <w:szCs w:val="22"/>
        </w:rPr>
        <w:t>21</w:t>
      </w:r>
      <w:r w:rsidR="008E1421" w:rsidRPr="00E00B49">
        <w:rPr>
          <w:sz w:val="22"/>
          <w:szCs w:val="22"/>
        </w:rPr>
        <w:t xml:space="preserve">» </w:t>
      </w:r>
      <w:r w:rsidR="004B40FB">
        <w:rPr>
          <w:sz w:val="22"/>
          <w:szCs w:val="22"/>
        </w:rPr>
        <w:t>июля</w:t>
      </w:r>
      <w:r w:rsidR="0067611B">
        <w:rPr>
          <w:sz w:val="22"/>
          <w:szCs w:val="22"/>
        </w:rPr>
        <w:t xml:space="preserve"> </w:t>
      </w:r>
      <w:r w:rsidR="00BB5141" w:rsidRPr="00E00B49">
        <w:rPr>
          <w:sz w:val="22"/>
          <w:szCs w:val="22"/>
        </w:rPr>
        <w:t>201</w:t>
      </w:r>
      <w:r w:rsidR="00791D41">
        <w:rPr>
          <w:sz w:val="22"/>
          <w:szCs w:val="22"/>
        </w:rPr>
        <w:t>5</w:t>
      </w:r>
      <w:r w:rsidR="0042537D" w:rsidRPr="00E00B49">
        <w:rPr>
          <w:sz w:val="22"/>
          <w:szCs w:val="22"/>
        </w:rPr>
        <w:t xml:space="preserve"> года (далее - Договор) о нижеследующем:</w:t>
      </w:r>
    </w:p>
    <w:p w:rsidR="00D86815" w:rsidRPr="00E00B49" w:rsidRDefault="00D86815" w:rsidP="007463C2">
      <w:pPr>
        <w:spacing w:line="276" w:lineRule="auto"/>
        <w:ind w:firstLine="770"/>
        <w:jc w:val="both"/>
        <w:rPr>
          <w:sz w:val="22"/>
          <w:szCs w:val="22"/>
        </w:rPr>
      </w:pPr>
    </w:p>
    <w:p w:rsidR="0067401B" w:rsidRPr="00E00B49" w:rsidRDefault="0067401B" w:rsidP="007463C2">
      <w:pPr>
        <w:pStyle w:val="a4"/>
        <w:numPr>
          <w:ilvl w:val="0"/>
          <w:numId w:val="1"/>
        </w:numPr>
        <w:spacing w:line="276" w:lineRule="auto"/>
        <w:ind w:left="0" w:firstLine="709"/>
        <w:jc w:val="center"/>
        <w:rPr>
          <w:b/>
          <w:sz w:val="22"/>
          <w:szCs w:val="22"/>
        </w:rPr>
      </w:pPr>
      <w:r w:rsidRPr="00E00B49">
        <w:rPr>
          <w:b/>
          <w:sz w:val="22"/>
          <w:szCs w:val="22"/>
        </w:rPr>
        <w:t>ПРЕДМЕТ</w:t>
      </w:r>
      <w:r w:rsidR="00502284" w:rsidRPr="00E00B49">
        <w:rPr>
          <w:b/>
          <w:sz w:val="22"/>
          <w:szCs w:val="22"/>
        </w:rPr>
        <w:t xml:space="preserve"> ДОГОВОРА</w:t>
      </w:r>
    </w:p>
    <w:p w:rsidR="0067401B" w:rsidRPr="00E00B49" w:rsidRDefault="0067401B" w:rsidP="00EC625D">
      <w:pPr>
        <w:pStyle w:val="a4"/>
        <w:numPr>
          <w:ilvl w:val="1"/>
          <w:numId w:val="1"/>
        </w:numPr>
        <w:tabs>
          <w:tab w:val="left" w:pos="709"/>
        </w:tabs>
        <w:spacing w:line="276" w:lineRule="auto"/>
        <w:ind w:left="709" w:hanging="425"/>
        <w:jc w:val="both"/>
        <w:rPr>
          <w:sz w:val="22"/>
          <w:szCs w:val="22"/>
        </w:rPr>
      </w:pPr>
      <w:r w:rsidRPr="00E00B49">
        <w:rPr>
          <w:sz w:val="22"/>
          <w:szCs w:val="22"/>
        </w:rPr>
        <w:t xml:space="preserve">Поставщик обязуется </w:t>
      </w:r>
      <w:r w:rsidR="004E1FC1" w:rsidRPr="00E00B49">
        <w:rPr>
          <w:sz w:val="22"/>
          <w:szCs w:val="22"/>
        </w:rPr>
        <w:t xml:space="preserve">изготовить и </w:t>
      </w:r>
      <w:r w:rsidRPr="00E00B49">
        <w:rPr>
          <w:sz w:val="22"/>
          <w:szCs w:val="22"/>
        </w:rPr>
        <w:t>поставить</w:t>
      </w:r>
      <w:r w:rsidR="00791D41">
        <w:rPr>
          <w:sz w:val="22"/>
          <w:szCs w:val="22"/>
        </w:rPr>
        <w:t xml:space="preserve"> </w:t>
      </w:r>
      <w:r w:rsidR="0099009E">
        <w:rPr>
          <w:sz w:val="22"/>
          <w:szCs w:val="22"/>
        </w:rPr>
        <w:t>ферменную</w:t>
      </w:r>
      <w:r w:rsidR="005169B6">
        <w:rPr>
          <w:sz w:val="22"/>
          <w:szCs w:val="22"/>
        </w:rPr>
        <w:t xml:space="preserve"> самонесущую дымовую трубу </w:t>
      </w:r>
      <w:r w:rsidR="004B40FB">
        <w:t>«ТДСУ-</w:t>
      </w:r>
      <w:r w:rsidR="009A4543">
        <w:t>7</w:t>
      </w:r>
      <w:r w:rsidR="004B40FB">
        <w:t xml:space="preserve">00х2-30м1в» </w:t>
      </w:r>
      <w:r w:rsidR="004B40FB" w:rsidRPr="00AE0A17">
        <w:t xml:space="preserve">высотой </w:t>
      </w:r>
      <w:r w:rsidR="004B40FB">
        <w:t xml:space="preserve">30 </w:t>
      </w:r>
      <w:r w:rsidR="004B40FB" w:rsidRPr="00AE0A17">
        <w:t>метр</w:t>
      </w:r>
      <w:r w:rsidR="004B40FB">
        <w:t>ов</w:t>
      </w:r>
      <w:r w:rsidR="004B40FB" w:rsidRPr="00AE0A17">
        <w:t xml:space="preserve"> с </w:t>
      </w:r>
      <w:r w:rsidR="004B40FB">
        <w:t xml:space="preserve">двумя </w:t>
      </w:r>
      <w:r w:rsidR="004B40FB" w:rsidRPr="00AE0A17">
        <w:t xml:space="preserve">вертикальными </w:t>
      </w:r>
      <w:proofErr w:type="spellStart"/>
      <w:r w:rsidR="004B40FB" w:rsidRPr="00AE0A17">
        <w:t>дымоотводящим</w:t>
      </w:r>
      <w:r w:rsidR="004B40FB">
        <w:t>и</w:t>
      </w:r>
      <w:proofErr w:type="spellEnd"/>
      <w:r w:rsidR="004B40FB" w:rsidRPr="00AE0A17">
        <w:t xml:space="preserve"> ствол</w:t>
      </w:r>
      <w:r w:rsidR="004B40FB">
        <w:t xml:space="preserve">ами </w:t>
      </w:r>
      <w:proofErr w:type="spellStart"/>
      <w:r w:rsidR="004B40FB" w:rsidRPr="00AE0A17">
        <w:rPr>
          <w:iCs/>
          <w:sz w:val="23"/>
          <w:szCs w:val="23"/>
        </w:rPr>
        <w:t>Ø</w:t>
      </w:r>
      <w:r w:rsidR="004B40FB" w:rsidRPr="00AE0A17">
        <w:rPr>
          <w:iCs/>
          <w:sz w:val="23"/>
          <w:szCs w:val="23"/>
          <w:vertAlign w:val="subscript"/>
        </w:rPr>
        <w:t>вн</w:t>
      </w:r>
      <w:proofErr w:type="spellEnd"/>
      <w:r w:rsidR="004B40FB" w:rsidRPr="00AE0A17">
        <w:t xml:space="preserve"> =</w:t>
      </w:r>
      <w:r w:rsidR="004B40FB">
        <w:t xml:space="preserve">800 </w:t>
      </w:r>
      <w:r w:rsidR="004B40FB" w:rsidRPr="00AE0A17">
        <w:t xml:space="preserve">мм,  </w:t>
      </w:r>
      <w:proofErr w:type="spellStart"/>
      <w:r w:rsidR="004B40FB">
        <w:t>молниеприемник</w:t>
      </w:r>
      <w:proofErr w:type="spellEnd"/>
      <w:r w:rsidR="00EC625D">
        <w:rPr>
          <w:sz w:val="22"/>
          <w:szCs w:val="22"/>
        </w:rPr>
        <w:t xml:space="preserve"> в комплекте </w:t>
      </w:r>
      <w:r w:rsidR="002F6E55" w:rsidRPr="00E00B49">
        <w:rPr>
          <w:sz w:val="22"/>
          <w:szCs w:val="22"/>
        </w:rPr>
        <w:t xml:space="preserve">(далее по тексту </w:t>
      </w:r>
      <w:r w:rsidR="005169B6">
        <w:rPr>
          <w:sz w:val="22"/>
          <w:szCs w:val="22"/>
        </w:rPr>
        <w:t>– Дымовая труба</w:t>
      </w:r>
      <w:r w:rsidR="00EC625D">
        <w:rPr>
          <w:sz w:val="22"/>
          <w:szCs w:val="22"/>
        </w:rPr>
        <w:t>, Оборудование</w:t>
      </w:r>
      <w:r w:rsidR="00A373F8" w:rsidRPr="00E00B49">
        <w:rPr>
          <w:sz w:val="22"/>
          <w:szCs w:val="22"/>
        </w:rPr>
        <w:t>), в</w:t>
      </w:r>
      <w:r w:rsidR="002F6E55" w:rsidRPr="00E00B49">
        <w:rPr>
          <w:sz w:val="22"/>
          <w:szCs w:val="22"/>
        </w:rPr>
        <w:t xml:space="preserve"> соответствии </w:t>
      </w:r>
      <w:r w:rsidR="002351FC">
        <w:rPr>
          <w:sz w:val="22"/>
          <w:szCs w:val="22"/>
        </w:rPr>
        <w:t>со с</w:t>
      </w:r>
      <w:r w:rsidR="00A60020" w:rsidRPr="00E00B49">
        <w:rPr>
          <w:sz w:val="22"/>
          <w:szCs w:val="22"/>
        </w:rPr>
        <w:t xml:space="preserve">пецификацией поставки </w:t>
      </w:r>
      <w:r w:rsidR="002F6E55" w:rsidRPr="00E00B49">
        <w:rPr>
          <w:sz w:val="22"/>
          <w:szCs w:val="22"/>
        </w:rPr>
        <w:t>(Приложение №1 к Договору)</w:t>
      </w:r>
      <w:r w:rsidR="00976240">
        <w:rPr>
          <w:sz w:val="22"/>
          <w:szCs w:val="22"/>
        </w:rPr>
        <w:t>,</w:t>
      </w:r>
      <w:r w:rsidR="002F6E55" w:rsidRPr="00E00B49">
        <w:rPr>
          <w:sz w:val="22"/>
          <w:szCs w:val="22"/>
        </w:rPr>
        <w:t xml:space="preserve"> </w:t>
      </w:r>
      <w:r w:rsidRPr="00E00B49">
        <w:rPr>
          <w:sz w:val="22"/>
          <w:szCs w:val="22"/>
        </w:rPr>
        <w:t xml:space="preserve">а Покупатель принять и оплатить </w:t>
      </w:r>
      <w:r w:rsidR="002F6E55" w:rsidRPr="00E00B49">
        <w:rPr>
          <w:sz w:val="22"/>
          <w:szCs w:val="22"/>
        </w:rPr>
        <w:t xml:space="preserve">поставку </w:t>
      </w:r>
      <w:r w:rsidR="00C76510">
        <w:rPr>
          <w:sz w:val="22"/>
          <w:szCs w:val="22"/>
        </w:rPr>
        <w:t xml:space="preserve">в порядке и </w:t>
      </w:r>
      <w:r w:rsidRPr="00E00B49">
        <w:rPr>
          <w:sz w:val="22"/>
          <w:szCs w:val="22"/>
        </w:rPr>
        <w:t>на условиях, предусмотренных настоящим Договором.</w:t>
      </w:r>
    </w:p>
    <w:p w:rsidR="0067401B" w:rsidRPr="00E00B49" w:rsidRDefault="0067401B" w:rsidP="007463C2">
      <w:pPr>
        <w:pStyle w:val="a4"/>
        <w:numPr>
          <w:ilvl w:val="1"/>
          <w:numId w:val="1"/>
        </w:numPr>
        <w:spacing w:line="276" w:lineRule="auto"/>
        <w:ind w:left="709" w:hanging="425"/>
        <w:jc w:val="both"/>
        <w:rPr>
          <w:sz w:val="22"/>
          <w:szCs w:val="22"/>
        </w:rPr>
      </w:pPr>
      <w:r w:rsidRPr="00E00B49">
        <w:rPr>
          <w:sz w:val="22"/>
          <w:szCs w:val="22"/>
        </w:rPr>
        <w:t xml:space="preserve">Количество, ассортимент, комплектность, цена, сроки, способы и условия поставки </w:t>
      </w:r>
      <w:r w:rsidR="0042537D" w:rsidRPr="00E00B49">
        <w:rPr>
          <w:sz w:val="22"/>
          <w:szCs w:val="22"/>
        </w:rPr>
        <w:t>оборудования</w:t>
      </w:r>
      <w:r w:rsidRPr="00E00B49">
        <w:rPr>
          <w:sz w:val="22"/>
          <w:szCs w:val="22"/>
        </w:rPr>
        <w:t xml:space="preserve">, документ(-ы), определяющий(-е) качество </w:t>
      </w:r>
      <w:r w:rsidR="0042537D" w:rsidRPr="00E00B49">
        <w:rPr>
          <w:sz w:val="22"/>
          <w:szCs w:val="22"/>
        </w:rPr>
        <w:t>оборудования</w:t>
      </w:r>
      <w:r w:rsidR="009763DE" w:rsidRPr="00E00B49">
        <w:rPr>
          <w:sz w:val="22"/>
          <w:szCs w:val="22"/>
        </w:rPr>
        <w:t xml:space="preserve">, </w:t>
      </w:r>
      <w:r w:rsidR="000E4A59">
        <w:rPr>
          <w:sz w:val="22"/>
          <w:szCs w:val="22"/>
        </w:rPr>
        <w:t xml:space="preserve">определены </w:t>
      </w:r>
      <w:r w:rsidR="004E1FC1" w:rsidRPr="00E00B49">
        <w:rPr>
          <w:sz w:val="22"/>
          <w:szCs w:val="22"/>
        </w:rPr>
        <w:t>настоящим Договором</w:t>
      </w:r>
      <w:r w:rsidRPr="00E00B49">
        <w:rPr>
          <w:sz w:val="22"/>
          <w:szCs w:val="22"/>
        </w:rPr>
        <w:t>.</w:t>
      </w:r>
    </w:p>
    <w:p w:rsidR="0067401B" w:rsidRPr="00E00B49" w:rsidRDefault="0042537D" w:rsidP="007463C2">
      <w:pPr>
        <w:pStyle w:val="a4"/>
        <w:numPr>
          <w:ilvl w:val="1"/>
          <w:numId w:val="1"/>
        </w:numPr>
        <w:spacing w:line="276" w:lineRule="auto"/>
        <w:ind w:left="709" w:hanging="425"/>
        <w:jc w:val="both"/>
        <w:rPr>
          <w:sz w:val="22"/>
          <w:szCs w:val="22"/>
        </w:rPr>
      </w:pPr>
      <w:r w:rsidRPr="00E00B49">
        <w:rPr>
          <w:sz w:val="22"/>
          <w:szCs w:val="22"/>
        </w:rPr>
        <w:t>Поставщик</w:t>
      </w:r>
      <w:r w:rsidR="00151A0E" w:rsidRPr="00E00B49">
        <w:rPr>
          <w:sz w:val="22"/>
          <w:szCs w:val="22"/>
        </w:rPr>
        <w:t xml:space="preserve"> гарантирует, что </w:t>
      </w:r>
      <w:r w:rsidR="005169B6">
        <w:rPr>
          <w:sz w:val="22"/>
          <w:szCs w:val="22"/>
        </w:rPr>
        <w:t>Дымовая труба</w:t>
      </w:r>
      <w:r w:rsidR="00151A0E" w:rsidRPr="00E00B49">
        <w:rPr>
          <w:sz w:val="22"/>
          <w:szCs w:val="22"/>
        </w:rPr>
        <w:t xml:space="preserve"> принадлеж</w:t>
      </w:r>
      <w:r w:rsidR="005169B6">
        <w:rPr>
          <w:sz w:val="22"/>
          <w:szCs w:val="22"/>
        </w:rPr>
        <w:t>и</w:t>
      </w:r>
      <w:r w:rsidR="00151A0E" w:rsidRPr="00E00B49">
        <w:rPr>
          <w:sz w:val="22"/>
          <w:szCs w:val="22"/>
        </w:rPr>
        <w:t xml:space="preserve">т ему на праве собственности, </w:t>
      </w:r>
      <w:r w:rsidR="00C76510" w:rsidRPr="00E00B49">
        <w:rPr>
          <w:sz w:val="22"/>
          <w:szCs w:val="22"/>
        </w:rPr>
        <w:t>свободн</w:t>
      </w:r>
      <w:r w:rsidR="005169B6">
        <w:rPr>
          <w:sz w:val="22"/>
          <w:szCs w:val="22"/>
        </w:rPr>
        <w:t>а</w:t>
      </w:r>
      <w:r w:rsidR="00C76510" w:rsidRPr="00E00B49">
        <w:rPr>
          <w:sz w:val="22"/>
          <w:szCs w:val="22"/>
        </w:rPr>
        <w:t xml:space="preserve"> </w:t>
      </w:r>
      <w:r w:rsidR="00151A0E" w:rsidRPr="00E00B49">
        <w:rPr>
          <w:sz w:val="22"/>
          <w:szCs w:val="22"/>
        </w:rPr>
        <w:t xml:space="preserve">от любых прав третьих лиц и </w:t>
      </w:r>
      <w:r w:rsidR="00C76510" w:rsidRPr="00E00B49">
        <w:rPr>
          <w:sz w:val="22"/>
          <w:szCs w:val="22"/>
        </w:rPr>
        <w:t>допущен</w:t>
      </w:r>
      <w:r w:rsidR="00DC5A68">
        <w:rPr>
          <w:sz w:val="22"/>
          <w:szCs w:val="22"/>
        </w:rPr>
        <w:t>а</w:t>
      </w:r>
      <w:r w:rsidR="00C76510" w:rsidRPr="00E00B49">
        <w:rPr>
          <w:sz w:val="22"/>
          <w:szCs w:val="22"/>
        </w:rPr>
        <w:t xml:space="preserve"> </w:t>
      </w:r>
      <w:r w:rsidR="00151A0E" w:rsidRPr="00E00B49">
        <w:rPr>
          <w:sz w:val="22"/>
          <w:szCs w:val="22"/>
        </w:rPr>
        <w:t>к свободному обращению на территории Российской Федерации без каких-либо ограничений (без залога, запрета, ареста и т.п.).</w:t>
      </w:r>
    </w:p>
    <w:p w:rsidR="008B1644" w:rsidRPr="00E00B49" w:rsidRDefault="00C76510" w:rsidP="007463C2">
      <w:pPr>
        <w:pStyle w:val="a4"/>
        <w:numPr>
          <w:ilvl w:val="1"/>
          <w:numId w:val="1"/>
        </w:numPr>
        <w:spacing w:line="276" w:lineRule="auto"/>
        <w:ind w:left="709" w:hanging="425"/>
        <w:jc w:val="both"/>
        <w:rPr>
          <w:sz w:val="22"/>
          <w:szCs w:val="22"/>
        </w:rPr>
      </w:pPr>
      <w:r>
        <w:rPr>
          <w:sz w:val="22"/>
          <w:szCs w:val="22"/>
        </w:rPr>
        <w:t>Поставка</w:t>
      </w:r>
      <w:r w:rsidRPr="00E00B49">
        <w:rPr>
          <w:sz w:val="22"/>
          <w:szCs w:val="22"/>
        </w:rPr>
        <w:t xml:space="preserve"> </w:t>
      </w:r>
      <w:r w:rsidR="008B1644" w:rsidRPr="00E00B49">
        <w:rPr>
          <w:sz w:val="22"/>
          <w:szCs w:val="22"/>
        </w:rPr>
        <w:t xml:space="preserve">по Договору </w:t>
      </w:r>
      <w:r>
        <w:rPr>
          <w:sz w:val="22"/>
          <w:szCs w:val="22"/>
        </w:rPr>
        <w:t>осуществляется</w:t>
      </w:r>
      <w:r w:rsidRPr="00E00B49">
        <w:rPr>
          <w:sz w:val="22"/>
          <w:szCs w:val="22"/>
        </w:rPr>
        <w:t xml:space="preserve"> </w:t>
      </w:r>
      <w:r w:rsidR="008B1644" w:rsidRPr="00E00B49">
        <w:rPr>
          <w:sz w:val="22"/>
          <w:szCs w:val="22"/>
        </w:rPr>
        <w:t>в два этапа:</w:t>
      </w:r>
    </w:p>
    <w:p w:rsidR="008B1644" w:rsidRPr="00E00B49" w:rsidRDefault="008B1644" w:rsidP="007463C2">
      <w:pPr>
        <w:pStyle w:val="a4"/>
        <w:numPr>
          <w:ilvl w:val="2"/>
          <w:numId w:val="1"/>
        </w:numPr>
        <w:spacing w:line="276" w:lineRule="auto"/>
        <w:ind w:left="709" w:hanging="425"/>
        <w:jc w:val="both"/>
        <w:rPr>
          <w:sz w:val="22"/>
          <w:szCs w:val="22"/>
        </w:rPr>
      </w:pPr>
      <w:r w:rsidRPr="00E00B49">
        <w:rPr>
          <w:sz w:val="22"/>
          <w:szCs w:val="22"/>
        </w:rPr>
        <w:t>Первый этап –</w:t>
      </w:r>
      <w:r w:rsidR="00976240">
        <w:rPr>
          <w:sz w:val="22"/>
          <w:szCs w:val="22"/>
        </w:rPr>
        <w:t xml:space="preserve"> </w:t>
      </w:r>
      <w:r w:rsidRPr="00E00B49">
        <w:rPr>
          <w:sz w:val="22"/>
          <w:szCs w:val="22"/>
        </w:rPr>
        <w:t xml:space="preserve">изготовление </w:t>
      </w:r>
      <w:r w:rsidR="005169B6">
        <w:rPr>
          <w:sz w:val="22"/>
          <w:szCs w:val="22"/>
        </w:rPr>
        <w:t>Дымовой трубы</w:t>
      </w:r>
      <w:r w:rsidRPr="00E00B49">
        <w:rPr>
          <w:sz w:val="22"/>
          <w:szCs w:val="22"/>
        </w:rPr>
        <w:t>, по окончании выполнения этапа Стороны подписывают:</w:t>
      </w:r>
    </w:p>
    <w:p w:rsidR="008B1644" w:rsidRPr="00E00B49" w:rsidRDefault="008B1644" w:rsidP="007463C2">
      <w:pPr>
        <w:pStyle w:val="a4"/>
        <w:spacing w:line="276" w:lineRule="auto"/>
        <w:ind w:left="709" w:hanging="1"/>
        <w:jc w:val="both"/>
        <w:rPr>
          <w:sz w:val="22"/>
          <w:szCs w:val="22"/>
        </w:rPr>
      </w:pPr>
      <w:r w:rsidRPr="00E00B49">
        <w:rPr>
          <w:sz w:val="22"/>
          <w:szCs w:val="22"/>
        </w:rPr>
        <w:t xml:space="preserve">- Акт промежуточной приемки </w:t>
      </w:r>
      <w:r w:rsidR="005169B6">
        <w:rPr>
          <w:sz w:val="22"/>
          <w:szCs w:val="22"/>
        </w:rPr>
        <w:t>Дымовой трубы</w:t>
      </w:r>
      <w:r w:rsidRPr="00E00B49">
        <w:rPr>
          <w:sz w:val="22"/>
          <w:szCs w:val="22"/>
        </w:rPr>
        <w:t xml:space="preserve"> на площадке </w:t>
      </w:r>
      <w:r w:rsidR="002A38B9" w:rsidRPr="00E00B49">
        <w:rPr>
          <w:sz w:val="22"/>
          <w:szCs w:val="22"/>
        </w:rPr>
        <w:t>Поставщик</w:t>
      </w:r>
      <w:r w:rsidRPr="00E00B49">
        <w:rPr>
          <w:sz w:val="22"/>
          <w:szCs w:val="22"/>
        </w:rPr>
        <w:t>а</w:t>
      </w:r>
      <w:r w:rsidR="00B32952">
        <w:rPr>
          <w:sz w:val="22"/>
          <w:szCs w:val="22"/>
        </w:rPr>
        <w:t xml:space="preserve"> </w:t>
      </w:r>
      <w:r w:rsidR="00A45AE6">
        <w:rPr>
          <w:sz w:val="22"/>
          <w:szCs w:val="22"/>
        </w:rPr>
        <w:t xml:space="preserve">по адресу: г. Ярославль, </w:t>
      </w:r>
      <w:r w:rsidR="005169B6">
        <w:rPr>
          <w:sz w:val="22"/>
          <w:szCs w:val="22"/>
        </w:rPr>
        <w:t xml:space="preserve">ул. 2-ая </w:t>
      </w:r>
      <w:proofErr w:type="spellStart"/>
      <w:r w:rsidR="005169B6">
        <w:rPr>
          <w:sz w:val="22"/>
          <w:szCs w:val="22"/>
        </w:rPr>
        <w:t>Яковлевская</w:t>
      </w:r>
      <w:proofErr w:type="spellEnd"/>
      <w:r w:rsidR="005169B6">
        <w:rPr>
          <w:sz w:val="22"/>
          <w:szCs w:val="22"/>
        </w:rPr>
        <w:t xml:space="preserve">, д. 3а, </w:t>
      </w:r>
      <w:r w:rsidR="00C76510">
        <w:rPr>
          <w:sz w:val="22"/>
          <w:szCs w:val="22"/>
        </w:rPr>
        <w:t xml:space="preserve"> производственная площадка Поставщика.</w:t>
      </w:r>
    </w:p>
    <w:p w:rsidR="008B1644" w:rsidRPr="00E00B49" w:rsidRDefault="008B1644" w:rsidP="007463C2">
      <w:pPr>
        <w:pStyle w:val="a4"/>
        <w:numPr>
          <w:ilvl w:val="2"/>
          <w:numId w:val="1"/>
        </w:numPr>
        <w:spacing w:line="276" w:lineRule="auto"/>
        <w:ind w:left="709" w:hanging="425"/>
        <w:jc w:val="both"/>
        <w:rPr>
          <w:sz w:val="22"/>
          <w:szCs w:val="22"/>
        </w:rPr>
      </w:pPr>
      <w:r w:rsidRPr="00E00B49">
        <w:rPr>
          <w:sz w:val="22"/>
          <w:szCs w:val="22"/>
        </w:rPr>
        <w:t xml:space="preserve">Второй этап - транспортировка </w:t>
      </w:r>
      <w:r w:rsidR="005169B6">
        <w:rPr>
          <w:sz w:val="22"/>
          <w:szCs w:val="22"/>
        </w:rPr>
        <w:t>Дымовой  трубы</w:t>
      </w:r>
      <w:r w:rsidR="00C76510">
        <w:rPr>
          <w:sz w:val="22"/>
          <w:szCs w:val="22"/>
        </w:rPr>
        <w:t xml:space="preserve"> автомобильным транспортом</w:t>
      </w:r>
      <w:r w:rsidRPr="00E00B49">
        <w:rPr>
          <w:sz w:val="22"/>
          <w:szCs w:val="22"/>
        </w:rPr>
        <w:t xml:space="preserve"> </w:t>
      </w:r>
      <w:r w:rsidR="00C76510">
        <w:rPr>
          <w:sz w:val="22"/>
          <w:szCs w:val="22"/>
        </w:rPr>
        <w:t xml:space="preserve">на склад Покупателя </w:t>
      </w:r>
      <w:r w:rsidRPr="00E00B49">
        <w:rPr>
          <w:sz w:val="22"/>
          <w:szCs w:val="22"/>
        </w:rPr>
        <w:t xml:space="preserve">по адресу: Россия, </w:t>
      </w:r>
      <w:r w:rsidR="005169B6">
        <w:rPr>
          <w:sz w:val="22"/>
          <w:szCs w:val="22"/>
        </w:rPr>
        <w:t xml:space="preserve">г. </w:t>
      </w:r>
      <w:r w:rsidR="004B40FB">
        <w:rPr>
          <w:sz w:val="22"/>
          <w:szCs w:val="22"/>
        </w:rPr>
        <w:t>Москва</w:t>
      </w:r>
      <w:r w:rsidR="005169B6">
        <w:rPr>
          <w:sz w:val="22"/>
          <w:szCs w:val="22"/>
        </w:rPr>
        <w:t>, ул._________, д.____</w:t>
      </w:r>
      <w:r w:rsidRPr="00E00B49">
        <w:rPr>
          <w:sz w:val="22"/>
          <w:szCs w:val="22"/>
        </w:rPr>
        <w:t xml:space="preserve"> (далее - Объект), по окончании выполнения этапа Стороны подписывают:</w:t>
      </w:r>
    </w:p>
    <w:p w:rsidR="008B1644" w:rsidRPr="00E00B49" w:rsidRDefault="004E1FC1" w:rsidP="004A0B8D">
      <w:pPr>
        <w:pStyle w:val="a4"/>
        <w:spacing w:line="276" w:lineRule="auto"/>
        <w:ind w:left="709" w:firstLine="707"/>
        <w:jc w:val="both"/>
        <w:rPr>
          <w:sz w:val="22"/>
          <w:szCs w:val="22"/>
        </w:rPr>
      </w:pPr>
      <w:r w:rsidRPr="00E00B49">
        <w:rPr>
          <w:sz w:val="22"/>
          <w:szCs w:val="22"/>
        </w:rPr>
        <w:t>-Товарно-транспортные накладные</w:t>
      </w:r>
      <w:r w:rsidR="008B1644" w:rsidRPr="00E00B49">
        <w:rPr>
          <w:sz w:val="22"/>
          <w:szCs w:val="22"/>
        </w:rPr>
        <w:t xml:space="preserve"> в месте приемки (ТТН);</w:t>
      </w:r>
    </w:p>
    <w:p w:rsidR="008B1644" w:rsidRPr="00E00B49" w:rsidRDefault="008B1644" w:rsidP="004A0B8D">
      <w:pPr>
        <w:pStyle w:val="a4"/>
        <w:spacing w:line="276" w:lineRule="auto"/>
        <w:ind w:left="709" w:firstLine="707"/>
        <w:jc w:val="both"/>
        <w:rPr>
          <w:sz w:val="22"/>
          <w:szCs w:val="22"/>
        </w:rPr>
      </w:pPr>
      <w:r w:rsidRPr="00E00B49">
        <w:rPr>
          <w:sz w:val="22"/>
          <w:szCs w:val="22"/>
        </w:rPr>
        <w:t>-Товарную накладную (ТОРГ-12)</w:t>
      </w:r>
      <w:r w:rsidR="00C76510">
        <w:rPr>
          <w:sz w:val="22"/>
          <w:szCs w:val="22"/>
        </w:rPr>
        <w:t>.</w:t>
      </w:r>
    </w:p>
    <w:p w:rsidR="005B28DE" w:rsidRDefault="004A0B8D" w:rsidP="007463C2">
      <w:pPr>
        <w:pStyle w:val="a4"/>
        <w:spacing w:line="276" w:lineRule="auto"/>
        <w:ind w:left="709" w:hanging="1"/>
        <w:jc w:val="both"/>
        <w:rPr>
          <w:sz w:val="22"/>
          <w:szCs w:val="22"/>
        </w:rPr>
      </w:pPr>
      <w:r>
        <w:rPr>
          <w:sz w:val="22"/>
          <w:szCs w:val="22"/>
        </w:rPr>
        <w:tab/>
      </w:r>
    </w:p>
    <w:p w:rsidR="00A90D8C" w:rsidRPr="00E00B49" w:rsidRDefault="00A90D8C" w:rsidP="007463C2">
      <w:pPr>
        <w:pStyle w:val="a4"/>
        <w:spacing w:line="276" w:lineRule="auto"/>
        <w:ind w:left="709"/>
        <w:jc w:val="both"/>
        <w:rPr>
          <w:sz w:val="22"/>
          <w:szCs w:val="22"/>
        </w:rPr>
      </w:pPr>
    </w:p>
    <w:p w:rsidR="0067401B" w:rsidRPr="00E00B49" w:rsidRDefault="0067401B" w:rsidP="007463C2">
      <w:pPr>
        <w:pStyle w:val="a4"/>
        <w:numPr>
          <w:ilvl w:val="0"/>
          <w:numId w:val="1"/>
        </w:numPr>
        <w:spacing w:line="276" w:lineRule="auto"/>
        <w:jc w:val="center"/>
        <w:rPr>
          <w:b/>
          <w:sz w:val="22"/>
          <w:szCs w:val="22"/>
        </w:rPr>
      </w:pPr>
      <w:r w:rsidRPr="00E00B49">
        <w:rPr>
          <w:b/>
          <w:sz w:val="22"/>
          <w:szCs w:val="22"/>
        </w:rPr>
        <w:t>ЦЕНА ПО ДОГОВОРУ</w:t>
      </w:r>
      <w:r w:rsidR="001D4B67" w:rsidRPr="00E00B49">
        <w:rPr>
          <w:b/>
          <w:color w:val="C0C0C0"/>
          <w:sz w:val="22"/>
          <w:szCs w:val="22"/>
        </w:rPr>
        <w:t>.</w:t>
      </w:r>
    </w:p>
    <w:p w:rsidR="0067401B" w:rsidRPr="00E00B49" w:rsidRDefault="002F6E55" w:rsidP="007463C2">
      <w:pPr>
        <w:pStyle w:val="a4"/>
        <w:numPr>
          <w:ilvl w:val="1"/>
          <w:numId w:val="1"/>
        </w:numPr>
        <w:spacing w:line="276" w:lineRule="auto"/>
        <w:ind w:left="709" w:hanging="425"/>
        <w:jc w:val="both"/>
        <w:rPr>
          <w:sz w:val="22"/>
          <w:szCs w:val="22"/>
        </w:rPr>
      </w:pPr>
      <w:r w:rsidRPr="00E00B49">
        <w:rPr>
          <w:sz w:val="22"/>
          <w:szCs w:val="22"/>
        </w:rPr>
        <w:t xml:space="preserve">Стоимость работ по настоящему Договору составляет </w:t>
      </w:r>
      <w:r w:rsidR="00DC5A68">
        <w:rPr>
          <w:sz w:val="22"/>
          <w:szCs w:val="22"/>
        </w:rPr>
        <w:t>1</w:t>
      </w:r>
      <w:r w:rsidR="004B40FB">
        <w:rPr>
          <w:sz w:val="22"/>
          <w:szCs w:val="22"/>
        </w:rPr>
        <w:t> </w:t>
      </w:r>
      <w:r w:rsidR="008D2C4F">
        <w:rPr>
          <w:sz w:val="22"/>
          <w:szCs w:val="22"/>
        </w:rPr>
        <w:t>39</w:t>
      </w:r>
      <w:r w:rsidR="004B40FB">
        <w:rPr>
          <w:sz w:val="22"/>
          <w:szCs w:val="22"/>
        </w:rPr>
        <w:t xml:space="preserve">0 </w:t>
      </w:r>
      <w:r w:rsidR="00EC625D">
        <w:rPr>
          <w:sz w:val="22"/>
          <w:szCs w:val="22"/>
        </w:rPr>
        <w:t xml:space="preserve"> </w:t>
      </w:r>
      <w:r w:rsidRPr="00E00B49">
        <w:rPr>
          <w:sz w:val="22"/>
          <w:szCs w:val="22"/>
        </w:rPr>
        <w:t>000 (</w:t>
      </w:r>
      <w:r w:rsidR="00DC5A68">
        <w:rPr>
          <w:sz w:val="22"/>
          <w:szCs w:val="22"/>
        </w:rPr>
        <w:t xml:space="preserve">Один миллион </w:t>
      </w:r>
      <w:proofErr w:type="spellStart"/>
      <w:r w:rsidR="008D2C4F">
        <w:rPr>
          <w:sz w:val="22"/>
          <w:szCs w:val="22"/>
        </w:rPr>
        <w:t>трсиста</w:t>
      </w:r>
      <w:proofErr w:type="spellEnd"/>
      <w:r w:rsidR="008D2C4F">
        <w:rPr>
          <w:sz w:val="22"/>
          <w:szCs w:val="22"/>
        </w:rPr>
        <w:t xml:space="preserve"> девяносто </w:t>
      </w:r>
      <w:r w:rsidR="00DC5A68">
        <w:rPr>
          <w:sz w:val="22"/>
          <w:szCs w:val="22"/>
        </w:rPr>
        <w:t>тысяч</w:t>
      </w:r>
      <w:r w:rsidR="00976240">
        <w:rPr>
          <w:sz w:val="22"/>
          <w:szCs w:val="22"/>
        </w:rPr>
        <w:t xml:space="preserve">) </w:t>
      </w:r>
      <w:r w:rsidRPr="00E00B49">
        <w:rPr>
          <w:sz w:val="22"/>
          <w:szCs w:val="22"/>
        </w:rPr>
        <w:t>рублей</w:t>
      </w:r>
      <w:r w:rsidR="00A45AE6">
        <w:rPr>
          <w:sz w:val="22"/>
          <w:szCs w:val="22"/>
        </w:rPr>
        <w:t xml:space="preserve">, </w:t>
      </w:r>
      <w:r w:rsidR="000C4E2E" w:rsidRPr="00E00B49">
        <w:rPr>
          <w:sz w:val="22"/>
          <w:szCs w:val="22"/>
        </w:rPr>
        <w:t xml:space="preserve">в том числе НДС 18% </w:t>
      </w:r>
      <w:r w:rsidR="00F759A5" w:rsidRPr="00E00B49">
        <w:rPr>
          <w:sz w:val="22"/>
          <w:szCs w:val="22"/>
        </w:rPr>
        <w:t>и</w:t>
      </w:r>
      <w:r w:rsidR="0067401B" w:rsidRPr="00E00B49">
        <w:rPr>
          <w:sz w:val="22"/>
          <w:szCs w:val="22"/>
        </w:rPr>
        <w:t xml:space="preserve"> включает в себя: </w:t>
      </w:r>
    </w:p>
    <w:p w:rsidR="0067401B" w:rsidRPr="00E00B49" w:rsidRDefault="00757F2D" w:rsidP="007463C2">
      <w:pPr>
        <w:pStyle w:val="a4"/>
        <w:spacing w:line="276" w:lineRule="auto"/>
        <w:ind w:left="709" w:hanging="1"/>
        <w:jc w:val="both"/>
        <w:rPr>
          <w:sz w:val="22"/>
          <w:szCs w:val="22"/>
        </w:rPr>
      </w:pPr>
      <w:r>
        <w:rPr>
          <w:sz w:val="22"/>
          <w:szCs w:val="22"/>
        </w:rPr>
        <w:t>2.1.1. С</w:t>
      </w:r>
      <w:r w:rsidR="009F780A" w:rsidRPr="00E00B49">
        <w:rPr>
          <w:sz w:val="22"/>
          <w:szCs w:val="22"/>
        </w:rPr>
        <w:t xml:space="preserve">тоимость </w:t>
      </w:r>
      <w:r w:rsidR="00C32511" w:rsidRPr="00E00B49">
        <w:rPr>
          <w:sz w:val="22"/>
          <w:szCs w:val="22"/>
        </w:rPr>
        <w:t xml:space="preserve">изготовления </w:t>
      </w:r>
      <w:r>
        <w:rPr>
          <w:sz w:val="22"/>
          <w:szCs w:val="22"/>
        </w:rPr>
        <w:t>Дымовой трубы</w:t>
      </w:r>
      <w:r w:rsidR="00C76510">
        <w:rPr>
          <w:sz w:val="22"/>
          <w:szCs w:val="22"/>
        </w:rPr>
        <w:t>, что</w:t>
      </w:r>
      <w:r w:rsidR="00C32511" w:rsidRPr="00E00B49">
        <w:rPr>
          <w:sz w:val="22"/>
          <w:szCs w:val="22"/>
        </w:rPr>
        <w:t xml:space="preserve"> составляет </w:t>
      </w:r>
      <w:r w:rsidR="00DC5A68">
        <w:rPr>
          <w:sz w:val="22"/>
          <w:szCs w:val="22"/>
        </w:rPr>
        <w:t xml:space="preserve">1 </w:t>
      </w:r>
      <w:r w:rsidR="008D2C4F">
        <w:rPr>
          <w:sz w:val="22"/>
          <w:szCs w:val="22"/>
        </w:rPr>
        <w:t>29</w:t>
      </w:r>
      <w:r w:rsidR="004B40FB">
        <w:rPr>
          <w:sz w:val="22"/>
          <w:szCs w:val="22"/>
        </w:rPr>
        <w:t>0</w:t>
      </w:r>
      <w:r w:rsidR="00976240" w:rsidRPr="00E00B49">
        <w:rPr>
          <w:sz w:val="22"/>
          <w:szCs w:val="22"/>
        </w:rPr>
        <w:t xml:space="preserve"> 000 (</w:t>
      </w:r>
      <w:r w:rsidR="00DC5A68">
        <w:rPr>
          <w:sz w:val="22"/>
          <w:szCs w:val="22"/>
        </w:rPr>
        <w:t xml:space="preserve">Один миллион </w:t>
      </w:r>
      <w:r w:rsidR="008D2C4F">
        <w:rPr>
          <w:sz w:val="22"/>
          <w:szCs w:val="22"/>
        </w:rPr>
        <w:t>двести девяносто</w:t>
      </w:r>
      <w:r w:rsidR="004B40FB">
        <w:rPr>
          <w:sz w:val="22"/>
          <w:szCs w:val="22"/>
        </w:rPr>
        <w:t xml:space="preserve"> </w:t>
      </w:r>
      <w:r w:rsidR="00DC5A68">
        <w:rPr>
          <w:sz w:val="22"/>
          <w:szCs w:val="22"/>
        </w:rPr>
        <w:t xml:space="preserve"> тысяч</w:t>
      </w:r>
      <w:r w:rsidR="00976240" w:rsidRPr="00E00B49">
        <w:rPr>
          <w:sz w:val="22"/>
          <w:szCs w:val="22"/>
        </w:rPr>
        <w:t xml:space="preserve">) </w:t>
      </w:r>
      <w:r w:rsidR="00C32511" w:rsidRPr="00E00B49">
        <w:rPr>
          <w:sz w:val="22"/>
          <w:szCs w:val="22"/>
        </w:rPr>
        <w:t xml:space="preserve">рублей 00 копеек, в </w:t>
      </w:r>
      <w:proofErr w:type="spellStart"/>
      <w:r w:rsidR="00C32511" w:rsidRPr="00E00B49">
        <w:rPr>
          <w:sz w:val="22"/>
          <w:szCs w:val="22"/>
        </w:rPr>
        <w:t>т.ч</w:t>
      </w:r>
      <w:proofErr w:type="spellEnd"/>
      <w:r w:rsidR="00C32511" w:rsidRPr="00E00B49">
        <w:rPr>
          <w:sz w:val="22"/>
          <w:szCs w:val="22"/>
        </w:rPr>
        <w:t>. НДС 18%</w:t>
      </w:r>
      <w:r w:rsidR="004E1FC1" w:rsidRPr="00E00B49">
        <w:rPr>
          <w:sz w:val="22"/>
          <w:szCs w:val="22"/>
        </w:rPr>
        <w:t>.</w:t>
      </w:r>
    </w:p>
    <w:p w:rsidR="0067401B" w:rsidRPr="00445F4B" w:rsidRDefault="00757F2D" w:rsidP="007463C2">
      <w:pPr>
        <w:pStyle w:val="a4"/>
        <w:spacing w:line="276" w:lineRule="auto"/>
        <w:ind w:left="709" w:hanging="1"/>
        <w:jc w:val="both"/>
        <w:rPr>
          <w:color w:val="FF0000"/>
          <w:sz w:val="22"/>
          <w:szCs w:val="22"/>
        </w:rPr>
      </w:pPr>
      <w:r w:rsidRPr="00445F4B">
        <w:rPr>
          <w:color w:val="FF0000"/>
          <w:sz w:val="22"/>
          <w:szCs w:val="22"/>
        </w:rPr>
        <w:t>2.1.2. С</w:t>
      </w:r>
      <w:r w:rsidR="0067401B" w:rsidRPr="00445F4B">
        <w:rPr>
          <w:color w:val="FF0000"/>
          <w:sz w:val="22"/>
          <w:szCs w:val="22"/>
        </w:rPr>
        <w:t>тоимость транспортных расходов</w:t>
      </w:r>
      <w:r w:rsidR="00C76510" w:rsidRPr="00445F4B">
        <w:rPr>
          <w:color w:val="FF0000"/>
          <w:sz w:val="22"/>
          <w:szCs w:val="22"/>
        </w:rPr>
        <w:t>, что</w:t>
      </w:r>
      <w:r w:rsidR="00C32511" w:rsidRPr="00445F4B">
        <w:rPr>
          <w:color w:val="FF0000"/>
          <w:sz w:val="22"/>
          <w:szCs w:val="22"/>
        </w:rPr>
        <w:t xml:space="preserve"> составляет </w:t>
      </w:r>
      <w:r w:rsidR="00DC5A68" w:rsidRPr="00445F4B">
        <w:rPr>
          <w:color w:val="FF0000"/>
          <w:sz w:val="22"/>
          <w:szCs w:val="22"/>
        </w:rPr>
        <w:t>1</w:t>
      </w:r>
      <w:r w:rsidR="004B40FB" w:rsidRPr="00445F4B">
        <w:rPr>
          <w:color w:val="FF0000"/>
          <w:sz w:val="22"/>
          <w:szCs w:val="22"/>
        </w:rPr>
        <w:t>0</w:t>
      </w:r>
      <w:r w:rsidR="00DC5A68" w:rsidRPr="00445F4B">
        <w:rPr>
          <w:color w:val="FF0000"/>
          <w:sz w:val="22"/>
          <w:szCs w:val="22"/>
        </w:rPr>
        <w:t xml:space="preserve">0 </w:t>
      </w:r>
      <w:r w:rsidR="00C32511" w:rsidRPr="00445F4B">
        <w:rPr>
          <w:color w:val="FF0000"/>
          <w:sz w:val="22"/>
          <w:szCs w:val="22"/>
        </w:rPr>
        <w:t>000 (</w:t>
      </w:r>
      <w:r w:rsidR="00DC5A68" w:rsidRPr="00445F4B">
        <w:rPr>
          <w:color w:val="FF0000"/>
          <w:sz w:val="22"/>
          <w:szCs w:val="22"/>
        </w:rPr>
        <w:t>Сто тысяч</w:t>
      </w:r>
      <w:r w:rsidR="00A45AE6" w:rsidRPr="00445F4B">
        <w:rPr>
          <w:color w:val="FF0000"/>
          <w:sz w:val="22"/>
          <w:szCs w:val="22"/>
        </w:rPr>
        <w:t xml:space="preserve">) рублей, </w:t>
      </w:r>
      <w:r w:rsidR="00C32511" w:rsidRPr="00445F4B">
        <w:rPr>
          <w:color w:val="FF0000"/>
          <w:sz w:val="22"/>
          <w:szCs w:val="22"/>
        </w:rPr>
        <w:t xml:space="preserve">в </w:t>
      </w:r>
      <w:proofErr w:type="spellStart"/>
      <w:r w:rsidR="00C32511" w:rsidRPr="00445F4B">
        <w:rPr>
          <w:color w:val="FF0000"/>
          <w:sz w:val="22"/>
          <w:szCs w:val="22"/>
        </w:rPr>
        <w:t>т.ч</w:t>
      </w:r>
      <w:proofErr w:type="spellEnd"/>
      <w:r w:rsidR="00C32511" w:rsidRPr="00445F4B">
        <w:rPr>
          <w:color w:val="FF0000"/>
          <w:sz w:val="22"/>
          <w:szCs w:val="22"/>
        </w:rPr>
        <w:t>. НДС 18%</w:t>
      </w:r>
      <w:r w:rsidR="004E1FC1" w:rsidRPr="00445F4B">
        <w:rPr>
          <w:color w:val="FF0000"/>
          <w:sz w:val="22"/>
          <w:szCs w:val="22"/>
        </w:rPr>
        <w:t>.</w:t>
      </w:r>
      <w:r w:rsidR="00445F4B">
        <w:rPr>
          <w:color w:val="FF0000"/>
          <w:sz w:val="22"/>
          <w:szCs w:val="22"/>
        </w:rPr>
        <w:t xml:space="preserve"> (!!! НЕОБХОДИМО СОГЛАСОВАТЬ С ДОРОВСКИХ Ю.В.)</w:t>
      </w:r>
    </w:p>
    <w:p w:rsidR="00D86815" w:rsidRPr="00E00B49" w:rsidRDefault="00600489" w:rsidP="007463C2">
      <w:pPr>
        <w:pStyle w:val="a4"/>
        <w:numPr>
          <w:ilvl w:val="1"/>
          <w:numId w:val="1"/>
        </w:numPr>
        <w:spacing w:line="276" w:lineRule="auto"/>
        <w:ind w:left="709" w:hanging="425"/>
        <w:jc w:val="both"/>
        <w:rPr>
          <w:b/>
          <w:sz w:val="22"/>
          <w:szCs w:val="22"/>
        </w:rPr>
      </w:pPr>
      <w:r w:rsidRPr="00E00B49">
        <w:rPr>
          <w:rFonts w:eastAsia="Arial Unicode MS"/>
          <w:sz w:val="22"/>
          <w:szCs w:val="22"/>
        </w:rPr>
        <w:t xml:space="preserve">Дополнительные работы, не предусмотренные договорной ценой, </w:t>
      </w:r>
      <w:r w:rsidR="00C76510">
        <w:rPr>
          <w:rFonts w:eastAsia="Arial Unicode MS"/>
          <w:sz w:val="22"/>
          <w:szCs w:val="22"/>
        </w:rPr>
        <w:t>Покупатель</w:t>
      </w:r>
      <w:r w:rsidRPr="00E00B49">
        <w:rPr>
          <w:rFonts w:eastAsia="Arial Unicode MS"/>
          <w:sz w:val="22"/>
          <w:szCs w:val="22"/>
        </w:rPr>
        <w:t xml:space="preserve"> оплачивает </w:t>
      </w:r>
      <w:r w:rsidR="00C32511" w:rsidRPr="00E00B49">
        <w:rPr>
          <w:rFonts w:eastAsia="Arial Unicode MS"/>
          <w:sz w:val="22"/>
          <w:szCs w:val="22"/>
        </w:rPr>
        <w:t>Поставщик</w:t>
      </w:r>
      <w:r w:rsidRPr="00E00B49">
        <w:rPr>
          <w:rFonts w:eastAsia="Arial Unicode MS"/>
          <w:sz w:val="22"/>
          <w:szCs w:val="22"/>
        </w:rPr>
        <w:t>у дополнительно на основании Дополнительных соглашений, подписанных сторонами и являющимися неотъемлемой частью настоящего договора.</w:t>
      </w:r>
    </w:p>
    <w:p w:rsidR="00C76510" w:rsidRDefault="00C32511" w:rsidP="00EC625D">
      <w:pPr>
        <w:pStyle w:val="a4"/>
        <w:numPr>
          <w:ilvl w:val="1"/>
          <w:numId w:val="1"/>
        </w:numPr>
        <w:spacing w:line="276" w:lineRule="auto"/>
        <w:ind w:left="709" w:hanging="425"/>
        <w:jc w:val="both"/>
        <w:rPr>
          <w:sz w:val="22"/>
          <w:szCs w:val="22"/>
        </w:rPr>
      </w:pPr>
      <w:r w:rsidRPr="00E00B49">
        <w:rPr>
          <w:sz w:val="22"/>
          <w:szCs w:val="22"/>
        </w:rPr>
        <w:lastRenderedPageBreak/>
        <w:t>В цену договора входит стоимость оборудования, материалов, изделий и конструкций, а также налоги, связанные с выполнением работ по настоящему Договору.</w:t>
      </w:r>
    </w:p>
    <w:p w:rsidR="00C76510" w:rsidRDefault="00C76510" w:rsidP="00EC625D">
      <w:pPr>
        <w:pStyle w:val="a4"/>
        <w:numPr>
          <w:ilvl w:val="1"/>
          <w:numId w:val="1"/>
        </w:numPr>
        <w:spacing w:line="276" w:lineRule="auto"/>
        <w:ind w:left="709" w:hanging="425"/>
        <w:jc w:val="both"/>
        <w:rPr>
          <w:sz w:val="22"/>
          <w:szCs w:val="22"/>
        </w:rPr>
      </w:pPr>
      <w:r>
        <w:rPr>
          <w:sz w:val="22"/>
          <w:szCs w:val="22"/>
        </w:rPr>
        <w:t>В цену Договора включена стоимость изготовления Оборудования, упаковки (в части, требующей упаковки), погрузка на транспортные средства на производственной площадке Поставщика.</w:t>
      </w:r>
    </w:p>
    <w:p w:rsidR="00C76510" w:rsidRDefault="00C76510" w:rsidP="00EC625D">
      <w:pPr>
        <w:pStyle w:val="a4"/>
        <w:numPr>
          <w:ilvl w:val="1"/>
          <w:numId w:val="1"/>
        </w:numPr>
        <w:spacing w:line="276" w:lineRule="auto"/>
        <w:ind w:left="709" w:hanging="425"/>
        <w:jc w:val="both"/>
        <w:rPr>
          <w:sz w:val="22"/>
          <w:szCs w:val="22"/>
        </w:rPr>
      </w:pPr>
      <w:r>
        <w:rPr>
          <w:sz w:val="22"/>
          <w:szCs w:val="22"/>
        </w:rPr>
        <w:t xml:space="preserve">В цену Договора не включена стоимость привлечения грузоподъемных машин и механизмов для осуществления разгрузки на Объекте Покупателя, </w:t>
      </w:r>
      <w:r w:rsidRPr="005640A0">
        <w:rPr>
          <w:sz w:val="22"/>
          <w:szCs w:val="22"/>
        </w:rPr>
        <w:t>стоимость и выполнение работ по проектированию и устройству фундамент</w:t>
      </w:r>
      <w:r w:rsidR="00757F2D">
        <w:rPr>
          <w:sz w:val="22"/>
          <w:szCs w:val="22"/>
        </w:rPr>
        <w:t>а</w:t>
      </w:r>
      <w:r w:rsidRPr="005640A0">
        <w:rPr>
          <w:sz w:val="22"/>
          <w:szCs w:val="22"/>
        </w:rPr>
        <w:t xml:space="preserve">  </w:t>
      </w:r>
      <w:r w:rsidR="00757F2D">
        <w:rPr>
          <w:sz w:val="22"/>
          <w:szCs w:val="22"/>
        </w:rPr>
        <w:t>Дымовой трубы</w:t>
      </w:r>
      <w:r w:rsidRPr="005640A0">
        <w:rPr>
          <w:sz w:val="22"/>
          <w:szCs w:val="22"/>
        </w:rPr>
        <w:t xml:space="preserve">, земляные и общестроительные работы, а так же стоимость согласований, экспертиз и изысканий, необходимых </w:t>
      </w:r>
      <w:r>
        <w:rPr>
          <w:sz w:val="22"/>
          <w:szCs w:val="22"/>
        </w:rPr>
        <w:t>Покупателю для осуществления дальнейшей эксплуатации Оборудования.</w:t>
      </w:r>
    </w:p>
    <w:p w:rsidR="00757F2D" w:rsidRPr="00C76510" w:rsidRDefault="00757F2D" w:rsidP="00757F2D">
      <w:pPr>
        <w:pStyle w:val="a4"/>
        <w:spacing w:line="276" w:lineRule="auto"/>
        <w:ind w:left="360"/>
        <w:jc w:val="both"/>
        <w:rPr>
          <w:sz w:val="22"/>
          <w:szCs w:val="22"/>
        </w:rPr>
      </w:pPr>
    </w:p>
    <w:p w:rsidR="0067401B" w:rsidRPr="00E00B49" w:rsidRDefault="0067401B" w:rsidP="007463C2">
      <w:pPr>
        <w:pStyle w:val="a4"/>
        <w:numPr>
          <w:ilvl w:val="0"/>
          <w:numId w:val="1"/>
        </w:numPr>
        <w:spacing w:line="276" w:lineRule="auto"/>
        <w:jc w:val="center"/>
        <w:rPr>
          <w:b/>
          <w:sz w:val="22"/>
          <w:szCs w:val="22"/>
        </w:rPr>
      </w:pPr>
      <w:r w:rsidRPr="00E00B49">
        <w:rPr>
          <w:b/>
          <w:sz w:val="22"/>
          <w:szCs w:val="22"/>
        </w:rPr>
        <w:t>ПОРЯДОК РАСЧЕТ</w:t>
      </w:r>
      <w:r w:rsidR="00600489" w:rsidRPr="00E00B49">
        <w:rPr>
          <w:b/>
          <w:sz w:val="22"/>
          <w:szCs w:val="22"/>
        </w:rPr>
        <w:t>ОВ</w:t>
      </w:r>
      <w:r w:rsidRPr="00E00B49">
        <w:rPr>
          <w:b/>
          <w:sz w:val="22"/>
          <w:szCs w:val="22"/>
        </w:rPr>
        <w:t xml:space="preserve"> ПО ДОГОВОРУ</w:t>
      </w:r>
    </w:p>
    <w:p w:rsidR="004E1FC1" w:rsidRPr="00C76510" w:rsidRDefault="0067401B" w:rsidP="00FF7F2A">
      <w:pPr>
        <w:pStyle w:val="a4"/>
        <w:numPr>
          <w:ilvl w:val="1"/>
          <w:numId w:val="1"/>
        </w:numPr>
        <w:spacing w:line="276" w:lineRule="auto"/>
        <w:ind w:left="709" w:hanging="425"/>
        <w:jc w:val="both"/>
        <w:rPr>
          <w:sz w:val="22"/>
          <w:szCs w:val="22"/>
        </w:rPr>
      </w:pPr>
      <w:r w:rsidRPr="00E00B49">
        <w:rPr>
          <w:sz w:val="22"/>
          <w:szCs w:val="22"/>
        </w:rPr>
        <w:t xml:space="preserve">Расчеты </w:t>
      </w:r>
      <w:r w:rsidR="00A373F8" w:rsidRPr="00E00B49">
        <w:rPr>
          <w:sz w:val="22"/>
          <w:szCs w:val="22"/>
        </w:rPr>
        <w:t>по Договору</w:t>
      </w:r>
      <w:r w:rsidRPr="00E00B49">
        <w:rPr>
          <w:sz w:val="22"/>
          <w:szCs w:val="22"/>
        </w:rPr>
        <w:t xml:space="preserve"> осуществляются в</w:t>
      </w:r>
      <w:r w:rsidR="00C32511" w:rsidRPr="00E00B49">
        <w:rPr>
          <w:sz w:val="22"/>
          <w:szCs w:val="22"/>
        </w:rPr>
        <w:t xml:space="preserve"> порядке, предусмотренном   </w:t>
      </w:r>
      <w:r w:rsidR="00A373F8" w:rsidRPr="00E00B49">
        <w:rPr>
          <w:sz w:val="22"/>
          <w:szCs w:val="22"/>
        </w:rPr>
        <w:t>Разделом 3</w:t>
      </w:r>
      <w:r w:rsidR="00C32511" w:rsidRPr="00E00B49">
        <w:rPr>
          <w:sz w:val="22"/>
          <w:szCs w:val="22"/>
        </w:rPr>
        <w:t xml:space="preserve"> настоящего Договора</w:t>
      </w:r>
      <w:r w:rsidRPr="00E00B49">
        <w:rPr>
          <w:sz w:val="22"/>
          <w:szCs w:val="22"/>
        </w:rPr>
        <w:t xml:space="preserve"> рублях</w:t>
      </w:r>
      <w:r w:rsidR="0042537D" w:rsidRPr="00E00B49">
        <w:rPr>
          <w:sz w:val="22"/>
          <w:szCs w:val="22"/>
        </w:rPr>
        <w:t xml:space="preserve"> РФ</w:t>
      </w:r>
      <w:r w:rsidRPr="00E00B49">
        <w:rPr>
          <w:sz w:val="22"/>
          <w:szCs w:val="22"/>
        </w:rPr>
        <w:t xml:space="preserve"> в безналичном порядке путем перечисления денежных средств на расчетный счет Поставщика. Денежные средства перечисляются по реквизитам, указанным в разделе 1</w:t>
      </w:r>
      <w:r w:rsidR="00965AF3" w:rsidRPr="00E00B49">
        <w:rPr>
          <w:sz w:val="22"/>
          <w:szCs w:val="22"/>
        </w:rPr>
        <w:t>2</w:t>
      </w:r>
      <w:r w:rsidRPr="00E00B49">
        <w:rPr>
          <w:sz w:val="22"/>
          <w:szCs w:val="22"/>
        </w:rPr>
        <w:t xml:space="preserve"> настоящего Договора.</w:t>
      </w:r>
    </w:p>
    <w:p w:rsidR="00EF6BD1" w:rsidRPr="00E00B49" w:rsidRDefault="00EF6BD1" w:rsidP="007463C2">
      <w:pPr>
        <w:pStyle w:val="a4"/>
        <w:spacing w:line="276" w:lineRule="auto"/>
        <w:ind w:left="709" w:hanging="1"/>
        <w:jc w:val="both"/>
        <w:rPr>
          <w:sz w:val="22"/>
          <w:szCs w:val="22"/>
        </w:rPr>
      </w:pPr>
      <w:r w:rsidRPr="00E00B49">
        <w:rPr>
          <w:sz w:val="22"/>
          <w:szCs w:val="22"/>
        </w:rPr>
        <w:t>Покупатель в платежном поручении обязан указать:</w:t>
      </w:r>
    </w:p>
    <w:p w:rsidR="00EF6BD1" w:rsidRPr="00E00B49" w:rsidRDefault="00EF6BD1" w:rsidP="00FF7F2A">
      <w:pPr>
        <w:pStyle w:val="a4"/>
        <w:spacing w:line="276" w:lineRule="auto"/>
        <w:ind w:left="709" w:firstLine="707"/>
        <w:jc w:val="both"/>
        <w:rPr>
          <w:sz w:val="22"/>
          <w:szCs w:val="22"/>
        </w:rPr>
      </w:pPr>
      <w:r w:rsidRPr="00E00B49">
        <w:rPr>
          <w:sz w:val="22"/>
          <w:szCs w:val="22"/>
        </w:rPr>
        <w:t>- дату заключения и номер Договора;</w:t>
      </w:r>
    </w:p>
    <w:p w:rsidR="00EF6BD1" w:rsidRPr="00E00B49" w:rsidRDefault="00EF6BD1" w:rsidP="00FF7F2A">
      <w:pPr>
        <w:pStyle w:val="a4"/>
        <w:spacing w:line="276" w:lineRule="auto"/>
        <w:ind w:left="709" w:firstLine="707"/>
        <w:jc w:val="both"/>
        <w:rPr>
          <w:sz w:val="22"/>
          <w:szCs w:val="22"/>
        </w:rPr>
      </w:pPr>
      <w:r w:rsidRPr="00E00B49">
        <w:rPr>
          <w:sz w:val="22"/>
          <w:szCs w:val="22"/>
        </w:rPr>
        <w:t>- номер Спецификации;</w:t>
      </w:r>
    </w:p>
    <w:p w:rsidR="00EF6BD1" w:rsidRPr="00E00B49" w:rsidRDefault="00EF6BD1" w:rsidP="00FF7F2A">
      <w:pPr>
        <w:pStyle w:val="a4"/>
        <w:spacing w:line="276" w:lineRule="auto"/>
        <w:ind w:left="709" w:firstLine="707"/>
        <w:jc w:val="both"/>
        <w:rPr>
          <w:sz w:val="22"/>
          <w:szCs w:val="22"/>
        </w:rPr>
      </w:pPr>
      <w:r w:rsidRPr="00E00B49">
        <w:rPr>
          <w:sz w:val="22"/>
          <w:szCs w:val="22"/>
        </w:rPr>
        <w:t xml:space="preserve">- наименование </w:t>
      </w:r>
      <w:r w:rsidR="007B6CF1" w:rsidRPr="00E00B49">
        <w:rPr>
          <w:sz w:val="22"/>
          <w:szCs w:val="22"/>
        </w:rPr>
        <w:t>оборудования</w:t>
      </w:r>
      <w:r w:rsidRPr="00E00B49">
        <w:rPr>
          <w:sz w:val="22"/>
          <w:szCs w:val="22"/>
        </w:rPr>
        <w:t>;</w:t>
      </w:r>
    </w:p>
    <w:p w:rsidR="00EF6BD1" w:rsidRPr="00E00B49" w:rsidRDefault="00EF6BD1" w:rsidP="00FF7F2A">
      <w:pPr>
        <w:pStyle w:val="a4"/>
        <w:spacing w:line="276" w:lineRule="auto"/>
        <w:ind w:left="709" w:firstLine="707"/>
        <w:jc w:val="both"/>
        <w:rPr>
          <w:sz w:val="22"/>
          <w:szCs w:val="22"/>
        </w:rPr>
      </w:pPr>
      <w:r w:rsidRPr="00E00B49">
        <w:rPr>
          <w:sz w:val="22"/>
          <w:szCs w:val="22"/>
        </w:rPr>
        <w:t>- номер и дату счета-фактуры;</w:t>
      </w:r>
    </w:p>
    <w:p w:rsidR="00EF6BD1" w:rsidRPr="00E00B49" w:rsidRDefault="00EF6BD1" w:rsidP="00FF7F2A">
      <w:pPr>
        <w:pStyle w:val="a4"/>
        <w:spacing w:line="276" w:lineRule="auto"/>
        <w:ind w:left="709" w:firstLine="707"/>
        <w:jc w:val="both"/>
        <w:rPr>
          <w:sz w:val="22"/>
          <w:szCs w:val="22"/>
        </w:rPr>
      </w:pPr>
      <w:r w:rsidRPr="00E00B49">
        <w:rPr>
          <w:sz w:val="22"/>
          <w:szCs w:val="22"/>
        </w:rPr>
        <w:t>- сумму НДС.</w:t>
      </w:r>
    </w:p>
    <w:p w:rsidR="000F5495" w:rsidRPr="00A0364B" w:rsidRDefault="000F5495" w:rsidP="007463C2">
      <w:pPr>
        <w:pStyle w:val="a4"/>
        <w:numPr>
          <w:ilvl w:val="1"/>
          <w:numId w:val="1"/>
        </w:numPr>
        <w:spacing w:line="276" w:lineRule="auto"/>
        <w:ind w:left="709" w:hanging="425"/>
        <w:jc w:val="both"/>
        <w:rPr>
          <w:sz w:val="22"/>
          <w:szCs w:val="22"/>
        </w:rPr>
      </w:pPr>
      <w:r w:rsidRPr="00A0364B">
        <w:rPr>
          <w:sz w:val="22"/>
          <w:szCs w:val="22"/>
        </w:rPr>
        <w:t xml:space="preserve">Покупатель выплачивает аванс в размере </w:t>
      </w:r>
      <w:r w:rsidR="004B40FB">
        <w:rPr>
          <w:sz w:val="22"/>
          <w:szCs w:val="22"/>
        </w:rPr>
        <w:t>5</w:t>
      </w:r>
      <w:r w:rsidR="00F4748C" w:rsidRPr="00A0364B">
        <w:rPr>
          <w:sz w:val="22"/>
          <w:szCs w:val="22"/>
        </w:rPr>
        <w:t>0</w:t>
      </w:r>
      <w:r w:rsidR="00C76510">
        <w:rPr>
          <w:sz w:val="22"/>
          <w:szCs w:val="22"/>
        </w:rPr>
        <w:t xml:space="preserve"> (</w:t>
      </w:r>
      <w:r w:rsidR="004B40FB">
        <w:rPr>
          <w:sz w:val="22"/>
          <w:szCs w:val="22"/>
        </w:rPr>
        <w:t>пятьдесят</w:t>
      </w:r>
      <w:r w:rsidR="00C76510">
        <w:rPr>
          <w:sz w:val="22"/>
          <w:szCs w:val="22"/>
        </w:rPr>
        <w:t>) процентов</w:t>
      </w:r>
      <w:r w:rsidR="00C76510" w:rsidRPr="00A0364B">
        <w:rPr>
          <w:sz w:val="22"/>
          <w:szCs w:val="22"/>
        </w:rPr>
        <w:t xml:space="preserve"> </w:t>
      </w:r>
      <w:r w:rsidR="00F4748C" w:rsidRPr="00A0364B">
        <w:rPr>
          <w:sz w:val="22"/>
          <w:szCs w:val="22"/>
        </w:rPr>
        <w:t>от стоимости</w:t>
      </w:r>
      <w:r w:rsidR="0042537D" w:rsidRPr="00A0364B">
        <w:rPr>
          <w:sz w:val="22"/>
          <w:szCs w:val="22"/>
        </w:rPr>
        <w:t>,</w:t>
      </w:r>
      <w:r w:rsidR="00C32511" w:rsidRPr="00A0364B">
        <w:rPr>
          <w:sz w:val="22"/>
          <w:szCs w:val="22"/>
        </w:rPr>
        <w:t xml:space="preserve"> указанной в п.2.1.</w:t>
      </w:r>
      <w:r w:rsidR="00757F2D">
        <w:rPr>
          <w:sz w:val="22"/>
          <w:szCs w:val="22"/>
        </w:rPr>
        <w:t>1</w:t>
      </w:r>
      <w:r w:rsidR="00C32511" w:rsidRPr="00A0364B">
        <w:rPr>
          <w:sz w:val="22"/>
          <w:szCs w:val="22"/>
        </w:rPr>
        <w:t xml:space="preserve"> Договора,</w:t>
      </w:r>
      <w:r w:rsidR="009F780A" w:rsidRPr="00A0364B">
        <w:rPr>
          <w:sz w:val="22"/>
          <w:szCs w:val="22"/>
        </w:rPr>
        <w:t xml:space="preserve"> </w:t>
      </w:r>
      <w:r w:rsidR="00A0364B">
        <w:rPr>
          <w:sz w:val="22"/>
          <w:szCs w:val="22"/>
        </w:rPr>
        <w:t xml:space="preserve">что составляет </w:t>
      </w:r>
      <w:r w:rsidR="00741F74">
        <w:rPr>
          <w:sz w:val="22"/>
          <w:szCs w:val="22"/>
        </w:rPr>
        <w:t>6</w:t>
      </w:r>
      <w:r w:rsidR="008D2C4F">
        <w:rPr>
          <w:sz w:val="22"/>
          <w:szCs w:val="22"/>
        </w:rPr>
        <w:t>4</w:t>
      </w:r>
      <w:r w:rsidR="00741F74">
        <w:rPr>
          <w:sz w:val="22"/>
          <w:szCs w:val="22"/>
        </w:rPr>
        <w:t>5 000</w:t>
      </w:r>
      <w:r w:rsidR="00DC5A68">
        <w:rPr>
          <w:sz w:val="22"/>
          <w:szCs w:val="22"/>
        </w:rPr>
        <w:t xml:space="preserve"> </w:t>
      </w:r>
      <w:r w:rsidR="009F780A" w:rsidRPr="00A0364B">
        <w:rPr>
          <w:sz w:val="22"/>
          <w:szCs w:val="22"/>
        </w:rPr>
        <w:t>(</w:t>
      </w:r>
      <w:r w:rsidR="00741F74">
        <w:rPr>
          <w:sz w:val="22"/>
          <w:szCs w:val="22"/>
        </w:rPr>
        <w:t xml:space="preserve">Шестьсот </w:t>
      </w:r>
      <w:r w:rsidR="008D2C4F">
        <w:rPr>
          <w:sz w:val="22"/>
          <w:szCs w:val="22"/>
        </w:rPr>
        <w:t>сорок</w:t>
      </w:r>
      <w:r w:rsidR="00741F74">
        <w:rPr>
          <w:sz w:val="22"/>
          <w:szCs w:val="22"/>
        </w:rPr>
        <w:t xml:space="preserve"> пять тысяч</w:t>
      </w:r>
      <w:r w:rsidR="00A45AE6">
        <w:rPr>
          <w:sz w:val="22"/>
          <w:szCs w:val="22"/>
        </w:rPr>
        <w:t xml:space="preserve">) </w:t>
      </w:r>
      <w:r w:rsidR="0083619E">
        <w:rPr>
          <w:sz w:val="22"/>
          <w:szCs w:val="22"/>
        </w:rPr>
        <w:t>рублей</w:t>
      </w:r>
      <w:r w:rsidR="009F780A" w:rsidRPr="00A0364B">
        <w:rPr>
          <w:sz w:val="22"/>
          <w:szCs w:val="22"/>
        </w:rPr>
        <w:t>, в том числе НДС 18%</w:t>
      </w:r>
      <w:r w:rsidR="00A45AE6">
        <w:rPr>
          <w:sz w:val="22"/>
          <w:szCs w:val="22"/>
        </w:rPr>
        <w:t xml:space="preserve">, </w:t>
      </w:r>
      <w:r w:rsidR="0042537D" w:rsidRPr="00A0364B">
        <w:rPr>
          <w:sz w:val="22"/>
          <w:szCs w:val="22"/>
        </w:rPr>
        <w:t xml:space="preserve">в течение </w:t>
      </w:r>
      <w:r w:rsidR="00A45AE6">
        <w:rPr>
          <w:sz w:val="22"/>
          <w:szCs w:val="22"/>
        </w:rPr>
        <w:t>3</w:t>
      </w:r>
      <w:r w:rsidR="0024257A" w:rsidRPr="00A0364B">
        <w:rPr>
          <w:sz w:val="22"/>
          <w:szCs w:val="22"/>
        </w:rPr>
        <w:t xml:space="preserve"> </w:t>
      </w:r>
      <w:r w:rsidR="0042537D" w:rsidRPr="00A0364B">
        <w:rPr>
          <w:sz w:val="22"/>
          <w:szCs w:val="22"/>
        </w:rPr>
        <w:t>(</w:t>
      </w:r>
      <w:r w:rsidR="00A45AE6">
        <w:rPr>
          <w:sz w:val="22"/>
          <w:szCs w:val="22"/>
        </w:rPr>
        <w:t>Трех</w:t>
      </w:r>
      <w:r w:rsidR="0042537D" w:rsidRPr="00A0364B">
        <w:rPr>
          <w:sz w:val="22"/>
          <w:szCs w:val="22"/>
        </w:rPr>
        <w:t>) рабочих</w:t>
      </w:r>
      <w:r w:rsidRPr="00A0364B">
        <w:rPr>
          <w:sz w:val="22"/>
          <w:szCs w:val="22"/>
        </w:rPr>
        <w:t xml:space="preserve"> дней с </w:t>
      </w:r>
      <w:r w:rsidR="00A45AE6">
        <w:rPr>
          <w:sz w:val="22"/>
          <w:szCs w:val="22"/>
        </w:rPr>
        <w:t xml:space="preserve">даты подписания настоящего </w:t>
      </w:r>
      <w:r w:rsidR="00C76510">
        <w:rPr>
          <w:sz w:val="22"/>
          <w:szCs w:val="22"/>
        </w:rPr>
        <w:t xml:space="preserve">Договора, </w:t>
      </w:r>
      <w:r w:rsidR="00A45AE6">
        <w:rPr>
          <w:sz w:val="22"/>
          <w:szCs w:val="22"/>
        </w:rPr>
        <w:t>на основании выставленного Поставщико</w:t>
      </w:r>
      <w:r w:rsidR="00C76510">
        <w:rPr>
          <w:sz w:val="22"/>
          <w:szCs w:val="22"/>
        </w:rPr>
        <w:t>м</w:t>
      </w:r>
      <w:r w:rsidR="00A45AE6">
        <w:rPr>
          <w:sz w:val="22"/>
          <w:szCs w:val="22"/>
        </w:rPr>
        <w:t xml:space="preserve"> счета на оплату</w:t>
      </w:r>
    </w:p>
    <w:p w:rsidR="004248B4" w:rsidRDefault="00445F4B" w:rsidP="007463C2">
      <w:pPr>
        <w:pStyle w:val="a4"/>
        <w:numPr>
          <w:ilvl w:val="1"/>
          <w:numId w:val="1"/>
        </w:numPr>
        <w:spacing w:line="276" w:lineRule="auto"/>
        <w:ind w:left="709" w:hanging="425"/>
        <w:jc w:val="both"/>
        <w:rPr>
          <w:sz w:val="22"/>
          <w:szCs w:val="22"/>
        </w:rPr>
      </w:pPr>
      <w:r>
        <w:rPr>
          <w:sz w:val="22"/>
          <w:szCs w:val="22"/>
        </w:rPr>
        <w:t xml:space="preserve">Покупатель </w:t>
      </w:r>
      <w:r w:rsidRPr="00445F4B">
        <w:rPr>
          <w:color w:val="FF0000"/>
          <w:sz w:val="22"/>
          <w:szCs w:val="22"/>
        </w:rPr>
        <w:t>производит окончательный платеж</w:t>
      </w:r>
      <w:r w:rsidR="00BB5141" w:rsidRPr="00A0364B">
        <w:rPr>
          <w:sz w:val="22"/>
          <w:szCs w:val="22"/>
        </w:rPr>
        <w:t xml:space="preserve"> </w:t>
      </w:r>
      <w:r w:rsidR="00BB5141" w:rsidRPr="00445F4B">
        <w:rPr>
          <w:strike/>
          <w:sz w:val="22"/>
          <w:szCs w:val="22"/>
        </w:rPr>
        <w:t>аванс</w:t>
      </w:r>
      <w:r w:rsidR="00C32511" w:rsidRPr="00A0364B">
        <w:rPr>
          <w:sz w:val="22"/>
          <w:szCs w:val="22"/>
        </w:rPr>
        <w:t xml:space="preserve"> </w:t>
      </w:r>
      <w:r w:rsidR="00C56691" w:rsidRPr="00A0364B">
        <w:rPr>
          <w:sz w:val="22"/>
          <w:szCs w:val="22"/>
        </w:rPr>
        <w:t xml:space="preserve">в размере </w:t>
      </w:r>
      <w:r w:rsidR="00741F74">
        <w:rPr>
          <w:sz w:val="22"/>
          <w:szCs w:val="22"/>
        </w:rPr>
        <w:t>5</w:t>
      </w:r>
      <w:r w:rsidR="00C32511" w:rsidRPr="00A0364B">
        <w:rPr>
          <w:sz w:val="22"/>
          <w:szCs w:val="22"/>
        </w:rPr>
        <w:t>0</w:t>
      </w:r>
      <w:r w:rsidR="00C76510">
        <w:rPr>
          <w:sz w:val="22"/>
          <w:szCs w:val="22"/>
        </w:rPr>
        <w:t xml:space="preserve"> (</w:t>
      </w:r>
      <w:r w:rsidR="00741F74">
        <w:rPr>
          <w:sz w:val="22"/>
          <w:szCs w:val="22"/>
        </w:rPr>
        <w:t>пятьдесят</w:t>
      </w:r>
      <w:r w:rsidR="00C76510">
        <w:rPr>
          <w:sz w:val="22"/>
          <w:szCs w:val="22"/>
        </w:rPr>
        <w:t>) процентов</w:t>
      </w:r>
      <w:r w:rsidR="00C76510" w:rsidRPr="00A0364B">
        <w:rPr>
          <w:sz w:val="22"/>
          <w:szCs w:val="22"/>
        </w:rPr>
        <w:t xml:space="preserve"> </w:t>
      </w:r>
      <w:r w:rsidR="00C32511" w:rsidRPr="00A0364B">
        <w:rPr>
          <w:sz w:val="22"/>
          <w:szCs w:val="22"/>
        </w:rPr>
        <w:t>от стоимости, указанной в п.п.2.1.</w:t>
      </w:r>
      <w:r w:rsidR="00757F2D">
        <w:rPr>
          <w:sz w:val="22"/>
          <w:szCs w:val="22"/>
        </w:rPr>
        <w:t>1.</w:t>
      </w:r>
      <w:r w:rsidR="00C32511" w:rsidRPr="00A0364B">
        <w:rPr>
          <w:sz w:val="22"/>
          <w:szCs w:val="22"/>
        </w:rPr>
        <w:t xml:space="preserve"> настоящего Договора, что составляет </w:t>
      </w:r>
      <w:r w:rsidR="008D2C4F">
        <w:rPr>
          <w:sz w:val="22"/>
          <w:szCs w:val="22"/>
        </w:rPr>
        <w:t xml:space="preserve">645 000 </w:t>
      </w:r>
      <w:r w:rsidR="008D2C4F" w:rsidRPr="00A0364B">
        <w:rPr>
          <w:sz w:val="22"/>
          <w:szCs w:val="22"/>
        </w:rPr>
        <w:t>(</w:t>
      </w:r>
      <w:r w:rsidR="008D2C4F">
        <w:rPr>
          <w:sz w:val="22"/>
          <w:szCs w:val="22"/>
        </w:rPr>
        <w:t>Шестьсот сорок пять тысяч) рублей</w:t>
      </w:r>
      <w:r w:rsidR="008D2C4F" w:rsidRPr="00A0364B">
        <w:rPr>
          <w:sz w:val="22"/>
          <w:szCs w:val="22"/>
        </w:rPr>
        <w:t xml:space="preserve">, </w:t>
      </w:r>
      <w:r w:rsidR="00741F74">
        <w:rPr>
          <w:sz w:val="22"/>
          <w:szCs w:val="22"/>
        </w:rPr>
        <w:t>рублей</w:t>
      </w:r>
      <w:r w:rsidR="00741F74" w:rsidRPr="00A0364B">
        <w:rPr>
          <w:sz w:val="22"/>
          <w:szCs w:val="22"/>
        </w:rPr>
        <w:t xml:space="preserve">, </w:t>
      </w:r>
      <w:r w:rsidR="00C32511" w:rsidRPr="00A0364B">
        <w:rPr>
          <w:sz w:val="22"/>
          <w:szCs w:val="22"/>
        </w:rPr>
        <w:t xml:space="preserve">рублей, в </w:t>
      </w:r>
      <w:proofErr w:type="spellStart"/>
      <w:r w:rsidR="00C32511" w:rsidRPr="00A0364B">
        <w:rPr>
          <w:sz w:val="22"/>
          <w:szCs w:val="22"/>
        </w:rPr>
        <w:t>т.ч</w:t>
      </w:r>
      <w:proofErr w:type="spellEnd"/>
      <w:r w:rsidR="00C32511" w:rsidRPr="00A0364B">
        <w:rPr>
          <w:sz w:val="22"/>
          <w:szCs w:val="22"/>
        </w:rPr>
        <w:t xml:space="preserve">. НДС 18%, в течение </w:t>
      </w:r>
      <w:r w:rsidR="004A0B8D" w:rsidRPr="00A0364B">
        <w:rPr>
          <w:sz w:val="22"/>
          <w:szCs w:val="22"/>
        </w:rPr>
        <w:t>5</w:t>
      </w:r>
      <w:r w:rsidR="00C32511" w:rsidRPr="00A0364B">
        <w:rPr>
          <w:sz w:val="22"/>
          <w:szCs w:val="22"/>
        </w:rPr>
        <w:t xml:space="preserve"> (</w:t>
      </w:r>
      <w:r w:rsidR="004A0B8D" w:rsidRPr="00A0364B">
        <w:rPr>
          <w:sz w:val="22"/>
          <w:szCs w:val="22"/>
        </w:rPr>
        <w:t>Пят</w:t>
      </w:r>
      <w:r w:rsidR="00A45AE6">
        <w:rPr>
          <w:sz w:val="22"/>
          <w:szCs w:val="22"/>
        </w:rPr>
        <w:t>и</w:t>
      </w:r>
      <w:r w:rsidR="00C32511" w:rsidRPr="00A0364B">
        <w:rPr>
          <w:sz w:val="22"/>
          <w:szCs w:val="22"/>
        </w:rPr>
        <w:t xml:space="preserve">) </w:t>
      </w:r>
      <w:r w:rsidR="004A0B8D" w:rsidRPr="00A0364B">
        <w:rPr>
          <w:sz w:val="22"/>
          <w:szCs w:val="22"/>
        </w:rPr>
        <w:t>рабочих</w:t>
      </w:r>
      <w:r w:rsidR="00606F3D" w:rsidRPr="00A0364B">
        <w:rPr>
          <w:sz w:val="22"/>
          <w:szCs w:val="22"/>
        </w:rPr>
        <w:t xml:space="preserve"> </w:t>
      </w:r>
      <w:r w:rsidR="00C32511" w:rsidRPr="00A0364B">
        <w:rPr>
          <w:sz w:val="22"/>
          <w:szCs w:val="22"/>
        </w:rPr>
        <w:t xml:space="preserve">дней с </w:t>
      </w:r>
      <w:r w:rsidR="00757F2D">
        <w:rPr>
          <w:sz w:val="22"/>
          <w:szCs w:val="22"/>
        </w:rPr>
        <w:t xml:space="preserve">момента получения письменного уведомления о готовности Дымовой трубы, </w:t>
      </w:r>
      <w:r w:rsidR="00C32511" w:rsidRPr="00A0364B">
        <w:rPr>
          <w:sz w:val="22"/>
          <w:szCs w:val="22"/>
        </w:rPr>
        <w:t xml:space="preserve">на основании выставленного </w:t>
      </w:r>
      <w:r w:rsidR="002A38B9" w:rsidRPr="00A0364B">
        <w:rPr>
          <w:sz w:val="22"/>
          <w:szCs w:val="22"/>
        </w:rPr>
        <w:t>Поставщик</w:t>
      </w:r>
      <w:r w:rsidR="00C32511" w:rsidRPr="00A0364B">
        <w:rPr>
          <w:sz w:val="22"/>
          <w:szCs w:val="22"/>
        </w:rPr>
        <w:t>ом счета на оплату</w:t>
      </w:r>
      <w:r w:rsidR="00BF263D">
        <w:rPr>
          <w:sz w:val="22"/>
          <w:szCs w:val="22"/>
        </w:rPr>
        <w:t>.</w:t>
      </w:r>
    </w:p>
    <w:p w:rsidR="00757F2D" w:rsidRPr="00445F4B" w:rsidRDefault="00757F2D" w:rsidP="007463C2">
      <w:pPr>
        <w:pStyle w:val="a4"/>
        <w:numPr>
          <w:ilvl w:val="1"/>
          <w:numId w:val="1"/>
        </w:numPr>
        <w:spacing w:line="276" w:lineRule="auto"/>
        <w:ind w:left="709" w:hanging="425"/>
        <w:jc w:val="both"/>
        <w:rPr>
          <w:color w:val="FF0000"/>
          <w:sz w:val="22"/>
          <w:szCs w:val="22"/>
        </w:rPr>
      </w:pPr>
      <w:r w:rsidRPr="00445F4B">
        <w:rPr>
          <w:color w:val="FF0000"/>
          <w:sz w:val="22"/>
          <w:szCs w:val="22"/>
        </w:rPr>
        <w:t xml:space="preserve">Покупатель выплачивает аванс в размере 100 (сто) процентов от стоимости, указанной </w:t>
      </w:r>
      <w:proofErr w:type="spellStart"/>
      <w:r w:rsidRPr="00445F4B">
        <w:rPr>
          <w:color w:val="FF0000"/>
          <w:sz w:val="22"/>
          <w:szCs w:val="22"/>
        </w:rPr>
        <w:t>п.п</w:t>
      </w:r>
      <w:proofErr w:type="spellEnd"/>
      <w:r w:rsidRPr="00445F4B">
        <w:rPr>
          <w:color w:val="FF0000"/>
          <w:sz w:val="22"/>
          <w:szCs w:val="22"/>
        </w:rPr>
        <w:t xml:space="preserve">. 2.1.2 настоящего Договора, что составляет </w:t>
      </w:r>
      <w:r w:rsidR="00B50B00" w:rsidRPr="00445F4B">
        <w:rPr>
          <w:color w:val="FF0000"/>
          <w:sz w:val="22"/>
          <w:szCs w:val="22"/>
        </w:rPr>
        <w:t>1</w:t>
      </w:r>
      <w:r w:rsidR="00741F74" w:rsidRPr="00445F4B">
        <w:rPr>
          <w:color w:val="FF0000"/>
          <w:sz w:val="22"/>
          <w:szCs w:val="22"/>
        </w:rPr>
        <w:t>0</w:t>
      </w:r>
      <w:r w:rsidR="00B50B00" w:rsidRPr="00445F4B">
        <w:rPr>
          <w:color w:val="FF0000"/>
          <w:sz w:val="22"/>
          <w:szCs w:val="22"/>
        </w:rPr>
        <w:t xml:space="preserve">0 </w:t>
      </w:r>
      <w:r w:rsidRPr="00445F4B">
        <w:rPr>
          <w:color w:val="FF0000"/>
          <w:sz w:val="22"/>
          <w:szCs w:val="22"/>
        </w:rPr>
        <w:t>000 (</w:t>
      </w:r>
      <w:r w:rsidR="00B50B00" w:rsidRPr="00445F4B">
        <w:rPr>
          <w:color w:val="FF0000"/>
          <w:sz w:val="22"/>
          <w:szCs w:val="22"/>
        </w:rPr>
        <w:t>Сто тысяч</w:t>
      </w:r>
      <w:r w:rsidRPr="00445F4B">
        <w:rPr>
          <w:color w:val="FF0000"/>
          <w:sz w:val="22"/>
          <w:szCs w:val="22"/>
        </w:rPr>
        <w:t xml:space="preserve">) рублей, в </w:t>
      </w:r>
      <w:proofErr w:type="spellStart"/>
      <w:r w:rsidRPr="00445F4B">
        <w:rPr>
          <w:color w:val="FF0000"/>
          <w:sz w:val="22"/>
          <w:szCs w:val="22"/>
        </w:rPr>
        <w:t>т.ч</w:t>
      </w:r>
      <w:proofErr w:type="spellEnd"/>
      <w:r w:rsidRPr="00445F4B">
        <w:rPr>
          <w:color w:val="FF0000"/>
          <w:sz w:val="22"/>
          <w:szCs w:val="22"/>
        </w:rPr>
        <w:t xml:space="preserve">. НДС 18%, в течение </w:t>
      </w:r>
      <w:r w:rsidR="00BF263D" w:rsidRPr="00445F4B">
        <w:rPr>
          <w:color w:val="FF0000"/>
          <w:sz w:val="22"/>
          <w:szCs w:val="22"/>
        </w:rPr>
        <w:t xml:space="preserve">3 (трех) рабочих дней с даты </w:t>
      </w:r>
      <w:r w:rsidR="00EC625D" w:rsidRPr="00445F4B">
        <w:rPr>
          <w:color w:val="FF0000"/>
          <w:sz w:val="22"/>
          <w:szCs w:val="22"/>
        </w:rPr>
        <w:t>подписания</w:t>
      </w:r>
      <w:r w:rsidR="00BF263D" w:rsidRPr="00445F4B">
        <w:rPr>
          <w:color w:val="FF0000"/>
          <w:sz w:val="22"/>
          <w:szCs w:val="22"/>
        </w:rPr>
        <w:t xml:space="preserve"> Сторонами Акта приемки Дымовой трубы, на основании выставленного Поставщиком счета на оплату.</w:t>
      </w:r>
    </w:p>
    <w:p w:rsidR="000F5495" w:rsidRPr="00E00B49" w:rsidRDefault="000F5495" w:rsidP="007463C2">
      <w:pPr>
        <w:pStyle w:val="a4"/>
        <w:numPr>
          <w:ilvl w:val="1"/>
          <w:numId w:val="1"/>
        </w:numPr>
        <w:spacing w:line="276" w:lineRule="auto"/>
        <w:ind w:left="709" w:hanging="425"/>
        <w:jc w:val="both"/>
        <w:rPr>
          <w:sz w:val="22"/>
          <w:szCs w:val="22"/>
        </w:rPr>
      </w:pPr>
      <w:r w:rsidRPr="00E00B49">
        <w:rPr>
          <w:sz w:val="22"/>
          <w:szCs w:val="22"/>
        </w:rPr>
        <w:t>Поставщик обязуется не позднее 5</w:t>
      </w:r>
      <w:r w:rsidR="004E4B63" w:rsidRPr="00E00B49">
        <w:rPr>
          <w:sz w:val="22"/>
          <w:szCs w:val="22"/>
        </w:rPr>
        <w:t xml:space="preserve"> (Пяти)</w:t>
      </w:r>
      <w:r w:rsidRPr="00E00B49">
        <w:rPr>
          <w:sz w:val="22"/>
          <w:szCs w:val="22"/>
        </w:rPr>
        <w:t xml:space="preserve"> календарных дней со дня поставки, (получения авансового платежа), направить в адрес Покупателя (на имя </w:t>
      </w:r>
      <w:r w:rsidR="008E1421" w:rsidRPr="00E00B49">
        <w:rPr>
          <w:sz w:val="22"/>
          <w:szCs w:val="22"/>
        </w:rPr>
        <w:t>г</w:t>
      </w:r>
      <w:r w:rsidRPr="00E00B49">
        <w:rPr>
          <w:sz w:val="22"/>
          <w:szCs w:val="22"/>
        </w:rPr>
        <w:t>лавного бухгалтера</w:t>
      </w:r>
      <w:r w:rsidR="008E1421" w:rsidRPr="00E00B49">
        <w:rPr>
          <w:sz w:val="22"/>
          <w:szCs w:val="22"/>
        </w:rPr>
        <w:t xml:space="preserve"> (и), или генерального директора</w:t>
      </w:r>
      <w:r w:rsidRPr="00E00B49">
        <w:rPr>
          <w:sz w:val="22"/>
          <w:szCs w:val="22"/>
        </w:rPr>
        <w:t xml:space="preserve"> Покупателя в случае получения авансового платежа) заказным письмом с уведомлением о вручении (курьером с реестром предоставленных документов) счет – фактуру</w:t>
      </w:r>
      <w:r w:rsidR="00350553" w:rsidRPr="00E00B49">
        <w:rPr>
          <w:sz w:val="22"/>
          <w:szCs w:val="22"/>
        </w:rPr>
        <w:t xml:space="preserve"> (если она не была направлена вместе с грузом)</w:t>
      </w:r>
      <w:r w:rsidRPr="00E00B49">
        <w:rPr>
          <w:sz w:val="22"/>
          <w:szCs w:val="22"/>
        </w:rPr>
        <w:t xml:space="preserve">, а при окончательном расчете и товарную накладную (если она не была направлена вместе с грузом) на сумму поставленного товара (полученного аванса).  </w:t>
      </w:r>
    </w:p>
    <w:p w:rsidR="000F5495" w:rsidRPr="00E00B49" w:rsidRDefault="004248B4" w:rsidP="007463C2">
      <w:pPr>
        <w:pStyle w:val="a4"/>
        <w:numPr>
          <w:ilvl w:val="1"/>
          <w:numId w:val="1"/>
        </w:numPr>
        <w:spacing w:line="276" w:lineRule="auto"/>
        <w:ind w:left="709" w:hanging="425"/>
        <w:jc w:val="both"/>
        <w:rPr>
          <w:sz w:val="22"/>
          <w:szCs w:val="22"/>
        </w:rPr>
      </w:pPr>
      <w:r w:rsidRPr="00E00B49">
        <w:rPr>
          <w:sz w:val="22"/>
          <w:szCs w:val="22"/>
        </w:rPr>
        <w:t xml:space="preserve"> </w:t>
      </w:r>
      <w:r w:rsidR="000F5495" w:rsidRPr="00E00B49">
        <w:rPr>
          <w:sz w:val="22"/>
          <w:szCs w:val="22"/>
        </w:rPr>
        <w:t>Счет-фактура и товарная накладная должны быть оформлены в соответствии с требованиями действующего законодательства</w:t>
      </w:r>
      <w:r w:rsidR="004E4B63" w:rsidRPr="00E00B49">
        <w:rPr>
          <w:sz w:val="22"/>
          <w:szCs w:val="22"/>
        </w:rPr>
        <w:t xml:space="preserve"> РФ</w:t>
      </w:r>
      <w:r w:rsidR="000F5495" w:rsidRPr="00E00B49">
        <w:rPr>
          <w:sz w:val="22"/>
          <w:szCs w:val="22"/>
        </w:rPr>
        <w:t>. Счета-фактуры, оформленные с нарушением действующего законодательства</w:t>
      </w:r>
      <w:r w:rsidR="004E4B63" w:rsidRPr="00E00B49">
        <w:rPr>
          <w:sz w:val="22"/>
          <w:szCs w:val="22"/>
        </w:rPr>
        <w:t xml:space="preserve"> РФ</w:t>
      </w:r>
      <w:r w:rsidR="000F5495" w:rsidRPr="00E00B49">
        <w:rPr>
          <w:sz w:val="22"/>
          <w:szCs w:val="22"/>
        </w:rPr>
        <w:t>, считаются непредставленными.</w:t>
      </w:r>
    </w:p>
    <w:p w:rsidR="002E3430" w:rsidRPr="005640A0" w:rsidRDefault="002E3430" w:rsidP="005640A0">
      <w:pPr>
        <w:pStyle w:val="a4"/>
        <w:numPr>
          <w:ilvl w:val="1"/>
          <w:numId w:val="1"/>
        </w:numPr>
        <w:spacing w:line="276" w:lineRule="auto"/>
        <w:ind w:left="709" w:hanging="425"/>
        <w:jc w:val="both"/>
        <w:rPr>
          <w:sz w:val="22"/>
          <w:szCs w:val="22"/>
        </w:rPr>
      </w:pPr>
      <w:r w:rsidRPr="00E00B49">
        <w:rPr>
          <w:sz w:val="22"/>
          <w:szCs w:val="22"/>
        </w:rPr>
        <w:t xml:space="preserve">Документы, подтверждающие обеспечение надлежащего исполнения обязательств, предоставляются в течение </w:t>
      </w:r>
      <w:r w:rsidR="004E4B63" w:rsidRPr="00E00B49">
        <w:rPr>
          <w:sz w:val="22"/>
          <w:szCs w:val="22"/>
        </w:rPr>
        <w:t>7 (Семи)</w:t>
      </w:r>
      <w:r w:rsidRPr="00E00B49">
        <w:rPr>
          <w:sz w:val="22"/>
          <w:szCs w:val="22"/>
        </w:rPr>
        <w:t xml:space="preserve"> </w:t>
      </w:r>
      <w:r w:rsidR="004E4B63" w:rsidRPr="00E00B49">
        <w:rPr>
          <w:sz w:val="22"/>
          <w:szCs w:val="22"/>
        </w:rPr>
        <w:t>рабочих</w:t>
      </w:r>
      <w:r w:rsidRPr="00E00B49">
        <w:rPr>
          <w:sz w:val="22"/>
          <w:szCs w:val="22"/>
        </w:rPr>
        <w:t xml:space="preserve"> дней с </w:t>
      </w:r>
      <w:r w:rsidR="004E4B63" w:rsidRPr="00E00B49">
        <w:rPr>
          <w:sz w:val="22"/>
          <w:szCs w:val="22"/>
        </w:rPr>
        <w:t>даты</w:t>
      </w:r>
      <w:r w:rsidRPr="00E00B49">
        <w:rPr>
          <w:sz w:val="22"/>
          <w:szCs w:val="22"/>
        </w:rPr>
        <w:t xml:space="preserve"> заключения настоящего Договора. При отсутствии указанных документов авансирование не осуществляется.</w:t>
      </w:r>
      <w:r w:rsidRPr="005640A0">
        <w:rPr>
          <w:sz w:val="22"/>
          <w:szCs w:val="22"/>
        </w:rPr>
        <w:t xml:space="preserve"> </w:t>
      </w:r>
    </w:p>
    <w:p w:rsidR="0067401B" w:rsidRPr="00FF7F2A" w:rsidRDefault="006344C8" w:rsidP="00FF7F2A">
      <w:pPr>
        <w:keepNext/>
        <w:keepLines/>
        <w:numPr>
          <w:ilvl w:val="1"/>
          <w:numId w:val="1"/>
        </w:numPr>
        <w:spacing w:line="240" w:lineRule="exact"/>
        <w:ind w:left="709" w:hanging="425"/>
        <w:contextualSpacing/>
        <w:jc w:val="both"/>
        <w:rPr>
          <w:sz w:val="22"/>
          <w:szCs w:val="22"/>
        </w:rPr>
      </w:pPr>
      <w:r w:rsidRPr="00FF7F2A">
        <w:rPr>
          <w:sz w:val="22"/>
          <w:szCs w:val="22"/>
        </w:rPr>
        <w:lastRenderedPageBreak/>
        <w:t xml:space="preserve">Обязательство Покупателя по оплате считается исполненным в момент </w:t>
      </w:r>
      <w:r w:rsidR="00B50B00">
        <w:rPr>
          <w:sz w:val="22"/>
          <w:szCs w:val="22"/>
        </w:rPr>
        <w:t>поступления</w:t>
      </w:r>
      <w:r w:rsidR="00A373F8" w:rsidRPr="00FF7F2A">
        <w:rPr>
          <w:sz w:val="22"/>
          <w:szCs w:val="22"/>
        </w:rPr>
        <w:t xml:space="preserve"> денежных</w:t>
      </w:r>
      <w:r w:rsidR="004248B4" w:rsidRPr="00FF7F2A">
        <w:rPr>
          <w:sz w:val="22"/>
          <w:szCs w:val="22"/>
        </w:rPr>
        <w:t xml:space="preserve"> средств </w:t>
      </w:r>
      <w:r w:rsidR="00B50B00">
        <w:rPr>
          <w:sz w:val="22"/>
          <w:szCs w:val="22"/>
        </w:rPr>
        <w:t>на</w:t>
      </w:r>
      <w:r w:rsidR="000113D7" w:rsidRPr="00FF7F2A">
        <w:rPr>
          <w:sz w:val="22"/>
          <w:szCs w:val="22"/>
        </w:rPr>
        <w:t xml:space="preserve"> расчетн</w:t>
      </w:r>
      <w:r w:rsidR="00B50B00">
        <w:rPr>
          <w:sz w:val="22"/>
          <w:szCs w:val="22"/>
        </w:rPr>
        <w:t>ый</w:t>
      </w:r>
      <w:r w:rsidR="000113D7" w:rsidRPr="00FF7F2A">
        <w:rPr>
          <w:sz w:val="22"/>
          <w:szCs w:val="22"/>
        </w:rPr>
        <w:t xml:space="preserve"> </w:t>
      </w:r>
      <w:r w:rsidR="004248B4" w:rsidRPr="00FF7F2A">
        <w:rPr>
          <w:sz w:val="22"/>
          <w:szCs w:val="22"/>
        </w:rPr>
        <w:t xml:space="preserve">счет </w:t>
      </w:r>
      <w:r w:rsidR="000113D7" w:rsidRPr="00FF7F2A">
        <w:rPr>
          <w:sz w:val="22"/>
          <w:szCs w:val="22"/>
        </w:rPr>
        <w:t>По</w:t>
      </w:r>
      <w:r w:rsidR="005640A0" w:rsidRPr="00FF7F2A">
        <w:rPr>
          <w:sz w:val="22"/>
          <w:szCs w:val="22"/>
        </w:rPr>
        <w:t>ставщика</w:t>
      </w:r>
    </w:p>
    <w:p w:rsidR="004248B4" w:rsidRPr="00E00B49" w:rsidRDefault="004248B4" w:rsidP="007463C2">
      <w:pPr>
        <w:pStyle w:val="a4"/>
        <w:spacing w:line="276" w:lineRule="auto"/>
        <w:ind w:left="709"/>
        <w:jc w:val="both"/>
        <w:rPr>
          <w:sz w:val="22"/>
          <w:szCs w:val="22"/>
        </w:rPr>
      </w:pPr>
    </w:p>
    <w:p w:rsidR="0067401B" w:rsidRPr="00E00B49" w:rsidRDefault="006344C8" w:rsidP="007463C2">
      <w:pPr>
        <w:pStyle w:val="a4"/>
        <w:numPr>
          <w:ilvl w:val="0"/>
          <w:numId w:val="1"/>
        </w:numPr>
        <w:spacing w:line="276" w:lineRule="auto"/>
        <w:jc w:val="center"/>
        <w:rPr>
          <w:b/>
          <w:sz w:val="22"/>
          <w:szCs w:val="22"/>
        </w:rPr>
      </w:pPr>
      <w:r w:rsidRPr="00E00B49">
        <w:rPr>
          <w:b/>
          <w:sz w:val="22"/>
          <w:szCs w:val="22"/>
        </w:rPr>
        <w:t>УСЛОВИЯ И ПОРЯДОК ПОСТАВКИ</w:t>
      </w:r>
    </w:p>
    <w:p w:rsidR="00BF263D" w:rsidRPr="00DC5BCF" w:rsidRDefault="002A38B9" w:rsidP="00EC625D">
      <w:pPr>
        <w:pStyle w:val="a4"/>
        <w:keepNext/>
        <w:keepLines/>
        <w:numPr>
          <w:ilvl w:val="1"/>
          <w:numId w:val="1"/>
        </w:numPr>
        <w:ind w:left="709"/>
        <w:jc w:val="both"/>
        <w:rPr>
          <w:rFonts w:eastAsia="MS Mincho"/>
          <w:sz w:val="22"/>
          <w:szCs w:val="22"/>
        </w:rPr>
      </w:pPr>
      <w:r w:rsidRPr="00E00B49">
        <w:rPr>
          <w:sz w:val="22"/>
          <w:szCs w:val="22"/>
        </w:rPr>
        <w:t>Поставщик</w:t>
      </w:r>
      <w:r w:rsidR="008B1644" w:rsidRPr="00E00B49">
        <w:rPr>
          <w:sz w:val="22"/>
          <w:szCs w:val="22"/>
        </w:rPr>
        <w:t xml:space="preserve"> обязуется приступить к выполнению работ по настоящему Договору не позднее 2 (Двух) рабочих дней, </w:t>
      </w:r>
      <w:r w:rsidR="00BF263D" w:rsidRPr="00DC5BCF">
        <w:rPr>
          <w:rFonts w:eastAsia="MS Mincho"/>
          <w:sz w:val="22"/>
          <w:szCs w:val="22"/>
        </w:rPr>
        <w:t>начиная с  наиболее поздней из нижеперечисленных дат:</w:t>
      </w:r>
    </w:p>
    <w:p w:rsidR="00BF263D" w:rsidRPr="00DC5BCF" w:rsidRDefault="00BF263D" w:rsidP="00EC625D">
      <w:pPr>
        <w:keepNext/>
        <w:keepLines/>
        <w:ind w:left="709"/>
        <w:contextualSpacing/>
        <w:jc w:val="both"/>
        <w:rPr>
          <w:rFonts w:eastAsia="MS Mincho"/>
          <w:sz w:val="22"/>
          <w:szCs w:val="22"/>
        </w:rPr>
      </w:pPr>
      <w:r w:rsidRPr="00DC5BCF">
        <w:rPr>
          <w:rFonts w:eastAsia="MS Mincho"/>
          <w:sz w:val="22"/>
          <w:szCs w:val="22"/>
        </w:rPr>
        <w:t xml:space="preserve">- дата, следующая за датой поступления на расчетный счет </w:t>
      </w:r>
      <w:r>
        <w:rPr>
          <w:rFonts w:eastAsia="MS Mincho"/>
          <w:sz w:val="22"/>
          <w:szCs w:val="22"/>
        </w:rPr>
        <w:t>Поставщика</w:t>
      </w:r>
      <w:r w:rsidRPr="00DC5BCF">
        <w:rPr>
          <w:rFonts w:eastAsia="MS Mincho"/>
          <w:sz w:val="22"/>
          <w:szCs w:val="22"/>
        </w:rPr>
        <w:t xml:space="preserve"> платежа, предусмотренного п.</w:t>
      </w:r>
      <w:r>
        <w:rPr>
          <w:rFonts w:eastAsia="MS Mincho"/>
          <w:sz w:val="22"/>
          <w:szCs w:val="22"/>
        </w:rPr>
        <w:t>3.2.</w:t>
      </w:r>
      <w:r w:rsidR="00EC625D">
        <w:rPr>
          <w:rFonts w:eastAsia="MS Mincho"/>
          <w:sz w:val="22"/>
          <w:szCs w:val="22"/>
        </w:rPr>
        <w:t xml:space="preserve"> </w:t>
      </w:r>
      <w:r w:rsidRPr="00DC5BCF">
        <w:rPr>
          <w:rFonts w:eastAsia="MS Mincho"/>
          <w:sz w:val="22"/>
          <w:szCs w:val="22"/>
        </w:rPr>
        <w:t>настоящего Договора.</w:t>
      </w:r>
    </w:p>
    <w:p w:rsidR="00BF263D" w:rsidRPr="00DC5BCF" w:rsidRDefault="00BF263D" w:rsidP="00EC625D">
      <w:pPr>
        <w:keepNext/>
        <w:keepLines/>
        <w:ind w:left="709"/>
        <w:contextualSpacing/>
        <w:jc w:val="both"/>
        <w:rPr>
          <w:rFonts w:eastAsia="MS Mincho"/>
          <w:sz w:val="22"/>
          <w:szCs w:val="22"/>
        </w:rPr>
      </w:pPr>
      <w:r w:rsidRPr="00285DD0">
        <w:rPr>
          <w:rFonts w:eastAsia="MS Mincho"/>
          <w:sz w:val="22"/>
          <w:szCs w:val="22"/>
        </w:rPr>
        <w:t xml:space="preserve">- дата предоставления </w:t>
      </w:r>
      <w:r w:rsidR="00285DD0">
        <w:rPr>
          <w:rFonts w:eastAsia="MS Mincho"/>
          <w:sz w:val="22"/>
          <w:szCs w:val="22"/>
        </w:rPr>
        <w:t>Покупателем</w:t>
      </w:r>
      <w:r w:rsidRPr="00285DD0">
        <w:rPr>
          <w:rFonts w:eastAsia="MS Mincho"/>
          <w:sz w:val="22"/>
          <w:szCs w:val="22"/>
        </w:rPr>
        <w:t xml:space="preserve"> необходимых исходных данных, указанных в п.п.</w:t>
      </w:r>
      <w:r w:rsidR="00285DD0" w:rsidRPr="00285DD0">
        <w:rPr>
          <w:rFonts w:eastAsia="MS Mincho"/>
          <w:sz w:val="22"/>
          <w:szCs w:val="22"/>
        </w:rPr>
        <w:t>4.3.</w:t>
      </w:r>
    </w:p>
    <w:p w:rsidR="008B1644" w:rsidRPr="00E00B49" w:rsidRDefault="008B1644" w:rsidP="00EC625D">
      <w:pPr>
        <w:pStyle w:val="a4"/>
        <w:numPr>
          <w:ilvl w:val="1"/>
          <w:numId w:val="1"/>
        </w:numPr>
        <w:spacing w:line="276" w:lineRule="auto"/>
        <w:ind w:left="709"/>
        <w:jc w:val="both"/>
        <w:rPr>
          <w:sz w:val="22"/>
          <w:szCs w:val="22"/>
        </w:rPr>
      </w:pPr>
      <w:r w:rsidRPr="00E00B49">
        <w:rPr>
          <w:sz w:val="22"/>
          <w:szCs w:val="22"/>
        </w:rPr>
        <w:t>Начало работ по настоящему Договору – дата, определенная согласно п.4.1. настоящего Договора, при этом:</w:t>
      </w:r>
    </w:p>
    <w:p w:rsidR="008B1644" w:rsidRPr="00E00B49" w:rsidRDefault="000E4A59" w:rsidP="00EC625D">
      <w:pPr>
        <w:pStyle w:val="a4"/>
        <w:numPr>
          <w:ilvl w:val="2"/>
          <w:numId w:val="1"/>
        </w:numPr>
        <w:spacing w:line="276" w:lineRule="auto"/>
        <w:ind w:left="709" w:hanging="432"/>
        <w:jc w:val="both"/>
        <w:rPr>
          <w:sz w:val="22"/>
          <w:szCs w:val="22"/>
        </w:rPr>
      </w:pPr>
      <w:r>
        <w:rPr>
          <w:sz w:val="22"/>
          <w:szCs w:val="22"/>
        </w:rPr>
        <w:t xml:space="preserve"> </w:t>
      </w:r>
      <w:r w:rsidR="008B1644" w:rsidRPr="00E00B49">
        <w:rPr>
          <w:sz w:val="22"/>
          <w:szCs w:val="22"/>
        </w:rPr>
        <w:t>Срок выпол</w:t>
      </w:r>
      <w:r w:rsidR="00054F84">
        <w:rPr>
          <w:sz w:val="22"/>
          <w:szCs w:val="22"/>
        </w:rPr>
        <w:t xml:space="preserve">нения работ, оговоренных в </w:t>
      </w:r>
      <w:proofErr w:type="spellStart"/>
      <w:r w:rsidR="00054F84" w:rsidRPr="0002148F">
        <w:rPr>
          <w:sz w:val="22"/>
          <w:szCs w:val="22"/>
        </w:rPr>
        <w:t>п.п</w:t>
      </w:r>
      <w:proofErr w:type="spellEnd"/>
      <w:r w:rsidR="00054F84" w:rsidRPr="0002148F">
        <w:rPr>
          <w:sz w:val="22"/>
          <w:szCs w:val="22"/>
        </w:rPr>
        <w:t>.</w:t>
      </w:r>
      <w:r w:rsidR="005640A0" w:rsidRPr="0002148F">
        <w:rPr>
          <w:sz w:val="22"/>
          <w:szCs w:val="22"/>
        </w:rPr>
        <w:t xml:space="preserve"> </w:t>
      </w:r>
      <w:r w:rsidR="00BF263D">
        <w:rPr>
          <w:sz w:val="22"/>
          <w:szCs w:val="22"/>
        </w:rPr>
        <w:t>1.</w:t>
      </w:r>
      <w:r w:rsidR="009D6032" w:rsidRPr="0002148F">
        <w:rPr>
          <w:sz w:val="22"/>
          <w:szCs w:val="22"/>
        </w:rPr>
        <w:t>4</w:t>
      </w:r>
      <w:r w:rsidR="008B1644" w:rsidRPr="0002148F">
        <w:rPr>
          <w:sz w:val="22"/>
          <w:szCs w:val="22"/>
        </w:rPr>
        <w:t>.</w:t>
      </w:r>
      <w:r w:rsidR="004A0B8D" w:rsidRPr="0002148F">
        <w:rPr>
          <w:sz w:val="22"/>
          <w:szCs w:val="22"/>
        </w:rPr>
        <w:t>1.</w:t>
      </w:r>
      <w:r w:rsidR="008B1644" w:rsidRPr="00EC6938">
        <w:rPr>
          <w:sz w:val="22"/>
          <w:szCs w:val="22"/>
        </w:rPr>
        <w:t xml:space="preserve"> настоящего Договора, составляет </w:t>
      </w:r>
      <w:r w:rsidR="00741F74">
        <w:rPr>
          <w:sz w:val="22"/>
          <w:szCs w:val="22"/>
        </w:rPr>
        <w:t>25</w:t>
      </w:r>
      <w:r w:rsidR="008B1644" w:rsidRPr="00E00B49">
        <w:rPr>
          <w:sz w:val="22"/>
          <w:szCs w:val="22"/>
        </w:rPr>
        <w:t xml:space="preserve"> (</w:t>
      </w:r>
      <w:r w:rsidR="00741F74">
        <w:rPr>
          <w:sz w:val="22"/>
          <w:szCs w:val="22"/>
        </w:rPr>
        <w:t>Двадцать пять</w:t>
      </w:r>
      <w:r w:rsidR="008B1644" w:rsidRPr="00E00B49">
        <w:rPr>
          <w:sz w:val="22"/>
          <w:szCs w:val="22"/>
        </w:rPr>
        <w:t xml:space="preserve">) </w:t>
      </w:r>
      <w:r w:rsidR="00B32952">
        <w:rPr>
          <w:sz w:val="22"/>
          <w:szCs w:val="22"/>
        </w:rPr>
        <w:t xml:space="preserve">рабочих </w:t>
      </w:r>
      <w:r w:rsidR="008B1644" w:rsidRPr="00E00B49">
        <w:rPr>
          <w:sz w:val="22"/>
          <w:szCs w:val="22"/>
        </w:rPr>
        <w:t>дн</w:t>
      </w:r>
      <w:r w:rsidR="00333E24">
        <w:rPr>
          <w:sz w:val="22"/>
          <w:szCs w:val="22"/>
        </w:rPr>
        <w:t>ей</w:t>
      </w:r>
      <w:r w:rsidR="00B32952">
        <w:rPr>
          <w:sz w:val="22"/>
          <w:szCs w:val="22"/>
        </w:rPr>
        <w:t>.</w:t>
      </w:r>
      <w:r w:rsidR="008B1644" w:rsidRPr="00E00B49">
        <w:rPr>
          <w:sz w:val="22"/>
          <w:szCs w:val="22"/>
        </w:rPr>
        <w:t xml:space="preserve"> </w:t>
      </w:r>
    </w:p>
    <w:p w:rsidR="00CB7133" w:rsidRPr="00E00B49" w:rsidRDefault="008B1644" w:rsidP="00EC625D">
      <w:pPr>
        <w:pStyle w:val="a4"/>
        <w:numPr>
          <w:ilvl w:val="2"/>
          <w:numId w:val="1"/>
        </w:numPr>
        <w:tabs>
          <w:tab w:val="left" w:pos="709"/>
        </w:tabs>
        <w:spacing w:line="276" w:lineRule="auto"/>
        <w:ind w:left="709" w:hanging="432"/>
        <w:jc w:val="both"/>
        <w:rPr>
          <w:sz w:val="22"/>
          <w:szCs w:val="22"/>
        </w:rPr>
      </w:pPr>
      <w:r w:rsidRPr="00E00B49">
        <w:rPr>
          <w:sz w:val="22"/>
          <w:szCs w:val="22"/>
        </w:rPr>
        <w:t xml:space="preserve">Срок выполнения транспортировки </w:t>
      </w:r>
      <w:r w:rsidR="00BF263D">
        <w:rPr>
          <w:sz w:val="22"/>
          <w:szCs w:val="22"/>
        </w:rPr>
        <w:t>Дымовой трубы</w:t>
      </w:r>
      <w:r w:rsidRPr="00E00B49">
        <w:rPr>
          <w:sz w:val="22"/>
          <w:szCs w:val="22"/>
        </w:rPr>
        <w:t xml:space="preserve"> – не более </w:t>
      </w:r>
      <w:r w:rsidR="00333E24">
        <w:rPr>
          <w:sz w:val="22"/>
          <w:szCs w:val="22"/>
        </w:rPr>
        <w:t>3</w:t>
      </w:r>
      <w:r w:rsidR="008542AD" w:rsidRPr="00E00B49">
        <w:rPr>
          <w:sz w:val="22"/>
          <w:szCs w:val="22"/>
        </w:rPr>
        <w:t xml:space="preserve"> </w:t>
      </w:r>
      <w:r w:rsidRPr="00E00B49">
        <w:rPr>
          <w:sz w:val="22"/>
          <w:szCs w:val="22"/>
        </w:rPr>
        <w:t>(</w:t>
      </w:r>
      <w:r w:rsidR="00333E24">
        <w:rPr>
          <w:sz w:val="22"/>
          <w:szCs w:val="22"/>
        </w:rPr>
        <w:t>Трех</w:t>
      </w:r>
      <w:r w:rsidRPr="00E00B49">
        <w:rPr>
          <w:sz w:val="22"/>
          <w:szCs w:val="22"/>
        </w:rPr>
        <w:t>) рабочих дней с</w:t>
      </w:r>
      <w:r w:rsidR="000113D7">
        <w:rPr>
          <w:sz w:val="22"/>
          <w:szCs w:val="22"/>
        </w:rPr>
        <w:t xml:space="preserve"> </w:t>
      </w:r>
      <w:r w:rsidRPr="00E00B49">
        <w:rPr>
          <w:sz w:val="22"/>
          <w:szCs w:val="22"/>
        </w:rPr>
        <w:t>даты поступления платежа</w:t>
      </w:r>
      <w:r w:rsidR="008542AD">
        <w:rPr>
          <w:sz w:val="22"/>
          <w:szCs w:val="22"/>
        </w:rPr>
        <w:t xml:space="preserve">, предусмотренного </w:t>
      </w:r>
      <w:r w:rsidRPr="00E00B49">
        <w:rPr>
          <w:sz w:val="22"/>
          <w:szCs w:val="22"/>
        </w:rPr>
        <w:t>п.</w:t>
      </w:r>
      <w:r w:rsidR="00BF263D">
        <w:rPr>
          <w:sz w:val="22"/>
          <w:szCs w:val="22"/>
        </w:rPr>
        <w:t>3.4.</w:t>
      </w:r>
      <w:r w:rsidRPr="00E00B49">
        <w:rPr>
          <w:sz w:val="22"/>
          <w:szCs w:val="22"/>
        </w:rPr>
        <w:t xml:space="preserve"> настоящего Договора</w:t>
      </w:r>
      <w:r w:rsidR="008542AD">
        <w:rPr>
          <w:sz w:val="22"/>
          <w:szCs w:val="22"/>
        </w:rPr>
        <w:t>,</w:t>
      </w:r>
      <w:r w:rsidRPr="00E00B49">
        <w:rPr>
          <w:sz w:val="22"/>
          <w:szCs w:val="22"/>
        </w:rPr>
        <w:t xml:space="preserve"> на расчетный счет </w:t>
      </w:r>
      <w:r w:rsidR="002A38B9" w:rsidRPr="00E00B49">
        <w:rPr>
          <w:sz w:val="22"/>
          <w:szCs w:val="22"/>
        </w:rPr>
        <w:t>Поставщик</w:t>
      </w:r>
      <w:r w:rsidRPr="00E00B49">
        <w:rPr>
          <w:sz w:val="22"/>
          <w:szCs w:val="22"/>
        </w:rPr>
        <w:t>а</w:t>
      </w:r>
      <w:r w:rsidR="00EF193C" w:rsidRPr="00E00B49">
        <w:rPr>
          <w:sz w:val="22"/>
          <w:szCs w:val="22"/>
        </w:rPr>
        <w:t>.</w:t>
      </w:r>
    </w:p>
    <w:p w:rsidR="00285DD0" w:rsidRPr="001D55AB" w:rsidRDefault="00285DD0" w:rsidP="00EC625D">
      <w:pPr>
        <w:keepNext/>
        <w:keepLines/>
        <w:numPr>
          <w:ilvl w:val="1"/>
          <w:numId w:val="1"/>
        </w:numPr>
        <w:ind w:left="709"/>
        <w:contextualSpacing/>
        <w:jc w:val="both"/>
        <w:rPr>
          <w:sz w:val="22"/>
          <w:szCs w:val="22"/>
        </w:rPr>
      </w:pPr>
      <w:r>
        <w:rPr>
          <w:sz w:val="22"/>
          <w:szCs w:val="22"/>
        </w:rPr>
        <w:t>Покупатель обязуется д</w:t>
      </w:r>
      <w:r w:rsidRPr="001D55AB">
        <w:rPr>
          <w:sz w:val="22"/>
          <w:szCs w:val="22"/>
        </w:rPr>
        <w:t xml:space="preserve">о начала работ предоставить </w:t>
      </w:r>
      <w:r>
        <w:rPr>
          <w:sz w:val="22"/>
          <w:szCs w:val="22"/>
        </w:rPr>
        <w:t>Поставщику</w:t>
      </w:r>
      <w:r w:rsidRPr="001D55AB">
        <w:rPr>
          <w:sz w:val="22"/>
          <w:szCs w:val="22"/>
        </w:rPr>
        <w:t xml:space="preserve"> необходимые исходные данные для выполнения работ по п.п.1.</w:t>
      </w:r>
      <w:r>
        <w:rPr>
          <w:sz w:val="22"/>
          <w:szCs w:val="22"/>
        </w:rPr>
        <w:t>4</w:t>
      </w:r>
      <w:r w:rsidRPr="001D55AB">
        <w:rPr>
          <w:sz w:val="22"/>
          <w:szCs w:val="22"/>
        </w:rPr>
        <w:t>.1., а именно:</w:t>
      </w:r>
    </w:p>
    <w:p w:rsidR="00285DD0" w:rsidRPr="002318BF" w:rsidRDefault="00285DD0" w:rsidP="00EC625D">
      <w:pPr>
        <w:keepNext/>
        <w:keepLines/>
        <w:ind w:left="709"/>
        <w:jc w:val="both"/>
        <w:rPr>
          <w:color w:val="FF0000"/>
          <w:sz w:val="22"/>
          <w:szCs w:val="22"/>
        </w:rPr>
      </w:pPr>
      <w:r w:rsidRPr="002318BF">
        <w:rPr>
          <w:color w:val="FF0000"/>
          <w:sz w:val="22"/>
          <w:szCs w:val="22"/>
        </w:rPr>
        <w:t>- высота примыкания горизонтальных участков к Дымовой трубе;</w:t>
      </w:r>
      <w:r w:rsidR="002318BF">
        <w:rPr>
          <w:color w:val="FF0000"/>
          <w:sz w:val="22"/>
          <w:szCs w:val="22"/>
        </w:rPr>
        <w:t xml:space="preserve"> (НЕОБХОДИМО СОГЛАСОВАТЬ С СЕМЕНОВЫМ РУСЛАНОМ)</w:t>
      </w:r>
    </w:p>
    <w:p w:rsidR="00285DD0" w:rsidRPr="002318BF" w:rsidRDefault="00285DD0" w:rsidP="00EC625D">
      <w:pPr>
        <w:pStyle w:val="a4"/>
        <w:numPr>
          <w:ilvl w:val="1"/>
          <w:numId w:val="1"/>
        </w:numPr>
        <w:tabs>
          <w:tab w:val="left" w:pos="709"/>
        </w:tabs>
        <w:spacing w:line="276" w:lineRule="auto"/>
        <w:ind w:left="709"/>
        <w:jc w:val="both"/>
        <w:rPr>
          <w:color w:val="FF0000"/>
          <w:sz w:val="22"/>
          <w:szCs w:val="22"/>
        </w:rPr>
      </w:pPr>
      <w:r w:rsidRPr="002318BF">
        <w:rPr>
          <w:color w:val="FF0000"/>
          <w:sz w:val="22"/>
          <w:szCs w:val="22"/>
        </w:rPr>
        <w:t>Поставщик обязуется предоставить Покупателю эскиз Дымовой трубы, а Покупатель в течение 3 (трех) рабочих дней с даты получения эскиза Дымовой трубы, провести согласование эскиза Дымовой трубы, при этом срок проведения согласования не входит в срок выполнения работ, указанный в п.4.2.1. настоящего Договора. При наличии замечаний в письменной форме незамедлительно направить Поставщику для устранения.</w:t>
      </w:r>
    </w:p>
    <w:p w:rsidR="0067194B" w:rsidRPr="00E00B49" w:rsidRDefault="0067194B" w:rsidP="00EC625D">
      <w:pPr>
        <w:pStyle w:val="a4"/>
        <w:numPr>
          <w:ilvl w:val="1"/>
          <w:numId w:val="1"/>
        </w:numPr>
        <w:tabs>
          <w:tab w:val="left" w:pos="709"/>
        </w:tabs>
        <w:spacing w:line="276" w:lineRule="auto"/>
        <w:ind w:left="709"/>
        <w:jc w:val="both"/>
        <w:rPr>
          <w:sz w:val="22"/>
          <w:szCs w:val="22"/>
        </w:rPr>
      </w:pPr>
      <w:r w:rsidRPr="00E00B49">
        <w:rPr>
          <w:rFonts w:eastAsia="Arial Unicode MS"/>
          <w:color w:val="000000"/>
          <w:sz w:val="22"/>
          <w:szCs w:val="22"/>
        </w:rPr>
        <w:t xml:space="preserve">Доставка </w:t>
      </w:r>
      <w:r w:rsidR="00BF263D">
        <w:rPr>
          <w:rFonts w:eastAsia="Arial Unicode MS"/>
          <w:color w:val="000000"/>
          <w:sz w:val="22"/>
          <w:szCs w:val="22"/>
        </w:rPr>
        <w:t>Дымовой трубы</w:t>
      </w:r>
      <w:r w:rsidRPr="00E00B49">
        <w:rPr>
          <w:rFonts w:eastAsia="Arial Unicode MS"/>
          <w:color w:val="000000"/>
          <w:sz w:val="22"/>
          <w:szCs w:val="22"/>
        </w:rPr>
        <w:t xml:space="preserve"> до Объекта осуществляется автомобильным транспортом за счет </w:t>
      </w:r>
      <w:r w:rsidRPr="00E00B49">
        <w:rPr>
          <w:rFonts w:eastAsia="Arial Unicode MS"/>
          <w:bCs/>
          <w:iCs/>
          <w:color w:val="000000"/>
          <w:sz w:val="22"/>
          <w:szCs w:val="22"/>
        </w:rPr>
        <w:t>Поставщика</w:t>
      </w:r>
      <w:r w:rsidRPr="00E00B49">
        <w:rPr>
          <w:rFonts w:eastAsia="Arial Unicode MS"/>
          <w:color w:val="000000"/>
          <w:sz w:val="22"/>
          <w:szCs w:val="22"/>
        </w:rPr>
        <w:t xml:space="preserve">. При этом разгрузка </w:t>
      </w:r>
      <w:r w:rsidR="00BF263D">
        <w:rPr>
          <w:rFonts w:eastAsia="Arial Unicode MS"/>
          <w:color w:val="000000"/>
          <w:sz w:val="22"/>
          <w:szCs w:val="22"/>
        </w:rPr>
        <w:t>Дымовой трубы</w:t>
      </w:r>
      <w:r w:rsidRPr="00E00B49">
        <w:rPr>
          <w:rFonts w:eastAsia="Arial Unicode MS"/>
          <w:color w:val="000000"/>
          <w:sz w:val="22"/>
          <w:szCs w:val="22"/>
        </w:rPr>
        <w:t xml:space="preserve"> производится силами и </w:t>
      </w:r>
      <w:r w:rsidR="00EF193C" w:rsidRPr="00E00B49">
        <w:rPr>
          <w:rFonts w:eastAsia="Arial Unicode MS"/>
          <w:color w:val="000000"/>
          <w:sz w:val="22"/>
          <w:szCs w:val="22"/>
        </w:rPr>
        <w:t xml:space="preserve">за счет </w:t>
      </w:r>
      <w:r w:rsidRPr="00E00B49">
        <w:rPr>
          <w:rFonts w:eastAsia="Arial Unicode MS"/>
          <w:bCs/>
          <w:iCs/>
          <w:color w:val="000000"/>
          <w:sz w:val="22"/>
          <w:szCs w:val="22"/>
        </w:rPr>
        <w:t>Покупател</w:t>
      </w:r>
      <w:r w:rsidR="007B6CF1" w:rsidRPr="00E00B49">
        <w:rPr>
          <w:rFonts w:eastAsia="Arial Unicode MS"/>
          <w:bCs/>
          <w:iCs/>
          <w:color w:val="000000"/>
          <w:sz w:val="22"/>
          <w:szCs w:val="22"/>
        </w:rPr>
        <w:t xml:space="preserve">я. </w:t>
      </w:r>
    </w:p>
    <w:p w:rsidR="007B6CF1" w:rsidRPr="00A0364B" w:rsidRDefault="00A373F8" w:rsidP="00EC625D">
      <w:pPr>
        <w:numPr>
          <w:ilvl w:val="1"/>
          <w:numId w:val="1"/>
        </w:numPr>
        <w:tabs>
          <w:tab w:val="left" w:pos="567"/>
          <w:tab w:val="left" w:pos="709"/>
        </w:tabs>
        <w:spacing w:line="276" w:lineRule="auto"/>
        <w:ind w:left="709"/>
        <w:jc w:val="both"/>
        <w:rPr>
          <w:bCs/>
          <w:sz w:val="22"/>
          <w:szCs w:val="22"/>
        </w:rPr>
      </w:pPr>
      <w:r w:rsidRPr="00E00B49">
        <w:rPr>
          <w:sz w:val="22"/>
          <w:szCs w:val="22"/>
        </w:rPr>
        <w:t>Поставщик уведомляет Покупателя о</w:t>
      </w:r>
      <w:r w:rsidR="007B6CF1" w:rsidRPr="00E00B49">
        <w:rPr>
          <w:sz w:val="22"/>
          <w:szCs w:val="22"/>
        </w:rPr>
        <w:t xml:space="preserve">  готовности  </w:t>
      </w:r>
      <w:r w:rsidR="00BF263D">
        <w:rPr>
          <w:sz w:val="22"/>
          <w:szCs w:val="22"/>
        </w:rPr>
        <w:t>Дымовой трубы</w:t>
      </w:r>
      <w:r w:rsidR="007B6CF1" w:rsidRPr="00E00B49">
        <w:rPr>
          <w:sz w:val="22"/>
          <w:szCs w:val="22"/>
        </w:rPr>
        <w:t xml:space="preserve">  к  поставке  не  позднее  5 (пяти) рабочих дней до </w:t>
      </w:r>
      <w:r w:rsidR="007B6CF1" w:rsidRPr="00A0364B">
        <w:rPr>
          <w:sz w:val="22"/>
          <w:szCs w:val="22"/>
        </w:rPr>
        <w:t>истечения срока поставки.</w:t>
      </w:r>
    </w:p>
    <w:p w:rsidR="008B1644" w:rsidRPr="00E00B49" w:rsidRDefault="008B1644" w:rsidP="00EC625D">
      <w:pPr>
        <w:tabs>
          <w:tab w:val="left" w:pos="567"/>
          <w:tab w:val="left" w:pos="709"/>
        </w:tabs>
        <w:spacing w:line="276" w:lineRule="auto"/>
        <w:ind w:left="709"/>
        <w:jc w:val="both"/>
        <w:rPr>
          <w:bCs/>
          <w:sz w:val="22"/>
          <w:szCs w:val="22"/>
        </w:rPr>
      </w:pPr>
      <w:r w:rsidRPr="00A0364B">
        <w:rPr>
          <w:bCs/>
          <w:sz w:val="22"/>
          <w:szCs w:val="22"/>
        </w:rPr>
        <w:t xml:space="preserve">В течение </w:t>
      </w:r>
      <w:r w:rsidR="005640A0">
        <w:rPr>
          <w:bCs/>
          <w:sz w:val="22"/>
          <w:szCs w:val="22"/>
        </w:rPr>
        <w:t xml:space="preserve">5 </w:t>
      </w:r>
      <w:r w:rsidRPr="00A0364B">
        <w:rPr>
          <w:bCs/>
          <w:sz w:val="22"/>
          <w:szCs w:val="22"/>
        </w:rPr>
        <w:t>(</w:t>
      </w:r>
      <w:r w:rsidR="005640A0">
        <w:rPr>
          <w:bCs/>
          <w:sz w:val="22"/>
          <w:szCs w:val="22"/>
        </w:rPr>
        <w:t>пяти</w:t>
      </w:r>
      <w:r w:rsidRPr="00A0364B">
        <w:rPr>
          <w:bCs/>
          <w:sz w:val="22"/>
          <w:szCs w:val="22"/>
        </w:rPr>
        <w:t xml:space="preserve">) календарных дней с даты получения уведомления от </w:t>
      </w:r>
      <w:r w:rsidR="002A38B9" w:rsidRPr="00A0364B">
        <w:rPr>
          <w:bCs/>
          <w:sz w:val="22"/>
          <w:szCs w:val="22"/>
        </w:rPr>
        <w:t>Поставщик</w:t>
      </w:r>
      <w:r w:rsidRPr="00A0364B">
        <w:rPr>
          <w:bCs/>
          <w:sz w:val="22"/>
          <w:szCs w:val="22"/>
        </w:rPr>
        <w:t xml:space="preserve">а о готовности </w:t>
      </w:r>
      <w:r w:rsidR="00BF263D">
        <w:rPr>
          <w:bCs/>
          <w:sz w:val="22"/>
          <w:szCs w:val="22"/>
        </w:rPr>
        <w:t xml:space="preserve">Дымовой трубы </w:t>
      </w:r>
      <w:r w:rsidRPr="00A0364B">
        <w:rPr>
          <w:bCs/>
          <w:sz w:val="22"/>
          <w:szCs w:val="22"/>
        </w:rPr>
        <w:t xml:space="preserve">к промежуточной приемке на площадке </w:t>
      </w:r>
      <w:r w:rsidR="002A38B9" w:rsidRPr="00A0364B">
        <w:rPr>
          <w:bCs/>
          <w:sz w:val="22"/>
          <w:szCs w:val="22"/>
        </w:rPr>
        <w:t>Поставщик</w:t>
      </w:r>
      <w:r w:rsidRPr="00A0364B">
        <w:rPr>
          <w:bCs/>
          <w:sz w:val="22"/>
          <w:szCs w:val="22"/>
        </w:rPr>
        <w:t xml:space="preserve">а </w:t>
      </w:r>
      <w:r w:rsidR="008542AD">
        <w:rPr>
          <w:bCs/>
          <w:sz w:val="22"/>
          <w:szCs w:val="22"/>
        </w:rPr>
        <w:t>Покупатель</w:t>
      </w:r>
      <w:r w:rsidR="008542AD" w:rsidRPr="00A0364B">
        <w:rPr>
          <w:bCs/>
          <w:sz w:val="22"/>
          <w:szCs w:val="22"/>
        </w:rPr>
        <w:t xml:space="preserve"> </w:t>
      </w:r>
      <w:r w:rsidR="00A373F8" w:rsidRPr="00A0364B">
        <w:rPr>
          <w:bCs/>
          <w:sz w:val="22"/>
          <w:szCs w:val="22"/>
        </w:rPr>
        <w:t>обязан направить</w:t>
      </w:r>
      <w:r w:rsidRPr="00A0364B">
        <w:rPr>
          <w:bCs/>
          <w:sz w:val="22"/>
          <w:szCs w:val="22"/>
        </w:rPr>
        <w:t xml:space="preserve"> уполномоченного представителя для осуществления приемки. В случае отсутствия возможности у </w:t>
      </w:r>
      <w:r w:rsidR="008542AD">
        <w:rPr>
          <w:bCs/>
          <w:sz w:val="22"/>
          <w:szCs w:val="22"/>
        </w:rPr>
        <w:t>Покупателя</w:t>
      </w:r>
      <w:r w:rsidR="008542AD" w:rsidRPr="00A0364B">
        <w:rPr>
          <w:bCs/>
          <w:sz w:val="22"/>
          <w:szCs w:val="22"/>
        </w:rPr>
        <w:t xml:space="preserve"> </w:t>
      </w:r>
      <w:r w:rsidRPr="00A0364B">
        <w:rPr>
          <w:bCs/>
          <w:sz w:val="22"/>
          <w:szCs w:val="22"/>
        </w:rPr>
        <w:t xml:space="preserve">направить своего представителя для </w:t>
      </w:r>
      <w:r w:rsidR="00A373F8" w:rsidRPr="00A0364B">
        <w:rPr>
          <w:bCs/>
          <w:sz w:val="22"/>
          <w:szCs w:val="22"/>
        </w:rPr>
        <w:t>проведения приемки</w:t>
      </w:r>
      <w:r w:rsidR="008542AD">
        <w:rPr>
          <w:bCs/>
          <w:sz w:val="22"/>
          <w:szCs w:val="22"/>
        </w:rPr>
        <w:t xml:space="preserve">, Покупатель </w:t>
      </w:r>
      <w:r w:rsidR="00A0364B" w:rsidRPr="00A0364B">
        <w:rPr>
          <w:bCs/>
          <w:sz w:val="22"/>
          <w:szCs w:val="22"/>
        </w:rPr>
        <w:t xml:space="preserve">обязан </w:t>
      </w:r>
      <w:r w:rsidRPr="00A0364B">
        <w:rPr>
          <w:bCs/>
          <w:sz w:val="22"/>
          <w:szCs w:val="22"/>
        </w:rPr>
        <w:t xml:space="preserve">письменно уведомить об этом </w:t>
      </w:r>
      <w:r w:rsidR="002A38B9" w:rsidRPr="00A0364B">
        <w:rPr>
          <w:bCs/>
          <w:sz w:val="22"/>
          <w:szCs w:val="22"/>
        </w:rPr>
        <w:t>Поставщик</w:t>
      </w:r>
      <w:r w:rsidRPr="00A0364B">
        <w:rPr>
          <w:bCs/>
          <w:sz w:val="22"/>
          <w:szCs w:val="22"/>
        </w:rPr>
        <w:t xml:space="preserve">а в течение </w:t>
      </w:r>
      <w:r w:rsidR="005640A0">
        <w:rPr>
          <w:bCs/>
          <w:sz w:val="22"/>
          <w:szCs w:val="22"/>
        </w:rPr>
        <w:t>5</w:t>
      </w:r>
      <w:r w:rsidRPr="00A0364B">
        <w:rPr>
          <w:bCs/>
          <w:sz w:val="22"/>
          <w:szCs w:val="22"/>
        </w:rPr>
        <w:t xml:space="preserve"> (</w:t>
      </w:r>
      <w:r w:rsidR="005640A0">
        <w:rPr>
          <w:bCs/>
          <w:sz w:val="22"/>
          <w:szCs w:val="22"/>
        </w:rPr>
        <w:t>пяти</w:t>
      </w:r>
      <w:r w:rsidRPr="00A0364B">
        <w:rPr>
          <w:bCs/>
          <w:sz w:val="22"/>
          <w:szCs w:val="22"/>
        </w:rPr>
        <w:t xml:space="preserve">) календарных дней с даты получения соответствующего уведомления. </w:t>
      </w:r>
      <w:r w:rsidR="00BF263D">
        <w:rPr>
          <w:bCs/>
          <w:sz w:val="22"/>
          <w:szCs w:val="22"/>
        </w:rPr>
        <w:t xml:space="preserve">Покупатель </w:t>
      </w:r>
      <w:r w:rsidRPr="00A0364B">
        <w:rPr>
          <w:bCs/>
          <w:sz w:val="22"/>
          <w:szCs w:val="22"/>
        </w:rPr>
        <w:t xml:space="preserve">так же обязан подписать Акт промежуточной приемки </w:t>
      </w:r>
      <w:r w:rsidR="00BF263D">
        <w:rPr>
          <w:bCs/>
          <w:sz w:val="22"/>
          <w:szCs w:val="22"/>
        </w:rPr>
        <w:t>Дымовой трубы</w:t>
      </w:r>
      <w:r w:rsidRPr="00A0364B">
        <w:rPr>
          <w:bCs/>
          <w:sz w:val="22"/>
          <w:szCs w:val="22"/>
        </w:rPr>
        <w:t xml:space="preserve">, при условии получения от </w:t>
      </w:r>
      <w:r w:rsidR="002A38B9" w:rsidRPr="00A0364B">
        <w:rPr>
          <w:bCs/>
          <w:sz w:val="22"/>
          <w:szCs w:val="22"/>
        </w:rPr>
        <w:t>Поставщик</w:t>
      </w:r>
      <w:r w:rsidRPr="00A0364B">
        <w:rPr>
          <w:bCs/>
          <w:sz w:val="22"/>
          <w:szCs w:val="22"/>
        </w:rPr>
        <w:t xml:space="preserve">а доказательств, подтверждающих готовность </w:t>
      </w:r>
      <w:r w:rsidR="00BF263D">
        <w:rPr>
          <w:bCs/>
          <w:sz w:val="22"/>
          <w:szCs w:val="22"/>
        </w:rPr>
        <w:t>Дымовой трубы</w:t>
      </w:r>
      <w:r w:rsidRPr="00A0364B">
        <w:rPr>
          <w:bCs/>
          <w:sz w:val="22"/>
          <w:szCs w:val="22"/>
        </w:rPr>
        <w:t xml:space="preserve"> (фотосъемку со всех сторон). При этом на промежуточной приемке </w:t>
      </w:r>
      <w:r w:rsidR="00285DD0">
        <w:rPr>
          <w:bCs/>
          <w:sz w:val="22"/>
          <w:szCs w:val="22"/>
        </w:rPr>
        <w:t>Дымовой трубы</w:t>
      </w:r>
      <w:r w:rsidRPr="00A0364B">
        <w:rPr>
          <w:bCs/>
          <w:sz w:val="22"/>
          <w:szCs w:val="22"/>
        </w:rPr>
        <w:t xml:space="preserve"> Сторонами проверяется качество</w:t>
      </w:r>
      <w:r w:rsidR="00D31410" w:rsidRPr="00A0364B">
        <w:rPr>
          <w:bCs/>
          <w:sz w:val="22"/>
          <w:szCs w:val="22"/>
        </w:rPr>
        <w:t xml:space="preserve"> и комплектность</w:t>
      </w:r>
      <w:r w:rsidRPr="00A0364B">
        <w:rPr>
          <w:bCs/>
          <w:sz w:val="22"/>
          <w:szCs w:val="22"/>
        </w:rPr>
        <w:t xml:space="preserve"> </w:t>
      </w:r>
      <w:r w:rsidR="00285DD0">
        <w:rPr>
          <w:bCs/>
          <w:sz w:val="22"/>
          <w:szCs w:val="22"/>
        </w:rPr>
        <w:t>Дымовой трубы</w:t>
      </w:r>
      <w:r w:rsidRPr="00A0364B">
        <w:rPr>
          <w:bCs/>
          <w:sz w:val="22"/>
          <w:szCs w:val="22"/>
        </w:rPr>
        <w:t xml:space="preserve"> и документов, </w:t>
      </w:r>
      <w:proofErr w:type="spellStart"/>
      <w:r w:rsidR="00B32952" w:rsidRPr="00A0364B">
        <w:rPr>
          <w:bCs/>
          <w:sz w:val="22"/>
          <w:szCs w:val="22"/>
        </w:rPr>
        <w:t>прилагающихся</w:t>
      </w:r>
      <w:proofErr w:type="spellEnd"/>
      <w:r w:rsidRPr="00A0364B">
        <w:rPr>
          <w:bCs/>
          <w:sz w:val="22"/>
          <w:szCs w:val="22"/>
        </w:rPr>
        <w:t xml:space="preserve"> к </w:t>
      </w:r>
      <w:r w:rsidR="00285DD0">
        <w:rPr>
          <w:bCs/>
          <w:sz w:val="22"/>
          <w:szCs w:val="22"/>
        </w:rPr>
        <w:t>Дымовой трубе</w:t>
      </w:r>
    </w:p>
    <w:p w:rsidR="00A106D7" w:rsidRDefault="00A106D7" w:rsidP="00252447">
      <w:pPr>
        <w:pStyle w:val="a4"/>
        <w:numPr>
          <w:ilvl w:val="1"/>
          <w:numId w:val="1"/>
        </w:numPr>
        <w:tabs>
          <w:tab w:val="left" w:pos="709"/>
        </w:tabs>
        <w:spacing w:line="276" w:lineRule="auto"/>
        <w:ind w:left="709" w:hanging="425"/>
        <w:jc w:val="both"/>
        <w:rPr>
          <w:sz w:val="22"/>
          <w:szCs w:val="22"/>
        </w:rPr>
      </w:pPr>
      <w:r>
        <w:rPr>
          <w:sz w:val="22"/>
          <w:szCs w:val="22"/>
        </w:rPr>
        <w:t>Покупатель обязуется обеспечить подъез</w:t>
      </w:r>
      <w:r w:rsidR="008542AD">
        <w:rPr>
          <w:sz w:val="22"/>
          <w:szCs w:val="22"/>
        </w:rPr>
        <w:t>д</w:t>
      </w:r>
      <w:r>
        <w:rPr>
          <w:sz w:val="22"/>
          <w:szCs w:val="22"/>
        </w:rPr>
        <w:t xml:space="preserve">ные пути к месту разгрузки </w:t>
      </w:r>
      <w:r w:rsidR="00285DD0">
        <w:rPr>
          <w:sz w:val="22"/>
          <w:szCs w:val="22"/>
        </w:rPr>
        <w:t>Дымовой трубы</w:t>
      </w:r>
      <w:r>
        <w:rPr>
          <w:sz w:val="22"/>
          <w:szCs w:val="22"/>
        </w:rPr>
        <w:t xml:space="preserve">, обеспечить своевременную разгрузку </w:t>
      </w:r>
      <w:r w:rsidR="00285DD0">
        <w:rPr>
          <w:sz w:val="22"/>
          <w:szCs w:val="22"/>
        </w:rPr>
        <w:t>Дымовой трубы</w:t>
      </w:r>
      <w:r>
        <w:rPr>
          <w:sz w:val="22"/>
          <w:szCs w:val="22"/>
        </w:rPr>
        <w:t>.</w:t>
      </w:r>
    </w:p>
    <w:p w:rsidR="00CB7133" w:rsidRPr="00E00B49" w:rsidRDefault="00CB7133" w:rsidP="00252447">
      <w:pPr>
        <w:pStyle w:val="a4"/>
        <w:numPr>
          <w:ilvl w:val="1"/>
          <w:numId w:val="1"/>
        </w:numPr>
        <w:tabs>
          <w:tab w:val="left" w:pos="709"/>
        </w:tabs>
        <w:spacing w:line="276" w:lineRule="auto"/>
        <w:ind w:left="709" w:hanging="425"/>
        <w:jc w:val="both"/>
        <w:rPr>
          <w:sz w:val="22"/>
          <w:szCs w:val="22"/>
        </w:rPr>
      </w:pPr>
      <w:r w:rsidRPr="00E00B49">
        <w:rPr>
          <w:sz w:val="22"/>
          <w:szCs w:val="22"/>
        </w:rPr>
        <w:t xml:space="preserve">Поставщик считается исполнившим свои обязанности по передаче </w:t>
      </w:r>
      <w:r w:rsidR="00285DD0">
        <w:rPr>
          <w:sz w:val="22"/>
          <w:szCs w:val="22"/>
        </w:rPr>
        <w:t>Дымовой трубы</w:t>
      </w:r>
      <w:r w:rsidR="00B32952">
        <w:rPr>
          <w:sz w:val="22"/>
          <w:szCs w:val="22"/>
        </w:rPr>
        <w:t xml:space="preserve"> </w:t>
      </w:r>
      <w:r w:rsidRPr="00E00B49">
        <w:rPr>
          <w:sz w:val="22"/>
          <w:szCs w:val="22"/>
        </w:rPr>
        <w:t xml:space="preserve">с момента </w:t>
      </w:r>
      <w:r w:rsidR="00B32952">
        <w:rPr>
          <w:sz w:val="22"/>
          <w:szCs w:val="22"/>
        </w:rPr>
        <w:t xml:space="preserve">их </w:t>
      </w:r>
      <w:r w:rsidRPr="00E00B49">
        <w:rPr>
          <w:sz w:val="22"/>
          <w:szCs w:val="22"/>
        </w:rPr>
        <w:t>передачи Покупателю</w:t>
      </w:r>
      <w:r w:rsidR="008B1644" w:rsidRPr="00E00B49">
        <w:rPr>
          <w:sz w:val="22"/>
          <w:szCs w:val="22"/>
        </w:rPr>
        <w:t xml:space="preserve"> на Объекте</w:t>
      </w:r>
      <w:r w:rsidRPr="00E00B49">
        <w:rPr>
          <w:sz w:val="22"/>
          <w:szCs w:val="22"/>
        </w:rPr>
        <w:t>.</w:t>
      </w:r>
      <w:r w:rsidR="00965AF3" w:rsidRPr="00E00B49">
        <w:rPr>
          <w:sz w:val="22"/>
          <w:szCs w:val="22"/>
        </w:rPr>
        <w:t xml:space="preserve"> </w:t>
      </w:r>
      <w:r w:rsidRPr="00E00B49">
        <w:rPr>
          <w:sz w:val="22"/>
          <w:szCs w:val="22"/>
        </w:rPr>
        <w:t>При этом дата поставки и перехода права собственности, а также рисков случайной гибели или случайного повреждения</w:t>
      </w:r>
      <w:r w:rsidR="00285DD0">
        <w:rPr>
          <w:sz w:val="22"/>
          <w:szCs w:val="22"/>
        </w:rPr>
        <w:t xml:space="preserve"> Дымовой трубы</w:t>
      </w:r>
      <w:r w:rsidR="00B32952">
        <w:rPr>
          <w:sz w:val="22"/>
          <w:szCs w:val="22"/>
        </w:rPr>
        <w:t xml:space="preserve"> </w:t>
      </w:r>
      <w:r w:rsidRPr="00E00B49">
        <w:rPr>
          <w:sz w:val="22"/>
          <w:szCs w:val="22"/>
        </w:rPr>
        <w:t xml:space="preserve">соответствует дате исполнения Поставщиком своих обязанностей по </w:t>
      </w:r>
      <w:r w:rsidR="004248B4" w:rsidRPr="00E00B49">
        <w:rPr>
          <w:sz w:val="22"/>
          <w:szCs w:val="22"/>
        </w:rPr>
        <w:t>передаче</w:t>
      </w:r>
      <w:r w:rsidRPr="00E00B49">
        <w:rPr>
          <w:sz w:val="22"/>
          <w:szCs w:val="22"/>
        </w:rPr>
        <w:t xml:space="preserve"> </w:t>
      </w:r>
      <w:r w:rsidR="00285DD0">
        <w:rPr>
          <w:sz w:val="22"/>
          <w:szCs w:val="22"/>
        </w:rPr>
        <w:t>Дымовой трубы</w:t>
      </w:r>
      <w:r w:rsidR="00187BBD" w:rsidRPr="00E00B49">
        <w:rPr>
          <w:sz w:val="22"/>
          <w:szCs w:val="22"/>
        </w:rPr>
        <w:t xml:space="preserve">, что будет подтверждаться </w:t>
      </w:r>
      <w:r w:rsidR="00A106D7">
        <w:rPr>
          <w:sz w:val="22"/>
          <w:szCs w:val="22"/>
        </w:rPr>
        <w:t>подписанием документов, указанных в 1.4.2.</w:t>
      </w:r>
    </w:p>
    <w:p w:rsidR="00CB7133" w:rsidRPr="00E00B49" w:rsidRDefault="00CB7133" w:rsidP="00252447">
      <w:pPr>
        <w:pStyle w:val="a4"/>
        <w:numPr>
          <w:ilvl w:val="1"/>
          <w:numId w:val="1"/>
        </w:numPr>
        <w:tabs>
          <w:tab w:val="left" w:pos="709"/>
        </w:tabs>
        <w:spacing w:line="276" w:lineRule="auto"/>
        <w:ind w:left="709" w:hanging="425"/>
        <w:jc w:val="both"/>
        <w:rPr>
          <w:sz w:val="22"/>
          <w:szCs w:val="22"/>
        </w:rPr>
      </w:pPr>
      <w:r w:rsidRPr="00E00B49">
        <w:rPr>
          <w:iCs/>
          <w:color w:val="000000"/>
          <w:sz w:val="22"/>
          <w:szCs w:val="22"/>
        </w:rPr>
        <w:t xml:space="preserve">Работники </w:t>
      </w:r>
      <w:r w:rsidR="008542AD">
        <w:rPr>
          <w:iCs/>
          <w:color w:val="000000"/>
          <w:sz w:val="22"/>
          <w:szCs w:val="22"/>
        </w:rPr>
        <w:t>Покупателя</w:t>
      </w:r>
      <w:r w:rsidRPr="00E00B49">
        <w:rPr>
          <w:iCs/>
          <w:color w:val="000000"/>
          <w:sz w:val="22"/>
          <w:szCs w:val="22"/>
        </w:rPr>
        <w:t xml:space="preserve">, при посещении территории </w:t>
      </w:r>
      <w:r w:rsidR="008542AD">
        <w:rPr>
          <w:iCs/>
          <w:color w:val="000000"/>
          <w:sz w:val="22"/>
          <w:szCs w:val="22"/>
        </w:rPr>
        <w:t>Поставщика</w:t>
      </w:r>
      <w:r w:rsidRPr="00E00B49">
        <w:rPr>
          <w:iCs/>
          <w:color w:val="000000"/>
          <w:sz w:val="22"/>
          <w:szCs w:val="22"/>
        </w:rPr>
        <w:t xml:space="preserve">, обязаны выполнять требования пропускного и </w:t>
      </w:r>
      <w:proofErr w:type="spellStart"/>
      <w:r w:rsidRPr="00E00B49">
        <w:rPr>
          <w:iCs/>
          <w:color w:val="000000"/>
          <w:sz w:val="22"/>
          <w:szCs w:val="22"/>
        </w:rPr>
        <w:t>внутриобъект</w:t>
      </w:r>
      <w:r w:rsidR="00A7450C" w:rsidRPr="00E00B49">
        <w:rPr>
          <w:iCs/>
          <w:color w:val="000000"/>
          <w:sz w:val="22"/>
          <w:szCs w:val="22"/>
        </w:rPr>
        <w:t>ного</w:t>
      </w:r>
      <w:proofErr w:type="spellEnd"/>
      <w:r w:rsidRPr="00E00B49">
        <w:rPr>
          <w:iCs/>
          <w:color w:val="000000"/>
          <w:sz w:val="22"/>
          <w:szCs w:val="22"/>
        </w:rPr>
        <w:t xml:space="preserve"> режима, установленные </w:t>
      </w:r>
      <w:r w:rsidR="008542AD">
        <w:rPr>
          <w:iCs/>
          <w:color w:val="000000"/>
          <w:sz w:val="22"/>
          <w:szCs w:val="22"/>
        </w:rPr>
        <w:t>Поставщиком</w:t>
      </w:r>
      <w:r w:rsidRPr="00E00B49">
        <w:rPr>
          <w:iCs/>
          <w:color w:val="000000"/>
          <w:sz w:val="22"/>
          <w:szCs w:val="22"/>
        </w:rPr>
        <w:t>.</w:t>
      </w:r>
    </w:p>
    <w:p w:rsidR="00CB7133" w:rsidRPr="00A0364B" w:rsidRDefault="00CB7133" w:rsidP="00252447">
      <w:pPr>
        <w:pStyle w:val="a4"/>
        <w:numPr>
          <w:ilvl w:val="1"/>
          <w:numId w:val="1"/>
        </w:numPr>
        <w:tabs>
          <w:tab w:val="left" w:pos="709"/>
        </w:tabs>
        <w:spacing w:line="276" w:lineRule="auto"/>
        <w:ind w:left="709" w:hanging="425"/>
        <w:jc w:val="both"/>
        <w:rPr>
          <w:sz w:val="22"/>
          <w:szCs w:val="22"/>
        </w:rPr>
      </w:pPr>
      <w:r w:rsidRPr="00A0364B">
        <w:rPr>
          <w:sz w:val="22"/>
          <w:szCs w:val="22"/>
        </w:rPr>
        <w:t xml:space="preserve">При нарушении требований пропускного и </w:t>
      </w:r>
      <w:proofErr w:type="spellStart"/>
      <w:r w:rsidRPr="00A0364B">
        <w:rPr>
          <w:sz w:val="22"/>
          <w:szCs w:val="22"/>
        </w:rPr>
        <w:t>внутриобъект</w:t>
      </w:r>
      <w:r w:rsidR="00A7450C" w:rsidRPr="00A0364B">
        <w:rPr>
          <w:sz w:val="22"/>
          <w:szCs w:val="22"/>
        </w:rPr>
        <w:t>ного</w:t>
      </w:r>
      <w:proofErr w:type="spellEnd"/>
      <w:r w:rsidRPr="00A0364B">
        <w:rPr>
          <w:sz w:val="22"/>
          <w:szCs w:val="22"/>
        </w:rPr>
        <w:t xml:space="preserve"> режима, со стороны работников </w:t>
      </w:r>
      <w:r w:rsidR="008542AD">
        <w:rPr>
          <w:sz w:val="22"/>
          <w:szCs w:val="22"/>
        </w:rPr>
        <w:t>Покупателя</w:t>
      </w:r>
      <w:r w:rsidRPr="00A0364B">
        <w:rPr>
          <w:sz w:val="22"/>
          <w:szCs w:val="22"/>
        </w:rPr>
        <w:t xml:space="preserve">, доступ их на территорию </w:t>
      </w:r>
      <w:r w:rsidR="008542AD">
        <w:rPr>
          <w:sz w:val="22"/>
          <w:szCs w:val="22"/>
        </w:rPr>
        <w:t>Поставщика</w:t>
      </w:r>
      <w:r w:rsidR="008542AD" w:rsidRPr="00A0364B">
        <w:rPr>
          <w:sz w:val="22"/>
          <w:szCs w:val="22"/>
        </w:rPr>
        <w:t xml:space="preserve"> </w:t>
      </w:r>
      <w:r w:rsidRPr="00A0364B">
        <w:rPr>
          <w:sz w:val="22"/>
          <w:szCs w:val="22"/>
        </w:rPr>
        <w:t>может быть прекращен.</w:t>
      </w:r>
    </w:p>
    <w:p w:rsidR="00CB7133" w:rsidRPr="00A0364B" w:rsidRDefault="00CB7133" w:rsidP="00252447">
      <w:pPr>
        <w:pStyle w:val="a4"/>
        <w:numPr>
          <w:ilvl w:val="1"/>
          <w:numId w:val="1"/>
        </w:numPr>
        <w:tabs>
          <w:tab w:val="left" w:pos="709"/>
        </w:tabs>
        <w:spacing w:line="276" w:lineRule="auto"/>
        <w:ind w:left="709" w:hanging="425"/>
        <w:jc w:val="both"/>
        <w:rPr>
          <w:sz w:val="22"/>
          <w:szCs w:val="22"/>
        </w:rPr>
      </w:pPr>
      <w:r w:rsidRPr="00A0364B">
        <w:rPr>
          <w:sz w:val="22"/>
          <w:szCs w:val="22"/>
        </w:rPr>
        <w:t>Поставка осуществляется комплектно</w:t>
      </w:r>
      <w:r w:rsidR="008542AD">
        <w:rPr>
          <w:sz w:val="22"/>
          <w:szCs w:val="22"/>
        </w:rPr>
        <w:t>, частичная отгрузка – не допускается.</w:t>
      </w:r>
    </w:p>
    <w:p w:rsidR="008B1644" w:rsidRPr="00A0364B" w:rsidRDefault="004248B4" w:rsidP="00252447">
      <w:pPr>
        <w:pStyle w:val="a4"/>
        <w:numPr>
          <w:ilvl w:val="1"/>
          <w:numId w:val="1"/>
        </w:numPr>
        <w:tabs>
          <w:tab w:val="left" w:pos="709"/>
        </w:tabs>
        <w:spacing w:line="276" w:lineRule="auto"/>
        <w:ind w:left="709" w:hanging="425"/>
        <w:jc w:val="both"/>
        <w:rPr>
          <w:sz w:val="22"/>
          <w:szCs w:val="22"/>
        </w:rPr>
      </w:pPr>
      <w:r w:rsidRPr="00A0364B">
        <w:rPr>
          <w:sz w:val="22"/>
          <w:szCs w:val="22"/>
        </w:rPr>
        <w:lastRenderedPageBreak/>
        <w:t>В комплект поставки входят</w:t>
      </w:r>
      <w:r w:rsidR="008B1644" w:rsidRPr="00A0364B">
        <w:rPr>
          <w:sz w:val="22"/>
          <w:szCs w:val="22"/>
        </w:rPr>
        <w:t>:</w:t>
      </w:r>
    </w:p>
    <w:p w:rsidR="008B1644" w:rsidRPr="00A0364B" w:rsidRDefault="000C4E7F" w:rsidP="00252447">
      <w:pPr>
        <w:pStyle w:val="a4"/>
        <w:tabs>
          <w:tab w:val="left" w:pos="709"/>
        </w:tabs>
        <w:spacing w:line="276" w:lineRule="auto"/>
        <w:ind w:left="709" w:hanging="425"/>
        <w:jc w:val="both"/>
        <w:rPr>
          <w:sz w:val="22"/>
          <w:szCs w:val="22"/>
        </w:rPr>
      </w:pPr>
      <w:r>
        <w:rPr>
          <w:sz w:val="22"/>
          <w:szCs w:val="22"/>
        </w:rPr>
        <w:t>5.</w:t>
      </w:r>
      <w:r w:rsidR="00CB7133" w:rsidRPr="00A0364B">
        <w:rPr>
          <w:sz w:val="22"/>
          <w:szCs w:val="22"/>
        </w:rPr>
        <w:t xml:space="preserve"> </w:t>
      </w:r>
      <w:r w:rsidR="004248B4" w:rsidRPr="00A0364B">
        <w:rPr>
          <w:sz w:val="22"/>
          <w:szCs w:val="22"/>
        </w:rPr>
        <w:tab/>
      </w:r>
      <w:r w:rsidRPr="003211FD">
        <w:rPr>
          <w:sz w:val="22"/>
          <w:szCs w:val="22"/>
        </w:rPr>
        <w:t xml:space="preserve">Комплект </w:t>
      </w:r>
      <w:r w:rsidRPr="000C4E7F">
        <w:rPr>
          <w:color w:val="FF0000"/>
          <w:sz w:val="22"/>
          <w:szCs w:val="22"/>
        </w:rPr>
        <w:t xml:space="preserve">исполнительной </w:t>
      </w:r>
      <w:r w:rsidRPr="00E45168">
        <w:rPr>
          <w:sz w:val="22"/>
          <w:szCs w:val="22"/>
        </w:rPr>
        <w:t>документации</w:t>
      </w:r>
      <w:r>
        <w:rPr>
          <w:sz w:val="22"/>
          <w:szCs w:val="22"/>
        </w:rPr>
        <w:t xml:space="preserve"> </w:t>
      </w:r>
      <w:r w:rsidRPr="000C4E7F">
        <w:rPr>
          <w:color w:val="FF0000"/>
          <w:sz w:val="22"/>
          <w:szCs w:val="22"/>
        </w:rPr>
        <w:t>(1 экз. – в электронном виде в формате *</w:t>
      </w:r>
      <w:proofErr w:type="spellStart"/>
      <w:r w:rsidRPr="000C4E7F">
        <w:rPr>
          <w:color w:val="FF0000"/>
          <w:sz w:val="22"/>
          <w:szCs w:val="22"/>
        </w:rPr>
        <w:t>pdf</w:t>
      </w:r>
      <w:proofErr w:type="spellEnd"/>
      <w:r w:rsidRPr="000C4E7F">
        <w:rPr>
          <w:color w:val="FF0000"/>
          <w:sz w:val="22"/>
          <w:szCs w:val="22"/>
        </w:rPr>
        <w:t>, 2 экз. – в печатном виде)</w:t>
      </w:r>
      <w:r w:rsidRPr="00E45168">
        <w:rPr>
          <w:sz w:val="22"/>
          <w:szCs w:val="22"/>
        </w:rPr>
        <w:t>:</w:t>
      </w:r>
      <w:r w:rsidR="008B1644" w:rsidRPr="00A0364B">
        <w:rPr>
          <w:sz w:val="22"/>
          <w:szCs w:val="22"/>
        </w:rPr>
        <w:t xml:space="preserve">, в </w:t>
      </w:r>
      <w:proofErr w:type="spellStart"/>
      <w:r w:rsidR="008B1644" w:rsidRPr="00A0364B">
        <w:rPr>
          <w:sz w:val="22"/>
          <w:szCs w:val="22"/>
        </w:rPr>
        <w:t>т.ч</w:t>
      </w:r>
      <w:proofErr w:type="spellEnd"/>
      <w:r w:rsidR="008B1644" w:rsidRPr="00A0364B">
        <w:rPr>
          <w:sz w:val="22"/>
          <w:szCs w:val="22"/>
        </w:rPr>
        <w:t>.:</w:t>
      </w:r>
    </w:p>
    <w:p w:rsidR="008B1644" w:rsidRPr="00A0364B" w:rsidRDefault="008B1644" w:rsidP="00252447">
      <w:pPr>
        <w:pStyle w:val="a4"/>
        <w:tabs>
          <w:tab w:val="left" w:pos="1418"/>
        </w:tabs>
        <w:spacing w:line="276" w:lineRule="auto"/>
        <w:ind w:left="1418"/>
        <w:jc w:val="both"/>
        <w:rPr>
          <w:sz w:val="22"/>
          <w:szCs w:val="22"/>
        </w:rPr>
      </w:pPr>
      <w:r w:rsidRPr="00A0364B">
        <w:rPr>
          <w:sz w:val="22"/>
          <w:szCs w:val="22"/>
        </w:rPr>
        <w:t>А. производственная документация (</w:t>
      </w:r>
      <w:r w:rsidR="000C4E7F" w:rsidRPr="000C4E7F">
        <w:rPr>
          <w:color w:val="FF0000"/>
          <w:sz w:val="22"/>
          <w:szCs w:val="22"/>
        </w:rPr>
        <w:t xml:space="preserve">пояснительная записка и </w:t>
      </w:r>
      <w:r w:rsidR="002318BF" w:rsidRPr="000C4E7F">
        <w:rPr>
          <w:color w:val="FF0000"/>
          <w:sz w:val="22"/>
          <w:szCs w:val="22"/>
        </w:rPr>
        <w:t>чертежи КМД</w:t>
      </w:r>
      <w:r w:rsidR="000C4E7F" w:rsidRPr="000C4E7F">
        <w:rPr>
          <w:color w:val="FF0000"/>
          <w:sz w:val="22"/>
          <w:szCs w:val="22"/>
        </w:rPr>
        <w:t xml:space="preserve"> «Конструкции металлические»</w:t>
      </w:r>
      <w:r w:rsidR="002318BF" w:rsidRPr="002318BF">
        <w:rPr>
          <w:color w:val="FF0000"/>
          <w:sz w:val="22"/>
          <w:szCs w:val="22"/>
        </w:rPr>
        <w:t xml:space="preserve">, </w:t>
      </w:r>
      <w:r w:rsidR="002318BF">
        <w:rPr>
          <w:color w:val="FF0000"/>
          <w:sz w:val="22"/>
          <w:szCs w:val="22"/>
        </w:rPr>
        <w:t>Сертификаты качества на применяемые материалы и электроды, данные о сварщике и контроле качества сварных с</w:t>
      </w:r>
      <w:r w:rsidR="00C80B4F">
        <w:rPr>
          <w:color w:val="FF0000"/>
          <w:sz w:val="22"/>
          <w:szCs w:val="22"/>
        </w:rPr>
        <w:t>оединений</w:t>
      </w:r>
      <w:r w:rsidR="002318BF">
        <w:rPr>
          <w:color w:val="FF0000"/>
          <w:sz w:val="22"/>
          <w:szCs w:val="22"/>
        </w:rPr>
        <w:t xml:space="preserve">, инструкция по эксплуатации дымовой трубы, Свидетельство об изготовлении дымовой трубы, </w:t>
      </w:r>
      <w:r w:rsidR="00095411">
        <w:rPr>
          <w:color w:val="FF0000"/>
          <w:sz w:val="22"/>
          <w:szCs w:val="22"/>
        </w:rPr>
        <w:t>ТУ</w:t>
      </w:r>
      <w:r w:rsidR="00E17DFA">
        <w:rPr>
          <w:color w:val="FF0000"/>
          <w:sz w:val="22"/>
          <w:szCs w:val="22"/>
        </w:rPr>
        <w:t>, ГОСТ</w:t>
      </w:r>
      <w:r w:rsidR="00095411">
        <w:rPr>
          <w:color w:val="FF0000"/>
          <w:sz w:val="22"/>
          <w:szCs w:val="22"/>
        </w:rPr>
        <w:t xml:space="preserve"> на изготовление</w:t>
      </w:r>
      <w:r w:rsidR="00E17DFA">
        <w:rPr>
          <w:color w:val="FF0000"/>
          <w:sz w:val="22"/>
          <w:szCs w:val="22"/>
        </w:rPr>
        <w:t xml:space="preserve"> дымовой трубы</w:t>
      </w:r>
      <w:r w:rsidR="00095411">
        <w:rPr>
          <w:color w:val="FF0000"/>
          <w:sz w:val="22"/>
          <w:szCs w:val="22"/>
        </w:rPr>
        <w:t xml:space="preserve">, </w:t>
      </w:r>
      <w:r w:rsidRPr="00A0364B">
        <w:rPr>
          <w:sz w:val="22"/>
          <w:szCs w:val="22"/>
        </w:rPr>
        <w:t xml:space="preserve">Акты, отчеты и т.д.) – </w:t>
      </w:r>
      <w:r w:rsidRPr="00C80B4F">
        <w:rPr>
          <w:strike/>
          <w:sz w:val="22"/>
          <w:szCs w:val="22"/>
        </w:rPr>
        <w:t>в составе паспорт</w:t>
      </w:r>
      <w:r w:rsidR="00333E24" w:rsidRPr="00C80B4F">
        <w:rPr>
          <w:strike/>
          <w:sz w:val="22"/>
          <w:szCs w:val="22"/>
        </w:rPr>
        <w:t>а Дымовой трубы</w:t>
      </w:r>
      <w:r w:rsidRPr="00A0364B">
        <w:rPr>
          <w:sz w:val="22"/>
          <w:szCs w:val="22"/>
        </w:rPr>
        <w:t>;</w:t>
      </w:r>
    </w:p>
    <w:p w:rsidR="008B1644" w:rsidRDefault="00925590" w:rsidP="00252447">
      <w:pPr>
        <w:pStyle w:val="a4"/>
        <w:tabs>
          <w:tab w:val="left" w:pos="1418"/>
        </w:tabs>
        <w:spacing w:line="276" w:lineRule="auto"/>
        <w:ind w:left="1418"/>
        <w:jc w:val="both"/>
        <w:rPr>
          <w:sz w:val="22"/>
          <w:szCs w:val="22"/>
        </w:rPr>
      </w:pPr>
      <w:r>
        <w:rPr>
          <w:sz w:val="22"/>
          <w:szCs w:val="22"/>
        </w:rPr>
        <w:t>Б</w:t>
      </w:r>
      <w:r w:rsidR="008B1644" w:rsidRPr="00A0364B">
        <w:rPr>
          <w:sz w:val="22"/>
          <w:szCs w:val="22"/>
        </w:rPr>
        <w:t xml:space="preserve">. </w:t>
      </w:r>
      <w:r w:rsidR="00A0364B">
        <w:rPr>
          <w:sz w:val="22"/>
          <w:szCs w:val="22"/>
        </w:rPr>
        <w:t xml:space="preserve"> п</w:t>
      </w:r>
      <w:r w:rsidR="008B1644" w:rsidRPr="00A0364B">
        <w:rPr>
          <w:sz w:val="22"/>
          <w:szCs w:val="22"/>
        </w:rPr>
        <w:t xml:space="preserve">аспорт </w:t>
      </w:r>
      <w:r w:rsidR="00285DD0">
        <w:rPr>
          <w:sz w:val="22"/>
          <w:szCs w:val="22"/>
        </w:rPr>
        <w:t>Дымовой трубы</w:t>
      </w:r>
      <w:r w:rsidR="00BB5141">
        <w:rPr>
          <w:sz w:val="22"/>
          <w:szCs w:val="22"/>
        </w:rPr>
        <w:t xml:space="preserve"> – </w:t>
      </w:r>
      <w:r w:rsidR="00285DD0">
        <w:rPr>
          <w:sz w:val="22"/>
          <w:szCs w:val="22"/>
        </w:rPr>
        <w:t>1</w:t>
      </w:r>
      <w:r w:rsidR="00BB5141">
        <w:rPr>
          <w:sz w:val="22"/>
          <w:szCs w:val="22"/>
        </w:rPr>
        <w:t xml:space="preserve"> шт.</w:t>
      </w:r>
      <w:r>
        <w:rPr>
          <w:sz w:val="22"/>
          <w:szCs w:val="22"/>
        </w:rPr>
        <w:t>;</w:t>
      </w:r>
    </w:p>
    <w:p w:rsidR="00CB7133" w:rsidRDefault="00CB7133" w:rsidP="00252447">
      <w:pPr>
        <w:pStyle w:val="a4"/>
        <w:numPr>
          <w:ilvl w:val="1"/>
          <w:numId w:val="1"/>
        </w:numPr>
        <w:tabs>
          <w:tab w:val="left" w:pos="709"/>
        </w:tabs>
        <w:spacing w:line="276" w:lineRule="auto"/>
        <w:jc w:val="both"/>
        <w:rPr>
          <w:sz w:val="22"/>
          <w:szCs w:val="22"/>
        </w:rPr>
      </w:pPr>
      <w:r w:rsidRPr="00E00B49">
        <w:rPr>
          <w:sz w:val="22"/>
          <w:szCs w:val="22"/>
        </w:rPr>
        <w:t>Поставщик вправе производить досрочную поставку оборудования по соглашению Сторон, совершенному путем обмена письмами.</w:t>
      </w:r>
    </w:p>
    <w:p w:rsidR="00D31410" w:rsidRPr="00E00B49" w:rsidRDefault="00D31410" w:rsidP="00D31410">
      <w:pPr>
        <w:pStyle w:val="a4"/>
        <w:tabs>
          <w:tab w:val="left" w:pos="1440"/>
        </w:tabs>
        <w:spacing w:line="276" w:lineRule="auto"/>
        <w:ind w:left="0"/>
        <w:jc w:val="both"/>
        <w:rPr>
          <w:sz w:val="22"/>
          <w:szCs w:val="22"/>
        </w:rPr>
      </w:pPr>
    </w:p>
    <w:p w:rsidR="001119F7" w:rsidRPr="00E00B49" w:rsidRDefault="00516804" w:rsidP="007463C2">
      <w:pPr>
        <w:pStyle w:val="a4"/>
        <w:numPr>
          <w:ilvl w:val="0"/>
          <w:numId w:val="1"/>
        </w:numPr>
        <w:spacing w:line="276" w:lineRule="auto"/>
        <w:jc w:val="center"/>
        <w:rPr>
          <w:b/>
          <w:sz w:val="22"/>
          <w:szCs w:val="22"/>
        </w:rPr>
      </w:pPr>
      <w:r w:rsidRPr="00E00B49">
        <w:rPr>
          <w:b/>
          <w:sz w:val="22"/>
          <w:szCs w:val="22"/>
        </w:rPr>
        <w:t xml:space="preserve">КАЧЕСТВО </w:t>
      </w:r>
      <w:r w:rsidR="007B6CF1" w:rsidRPr="00E00B49">
        <w:rPr>
          <w:b/>
          <w:sz w:val="22"/>
          <w:szCs w:val="22"/>
        </w:rPr>
        <w:t>И</w:t>
      </w:r>
      <w:r w:rsidR="00502284" w:rsidRPr="00E00B49">
        <w:rPr>
          <w:b/>
          <w:sz w:val="22"/>
          <w:szCs w:val="22"/>
        </w:rPr>
        <w:t xml:space="preserve"> </w:t>
      </w:r>
      <w:r w:rsidR="00682780" w:rsidRPr="00E00B49">
        <w:rPr>
          <w:b/>
          <w:sz w:val="22"/>
          <w:szCs w:val="22"/>
        </w:rPr>
        <w:t xml:space="preserve">ПРИЕМКА </w:t>
      </w:r>
    </w:p>
    <w:p w:rsidR="00516804" w:rsidRPr="00E00B49" w:rsidRDefault="00516804" w:rsidP="00252447">
      <w:pPr>
        <w:pStyle w:val="a4"/>
        <w:numPr>
          <w:ilvl w:val="1"/>
          <w:numId w:val="1"/>
        </w:numPr>
        <w:tabs>
          <w:tab w:val="left" w:pos="709"/>
        </w:tabs>
        <w:spacing w:line="276" w:lineRule="auto"/>
        <w:ind w:left="709" w:hanging="425"/>
        <w:jc w:val="both"/>
        <w:rPr>
          <w:b/>
          <w:i/>
          <w:sz w:val="22"/>
          <w:szCs w:val="22"/>
        </w:rPr>
      </w:pPr>
      <w:r w:rsidRPr="00E00B49">
        <w:rPr>
          <w:sz w:val="22"/>
          <w:szCs w:val="22"/>
        </w:rPr>
        <w:t>Качество поставляем</w:t>
      </w:r>
      <w:r w:rsidR="00285DD0">
        <w:rPr>
          <w:sz w:val="22"/>
          <w:szCs w:val="22"/>
        </w:rPr>
        <w:t xml:space="preserve">ого Оборудования </w:t>
      </w:r>
      <w:r w:rsidRPr="00E00B49">
        <w:rPr>
          <w:sz w:val="22"/>
          <w:szCs w:val="22"/>
        </w:rPr>
        <w:t xml:space="preserve">должно соответствовать действующим техническим регламентам, государственным стандартам, техническим условиям и иной нормативной и технической документации на данный вид </w:t>
      </w:r>
      <w:r w:rsidR="00CB7133" w:rsidRPr="00E00B49">
        <w:rPr>
          <w:sz w:val="22"/>
          <w:szCs w:val="22"/>
        </w:rPr>
        <w:t>оборудования</w:t>
      </w:r>
      <w:r w:rsidRPr="00E00B49">
        <w:rPr>
          <w:sz w:val="22"/>
          <w:szCs w:val="22"/>
        </w:rPr>
        <w:t xml:space="preserve"> или дополнительно согласованным Сторонами характеристикам, указанным в Спецификаци</w:t>
      </w:r>
      <w:r w:rsidR="00925590">
        <w:rPr>
          <w:sz w:val="22"/>
          <w:szCs w:val="22"/>
        </w:rPr>
        <w:t>и</w:t>
      </w:r>
      <w:r w:rsidRPr="00E00B49">
        <w:rPr>
          <w:sz w:val="22"/>
          <w:szCs w:val="22"/>
        </w:rPr>
        <w:t xml:space="preserve"> к настоящему Договору. </w:t>
      </w:r>
      <w:r w:rsidR="00693541" w:rsidRPr="00E00B49">
        <w:rPr>
          <w:sz w:val="22"/>
          <w:szCs w:val="22"/>
        </w:rPr>
        <w:t xml:space="preserve">Качество </w:t>
      </w:r>
      <w:r w:rsidR="00285DD0">
        <w:rPr>
          <w:sz w:val="22"/>
          <w:szCs w:val="22"/>
        </w:rPr>
        <w:t>Оборудования</w:t>
      </w:r>
      <w:r w:rsidR="00693541" w:rsidRPr="00E00B49">
        <w:rPr>
          <w:sz w:val="22"/>
          <w:szCs w:val="22"/>
        </w:rPr>
        <w:t xml:space="preserve"> подтверждаться соответствующими документами</w:t>
      </w:r>
      <w:r w:rsidR="00CB7133" w:rsidRPr="00E00B49">
        <w:rPr>
          <w:sz w:val="22"/>
          <w:szCs w:val="22"/>
        </w:rPr>
        <w:t>.</w:t>
      </w:r>
    </w:p>
    <w:p w:rsidR="0067194B" w:rsidRPr="00E00B49" w:rsidRDefault="0067194B" w:rsidP="00252447">
      <w:pPr>
        <w:pStyle w:val="a4"/>
        <w:numPr>
          <w:ilvl w:val="1"/>
          <w:numId w:val="1"/>
        </w:numPr>
        <w:tabs>
          <w:tab w:val="left" w:pos="709"/>
        </w:tabs>
        <w:spacing w:line="276" w:lineRule="auto"/>
        <w:ind w:left="709" w:hanging="425"/>
        <w:jc w:val="both"/>
        <w:rPr>
          <w:b/>
          <w:i/>
          <w:sz w:val="22"/>
          <w:szCs w:val="22"/>
        </w:rPr>
      </w:pPr>
      <w:r w:rsidRPr="00E00B49">
        <w:rPr>
          <w:sz w:val="22"/>
          <w:szCs w:val="22"/>
        </w:rPr>
        <w:t xml:space="preserve">Приемка </w:t>
      </w:r>
      <w:r w:rsidR="002A38B9" w:rsidRPr="00E00B49">
        <w:rPr>
          <w:sz w:val="22"/>
          <w:szCs w:val="22"/>
        </w:rPr>
        <w:t xml:space="preserve">на Объекте </w:t>
      </w:r>
      <w:r w:rsidRPr="00E00B49">
        <w:rPr>
          <w:sz w:val="22"/>
          <w:szCs w:val="22"/>
        </w:rPr>
        <w:t>поставляем</w:t>
      </w:r>
      <w:r w:rsidR="00285DD0">
        <w:rPr>
          <w:sz w:val="22"/>
          <w:szCs w:val="22"/>
        </w:rPr>
        <w:t>ого</w:t>
      </w:r>
      <w:r w:rsidR="00B32952">
        <w:rPr>
          <w:sz w:val="22"/>
          <w:szCs w:val="22"/>
        </w:rPr>
        <w:t xml:space="preserve"> </w:t>
      </w:r>
      <w:r w:rsidR="00285DD0">
        <w:rPr>
          <w:sz w:val="22"/>
          <w:szCs w:val="22"/>
        </w:rPr>
        <w:t>Оборудования</w:t>
      </w:r>
      <w:r w:rsidR="00B32952">
        <w:rPr>
          <w:sz w:val="22"/>
          <w:szCs w:val="22"/>
        </w:rPr>
        <w:t xml:space="preserve"> </w:t>
      </w:r>
      <w:r w:rsidRPr="00E00B49">
        <w:rPr>
          <w:sz w:val="22"/>
          <w:szCs w:val="22"/>
        </w:rPr>
        <w:t>по количеству и качеству осуществляется Покупателем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15.06.65 г. № П-б (с последующими изменениями и дополнениями) и Инструкции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25.04.66 г. № П-7 (с последующими изменениями и дополнениями), в той части</w:t>
      </w:r>
      <w:r w:rsidR="002A38B9" w:rsidRPr="00E00B49">
        <w:rPr>
          <w:sz w:val="22"/>
          <w:szCs w:val="22"/>
        </w:rPr>
        <w:t>,</w:t>
      </w:r>
      <w:r w:rsidRPr="00E00B49">
        <w:rPr>
          <w:sz w:val="22"/>
          <w:szCs w:val="22"/>
        </w:rPr>
        <w:t xml:space="preserve"> в которой указанные инструкции не противоречат требованиями действующего законодательства Российской Федерации, судебным решениям, в том числе положениям ГК РФ. </w:t>
      </w:r>
    </w:p>
    <w:p w:rsidR="005C43B6" w:rsidRPr="00E00B49" w:rsidRDefault="00516804" w:rsidP="00252447">
      <w:pPr>
        <w:pStyle w:val="a4"/>
        <w:numPr>
          <w:ilvl w:val="1"/>
          <w:numId w:val="1"/>
        </w:numPr>
        <w:tabs>
          <w:tab w:val="left" w:pos="709"/>
        </w:tabs>
        <w:spacing w:line="276" w:lineRule="auto"/>
        <w:ind w:left="709" w:hanging="425"/>
        <w:jc w:val="both"/>
        <w:rPr>
          <w:sz w:val="22"/>
          <w:szCs w:val="22"/>
        </w:rPr>
      </w:pPr>
      <w:r w:rsidRPr="00E00B49">
        <w:rPr>
          <w:sz w:val="22"/>
          <w:szCs w:val="22"/>
        </w:rPr>
        <w:t xml:space="preserve">При обнаружении несоответствия </w:t>
      </w:r>
      <w:r w:rsidR="00285DD0">
        <w:rPr>
          <w:sz w:val="22"/>
          <w:szCs w:val="22"/>
        </w:rPr>
        <w:t>Дымовой трубы</w:t>
      </w:r>
      <w:r w:rsidR="008A2C59" w:rsidRPr="00E00B49">
        <w:rPr>
          <w:sz w:val="22"/>
          <w:szCs w:val="22"/>
        </w:rPr>
        <w:t xml:space="preserve"> </w:t>
      </w:r>
      <w:r w:rsidR="00693541" w:rsidRPr="00E00B49">
        <w:rPr>
          <w:sz w:val="22"/>
          <w:szCs w:val="22"/>
        </w:rPr>
        <w:t>условиям настоящего Договора</w:t>
      </w:r>
      <w:r w:rsidRPr="00E00B49">
        <w:rPr>
          <w:sz w:val="22"/>
          <w:szCs w:val="22"/>
        </w:rPr>
        <w:t xml:space="preserve"> или обнаружения повреждений, Покупатель обязан приостановить</w:t>
      </w:r>
      <w:r w:rsidR="005C43B6" w:rsidRPr="00E00B49">
        <w:rPr>
          <w:sz w:val="22"/>
          <w:szCs w:val="22"/>
        </w:rPr>
        <w:t xml:space="preserve"> приемку и не позднее </w:t>
      </w:r>
      <w:r w:rsidR="00D8449B" w:rsidRPr="00D8449B">
        <w:rPr>
          <w:color w:val="FF0000"/>
          <w:sz w:val="22"/>
          <w:szCs w:val="22"/>
        </w:rPr>
        <w:t>72</w:t>
      </w:r>
      <w:r w:rsidR="00A7450C" w:rsidRPr="00D8449B">
        <w:rPr>
          <w:strike/>
          <w:sz w:val="22"/>
          <w:szCs w:val="22"/>
        </w:rPr>
        <w:t>24</w:t>
      </w:r>
      <w:r w:rsidR="005C43B6" w:rsidRPr="00E00B49">
        <w:rPr>
          <w:sz w:val="22"/>
          <w:szCs w:val="22"/>
        </w:rPr>
        <w:t xml:space="preserve"> часов </w:t>
      </w:r>
      <w:r w:rsidRPr="00E00B49">
        <w:rPr>
          <w:sz w:val="22"/>
          <w:szCs w:val="22"/>
        </w:rPr>
        <w:t xml:space="preserve">после обнаружения недостачи или повреждений, не включая выходные и праздничные дни, вызвать представителя Поставщика для продолжения приемки </w:t>
      </w:r>
      <w:r w:rsidR="00285DD0">
        <w:rPr>
          <w:sz w:val="22"/>
          <w:szCs w:val="22"/>
        </w:rPr>
        <w:t>Дымовой трубы</w:t>
      </w:r>
      <w:r w:rsidRPr="00E00B49">
        <w:rPr>
          <w:sz w:val="22"/>
          <w:szCs w:val="22"/>
        </w:rPr>
        <w:t xml:space="preserve">. Вызов представителя Поставщика осуществляется телеграммой или по факсу (далее – уведомление о вызове). </w:t>
      </w:r>
      <w:r w:rsidR="002A38B9" w:rsidRPr="00E00B49">
        <w:rPr>
          <w:sz w:val="22"/>
          <w:szCs w:val="22"/>
        </w:rPr>
        <w:t>В таком случае:</w:t>
      </w:r>
    </w:p>
    <w:p w:rsidR="005C43B6" w:rsidRPr="00E00B49" w:rsidRDefault="005C43B6" w:rsidP="00252447">
      <w:pPr>
        <w:pStyle w:val="a4"/>
        <w:numPr>
          <w:ilvl w:val="2"/>
          <w:numId w:val="1"/>
        </w:numPr>
        <w:tabs>
          <w:tab w:val="left" w:pos="709"/>
        </w:tabs>
        <w:spacing w:line="276" w:lineRule="auto"/>
        <w:ind w:left="709" w:hanging="425"/>
        <w:jc w:val="both"/>
        <w:rPr>
          <w:sz w:val="22"/>
          <w:szCs w:val="22"/>
        </w:rPr>
      </w:pPr>
      <w:r w:rsidRPr="00E00B49">
        <w:rPr>
          <w:color w:val="000000"/>
          <w:sz w:val="22"/>
          <w:szCs w:val="22"/>
        </w:rPr>
        <w:t xml:space="preserve">Поставщик обязан направить своего уполномоченного представителя </w:t>
      </w:r>
      <w:r w:rsidR="00031BAD" w:rsidRPr="00E00B49">
        <w:rPr>
          <w:color w:val="000000"/>
          <w:sz w:val="22"/>
          <w:szCs w:val="22"/>
        </w:rPr>
        <w:t xml:space="preserve">для приемки </w:t>
      </w:r>
      <w:r w:rsidR="00285DD0">
        <w:rPr>
          <w:color w:val="000000"/>
          <w:sz w:val="22"/>
          <w:szCs w:val="22"/>
        </w:rPr>
        <w:t>Дымовой трубы</w:t>
      </w:r>
      <w:r w:rsidR="00031BAD" w:rsidRPr="00E00B49">
        <w:rPr>
          <w:color w:val="000000"/>
          <w:sz w:val="22"/>
          <w:szCs w:val="22"/>
        </w:rPr>
        <w:t xml:space="preserve"> в течение </w:t>
      </w:r>
      <w:r w:rsidR="00D8449B" w:rsidRPr="00D8449B">
        <w:rPr>
          <w:color w:val="FF0000"/>
          <w:sz w:val="22"/>
          <w:szCs w:val="22"/>
        </w:rPr>
        <w:t>72 часов</w:t>
      </w:r>
      <w:r w:rsidR="00D8449B">
        <w:rPr>
          <w:strike/>
          <w:color w:val="000000"/>
          <w:sz w:val="22"/>
          <w:szCs w:val="22"/>
        </w:rPr>
        <w:t xml:space="preserve"> </w:t>
      </w:r>
      <w:r w:rsidR="00BB5141" w:rsidRPr="00D8449B">
        <w:rPr>
          <w:strike/>
          <w:color w:val="000000"/>
          <w:sz w:val="22"/>
          <w:szCs w:val="22"/>
        </w:rPr>
        <w:t>5</w:t>
      </w:r>
      <w:r w:rsidR="00BB5141" w:rsidRPr="00E00B49">
        <w:rPr>
          <w:color w:val="000000"/>
          <w:sz w:val="22"/>
          <w:szCs w:val="22"/>
        </w:rPr>
        <w:t xml:space="preserve"> </w:t>
      </w:r>
      <w:r w:rsidR="003E0DFD" w:rsidRPr="00E00B49">
        <w:rPr>
          <w:color w:val="000000"/>
          <w:sz w:val="22"/>
          <w:szCs w:val="22"/>
        </w:rPr>
        <w:t xml:space="preserve">календарных </w:t>
      </w:r>
      <w:r w:rsidR="00031BAD" w:rsidRPr="00E00B49">
        <w:rPr>
          <w:color w:val="000000"/>
          <w:sz w:val="22"/>
          <w:szCs w:val="22"/>
        </w:rPr>
        <w:t>дней с момента получения уведомления, не считая времени, необходимого для проезда.</w:t>
      </w:r>
    </w:p>
    <w:p w:rsidR="005C43B6" w:rsidRPr="00E00B49" w:rsidRDefault="00693541" w:rsidP="00252447">
      <w:pPr>
        <w:pStyle w:val="a4"/>
        <w:numPr>
          <w:ilvl w:val="2"/>
          <w:numId w:val="1"/>
        </w:numPr>
        <w:tabs>
          <w:tab w:val="left" w:pos="709"/>
        </w:tabs>
        <w:spacing w:line="276" w:lineRule="auto"/>
        <w:ind w:left="709" w:hanging="425"/>
        <w:jc w:val="both"/>
        <w:rPr>
          <w:sz w:val="22"/>
          <w:szCs w:val="22"/>
        </w:rPr>
      </w:pPr>
      <w:r w:rsidRPr="00E00B49">
        <w:rPr>
          <w:color w:val="000000"/>
          <w:sz w:val="22"/>
          <w:szCs w:val="22"/>
        </w:rPr>
        <w:t xml:space="preserve">Уполномоченный представитель Поставщика должен явиться для приемки </w:t>
      </w:r>
      <w:r w:rsidR="00285DD0">
        <w:rPr>
          <w:sz w:val="22"/>
          <w:szCs w:val="22"/>
        </w:rPr>
        <w:t>Дымовой трубы</w:t>
      </w:r>
      <w:r w:rsidRPr="00E00B49">
        <w:rPr>
          <w:color w:val="000000"/>
          <w:sz w:val="22"/>
          <w:szCs w:val="22"/>
        </w:rPr>
        <w:t xml:space="preserve"> не позднее срока, указанного в уведомлении о вызове (если срок определен периодом), либо в конкретно указанную в уведомлении дату.</w:t>
      </w:r>
      <w:r w:rsidR="00031BAD" w:rsidRPr="00E00B49">
        <w:rPr>
          <w:color w:val="000000"/>
          <w:sz w:val="22"/>
          <w:szCs w:val="22"/>
        </w:rPr>
        <w:t xml:space="preserve"> </w:t>
      </w:r>
    </w:p>
    <w:p w:rsidR="00693541" w:rsidRPr="00E00B49" w:rsidRDefault="00693541" w:rsidP="00252447">
      <w:pPr>
        <w:pStyle w:val="a4"/>
        <w:numPr>
          <w:ilvl w:val="2"/>
          <w:numId w:val="1"/>
        </w:numPr>
        <w:tabs>
          <w:tab w:val="left" w:pos="709"/>
        </w:tabs>
        <w:spacing w:line="276" w:lineRule="auto"/>
        <w:ind w:left="709" w:hanging="425"/>
        <w:jc w:val="both"/>
        <w:rPr>
          <w:sz w:val="22"/>
          <w:szCs w:val="22"/>
        </w:rPr>
      </w:pPr>
      <w:r w:rsidRPr="00E00B49">
        <w:rPr>
          <w:color w:val="000000"/>
          <w:sz w:val="22"/>
          <w:szCs w:val="22"/>
        </w:rPr>
        <w:t xml:space="preserve">При невозможности </w:t>
      </w:r>
      <w:r w:rsidR="00A373F8" w:rsidRPr="00E00B49">
        <w:rPr>
          <w:color w:val="000000"/>
          <w:sz w:val="22"/>
          <w:szCs w:val="22"/>
        </w:rPr>
        <w:t>представителя Поставщика</w:t>
      </w:r>
      <w:r w:rsidRPr="00E00B49">
        <w:rPr>
          <w:color w:val="000000"/>
          <w:sz w:val="22"/>
          <w:szCs w:val="22"/>
        </w:rPr>
        <w:t xml:space="preserve"> прибыть в указанный срок, Поставщик уведомляет Покупателя о дате прибытия его представителя, в согласованный Сторонами срок. </w:t>
      </w:r>
    </w:p>
    <w:p w:rsidR="00BB5141" w:rsidRPr="00E00B49" w:rsidRDefault="005C43B6" w:rsidP="00252447">
      <w:pPr>
        <w:pStyle w:val="a4"/>
        <w:tabs>
          <w:tab w:val="left" w:pos="709"/>
        </w:tabs>
        <w:spacing w:line="276" w:lineRule="auto"/>
        <w:ind w:left="709"/>
        <w:jc w:val="both"/>
        <w:rPr>
          <w:sz w:val="22"/>
          <w:szCs w:val="22"/>
        </w:rPr>
      </w:pPr>
      <w:r w:rsidRPr="00E00B49">
        <w:rPr>
          <w:color w:val="000000"/>
          <w:sz w:val="22"/>
          <w:szCs w:val="22"/>
        </w:rPr>
        <w:t>Представитель Поставщика должен иметь полномочия на право подписания рекламационного акта</w:t>
      </w:r>
      <w:r w:rsidRPr="00E00B49">
        <w:rPr>
          <w:sz w:val="22"/>
          <w:szCs w:val="22"/>
        </w:rPr>
        <w:t>.</w:t>
      </w:r>
      <w:r w:rsidR="00516804" w:rsidRPr="00E00B49">
        <w:rPr>
          <w:sz w:val="22"/>
          <w:szCs w:val="22"/>
        </w:rPr>
        <w:t xml:space="preserve"> </w:t>
      </w:r>
      <w:r w:rsidRPr="00E00B49">
        <w:rPr>
          <w:sz w:val="22"/>
          <w:szCs w:val="22"/>
        </w:rPr>
        <w:t xml:space="preserve">Для подтверждения полномочий на осуществление приемки </w:t>
      </w:r>
      <w:r w:rsidR="00285DD0">
        <w:rPr>
          <w:sz w:val="22"/>
          <w:szCs w:val="22"/>
        </w:rPr>
        <w:t>Дымовой  трубы</w:t>
      </w:r>
      <w:r w:rsidR="00157171">
        <w:rPr>
          <w:sz w:val="22"/>
          <w:szCs w:val="22"/>
        </w:rPr>
        <w:t xml:space="preserve"> </w:t>
      </w:r>
      <w:r w:rsidRPr="00E00B49">
        <w:rPr>
          <w:sz w:val="22"/>
          <w:szCs w:val="22"/>
        </w:rPr>
        <w:t>представители Сторон должны предоставить надлежащим образом оформленные доверенности, либо документы, подтверждающие их право действовать от имени Поставщика или Покупателя без доверенности, а также документы, удостоверяющие личность.</w:t>
      </w:r>
      <w:r w:rsidR="00EF193C" w:rsidRPr="00E00B49">
        <w:rPr>
          <w:sz w:val="22"/>
          <w:szCs w:val="22"/>
        </w:rPr>
        <w:t xml:space="preserve"> </w:t>
      </w:r>
      <w:r w:rsidRPr="00E00B49">
        <w:rPr>
          <w:sz w:val="22"/>
          <w:szCs w:val="22"/>
        </w:rPr>
        <w:t xml:space="preserve">Поставщик </w:t>
      </w:r>
      <w:r w:rsidRPr="00E00B49">
        <w:rPr>
          <w:sz w:val="22"/>
          <w:szCs w:val="22"/>
        </w:rPr>
        <w:lastRenderedPageBreak/>
        <w:t xml:space="preserve">в указанное в уведомлении время должен вместе с Покупателем или его представителем произвести осмотр </w:t>
      </w:r>
      <w:r w:rsidR="00285DD0">
        <w:rPr>
          <w:sz w:val="22"/>
          <w:szCs w:val="22"/>
        </w:rPr>
        <w:t>Дымовой трубы</w:t>
      </w:r>
      <w:r w:rsidRPr="00E00B49">
        <w:rPr>
          <w:sz w:val="22"/>
          <w:szCs w:val="22"/>
        </w:rPr>
        <w:t xml:space="preserve"> и </w:t>
      </w:r>
      <w:r w:rsidR="00A373F8" w:rsidRPr="00E00B49">
        <w:rPr>
          <w:sz w:val="22"/>
          <w:szCs w:val="22"/>
        </w:rPr>
        <w:t>составить рекламационный</w:t>
      </w:r>
      <w:r w:rsidRPr="00E00B49">
        <w:rPr>
          <w:sz w:val="22"/>
          <w:szCs w:val="22"/>
        </w:rPr>
        <w:t xml:space="preserve"> акт, с отражением в нем всех выявленных недостатков </w:t>
      </w:r>
      <w:r w:rsidR="0067194B" w:rsidRPr="00E00B49">
        <w:rPr>
          <w:sz w:val="22"/>
          <w:szCs w:val="22"/>
        </w:rPr>
        <w:t>оборудования</w:t>
      </w:r>
      <w:r w:rsidRPr="00E00B49">
        <w:rPr>
          <w:sz w:val="22"/>
          <w:szCs w:val="22"/>
        </w:rPr>
        <w:t>.</w:t>
      </w:r>
    </w:p>
    <w:p w:rsidR="000E635D" w:rsidRPr="00E00B49" w:rsidRDefault="00516804" w:rsidP="00252447">
      <w:pPr>
        <w:pStyle w:val="a4"/>
        <w:numPr>
          <w:ilvl w:val="2"/>
          <w:numId w:val="1"/>
        </w:numPr>
        <w:tabs>
          <w:tab w:val="left" w:pos="709"/>
        </w:tabs>
        <w:spacing w:line="276" w:lineRule="auto"/>
        <w:ind w:left="709" w:hanging="425"/>
        <w:jc w:val="both"/>
        <w:rPr>
          <w:sz w:val="22"/>
          <w:szCs w:val="22"/>
        </w:rPr>
      </w:pPr>
      <w:r w:rsidRPr="00E00B49">
        <w:rPr>
          <w:sz w:val="22"/>
          <w:szCs w:val="22"/>
        </w:rPr>
        <w:t>При неявке представителя Поставщика в указанный выше срок</w:t>
      </w:r>
      <w:r w:rsidR="00031BAD" w:rsidRPr="00E00B49">
        <w:rPr>
          <w:sz w:val="22"/>
          <w:szCs w:val="22"/>
        </w:rPr>
        <w:t>,</w:t>
      </w:r>
      <w:r w:rsidRPr="00E00B49">
        <w:rPr>
          <w:sz w:val="22"/>
          <w:szCs w:val="22"/>
        </w:rPr>
        <w:t xml:space="preserve"> приемка </w:t>
      </w:r>
      <w:r w:rsidR="00285DD0">
        <w:rPr>
          <w:sz w:val="22"/>
          <w:szCs w:val="22"/>
        </w:rPr>
        <w:t xml:space="preserve">Дымовой трубы </w:t>
      </w:r>
      <w:r w:rsidRPr="00E00B49">
        <w:rPr>
          <w:sz w:val="22"/>
          <w:szCs w:val="22"/>
        </w:rPr>
        <w:t xml:space="preserve">по </w:t>
      </w:r>
      <w:r w:rsidR="00A373F8" w:rsidRPr="00E00B49">
        <w:rPr>
          <w:sz w:val="22"/>
          <w:szCs w:val="22"/>
        </w:rPr>
        <w:t>количеству, комплектности</w:t>
      </w:r>
      <w:r w:rsidRPr="00E00B49">
        <w:rPr>
          <w:sz w:val="22"/>
          <w:szCs w:val="22"/>
        </w:rPr>
        <w:t>, качеству и составление соответствующего акта осуществляется Покупателем в одностороннем порядке</w:t>
      </w:r>
      <w:r w:rsidR="00D31410">
        <w:rPr>
          <w:sz w:val="22"/>
          <w:szCs w:val="22"/>
        </w:rPr>
        <w:t xml:space="preserve">, в присутствии эксперта </w:t>
      </w:r>
      <w:r w:rsidR="008542AD">
        <w:rPr>
          <w:sz w:val="22"/>
          <w:szCs w:val="22"/>
        </w:rPr>
        <w:t xml:space="preserve">территориального отделения </w:t>
      </w:r>
      <w:r w:rsidR="00D31410">
        <w:rPr>
          <w:sz w:val="22"/>
          <w:szCs w:val="22"/>
        </w:rPr>
        <w:t>Торгово</w:t>
      </w:r>
      <w:r w:rsidR="00054F84">
        <w:rPr>
          <w:sz w:val="22"/>
          <w:szCs w:val="22"/>
        </w:rPr>
        <w:t>-</w:t>
      </w:r>
      <w:r w:rsidR="00D31410">
        <w:rPr>
          <w:sz w:val="22"/>
          <w:szCs w:val="22"/>
        </w:rPr>
        <w:t xml:space="preserve">Промышленной палаты </w:t>
      </w:r>
      <w:r w:rsidR="002F649E">
        <w:rPr>
          <w:sz w:val="22"/>
          <w:szCs w:val="22"/>
        </w:rPr>
        <w:t xml:space="preserve">или </w:t>
      </w:r>
      <w:r w:rsidR="00A373F8">
        <w:rPr>
          <w:sz w:val="22"/>
          <w:szCs w:val="22"/>
        </w:rPr>
        <w:t>другой организации,</w:t>
      </w:r>
      <w:r w:rsidR="002F649E">
        <w:rPr>
          <w:sz w:val="22"/>
          <w:szCs w:val="22"/>
        </w:rPr>
        <w:t xml:space="preserve"> имеющей соответствующую лицензию и/ или иные разрешительные документы на право осуществлять экспертизу</w:t>
      </w:r>
      <w:r w:rsidR="0083619E">
        <w:rPr>
          <w:sz w:val="22"/>
          <w:szCs w:val="22"/>
        </w:rPr>
        <w:t>.</w:t>
      </w:r>
    </w:p>
    <w:p w:rsidR="0067194B" w:rsidRPr="009035CC" w:rsidRDefault="0067194B" w:rsidP="00252447">
      <w:pPr>
        <w:pStyle w:val="a4"/>
        <w:numPr>
          <w:ilvl w:val="1"/>
          <w:numId w:val="1"/>
        </w:numPr>
        <w:tabs>
          <w:tab w:val="left" w:pos="709"/>
        </w:tabs>
        <w:spacing w:line="276" w:lineRule="auto"/>
        <w:ind w:left="709" w:hanging="425"/>
        <w:jc w:val="both"/>
        <w:rPr>
          <w:sz w:val="22"/>
          <w:szCs w:val="22"/>
        </w:rPr>
      </w:pPr>
      <w:r w:rsidRPr="000E635D">
        <w:rPr>
          <w:sz w:val="22"/>
          <w:szCs w:val="22"/>
        </w:rPr>
        <w:t xml:space="preserve">По согласованию Сторон в отношении </w:t>
      </w:r>
      <w:r w:rsidR="00285DD0">
        <w:rPr>
          <w:sz w:val="22"/>
          <w:szCs w:val="22"/>
        </w:rPr>
        <w:t>Дымовой трубы</w:t>
      </w:r>
      <w:r w:rsidRPr="000E635D">
        <w:rPr>
          <w:sz w:val="22"/>
          <w:szCs w:val="22"/>
        </w:rPr>
        <w:t>, признанн</w:t>
      </w:r>
      <w:r w:rsidR="00285DD0">
        <w:rPr>
          <w:sz w:val="22"/>
          <w:szCs w:val="22"/>
        </w:rPr>
        <w:t>ой</w:t>
      </w:r>
      <w:r w:rsidRPr="000E635D">
        <w:rPr>
          <w:sz w:val="22"/>
          <w:szCs w:val="22"/>
        </w:rPr>
        <w:t xml:space="preserve"> Сторонами</w:t>
      </w:r>
      <w:r w:rsidR="008542AD">
        <w:rPr>
          <w:sz w:val="22"/>
          <w:szCs w:val="22"/>
        </w:rPr>
        <w:t>,</w:t>
      </w:r>
      <w:r w:rsidRPr="000E635D">
        <w:rPr>
          <w:sz w:val="22"/>
          <w:szCs w:val="22"/>
        </w:rPr>
        <w:t xml:space="preserve"> как имеющее скрытые недостатки по количеству и /или качеству, </w:t>
      </w:r>
      <w:r w:rsidRPr="000E635D">
        <w:rPr>
          <w:bCs/>
          <w:iCs/>
          <w:sz w:val="22"/>
          <w:szCs w:val="22"/>
        </w:rPr>
        <w:t>Поставщик</w:t>
      </w:r>
      <w:r w:rsidRPr="000E635D">
        <w:rPr>
          <w:sz w:val="22"/>
          <w:szCs w:val="22"/>
        </w:rPr>
        <w:t xml:space="preserve"> </w:t>
      </w:r>
      <w:r w:rsidR="004248B4" w:rsidRPr="000E635D">
        <w:rPr>
          <w:sz w:val="22"/>
          <w:szCs w:val="22"/>
        </w:rPr>
        <w:t xml:space="preserve">устраняет недостатки </w:t>
      </w:r>
      <w:r w:rsidRPr="000E635D">
        <w:rPr>
          <w:sz w:val="22"/>
          <w:szCs w:val="22"/>
        </w:rPr>
        <w:t xml:space="preserve">в сроки, согласованные с </w:t>
      </w:r>
      <w:r w:rsidRPr="000E635D">
        <w:rPr>
          <w:bCs/>
          <w:iCs/>
          <w:sz w:val="22"/>
          <w:szCs w:val="22"/>
        </w:rPr>
        <w:t>Покупателем</w:t>
      </w:r>
      <w:r w:rsidRPr="009035CC">
        <w:rPr>
          <w:sz w:val="22"/>
          <w:szCs w:val="22"/>
        </w:rPr>
        <w:t>, либо соразмерно уменьшает цену и, соответственно</w:t>
      </w:r>
      <w:r w:rsidR="004248B4" w:rsidRPr="009035CC">
        <w:rPr>
          <w:sz w:val="22"/>
          <w:szCs w:val="22"/>
        </w:rPr>
        <w:t>,</w:t>
      </w:r>
      <w:r w:rsidRPr="009035CC">
        <w:rPr>
          <w:sz w:val="22"/>
          <w:szCs w:val="22"/>
        </w:rPr>
        <w:t xml:space="preserve"> стоимость поставки. </w:t>
      </w:r>
    </w:p>
    <w:p w:rsidR="008C1808" w:rsidRPr="00E00B49" w:rsidRDefault="008C1808" w:rsidP="00252447">
      <w:pPr>
        <w:pStyle w:val="a4"/>
        <w:numPr>
          <w:ilvl w:val="1"/>
          <w:numId w:val="1"/>
        </w:numPr>
        <w:tabs>
          <w:tab w:val="left" w:pos="709"/>
        </w:tabs>
        <w:spacing w:line="276" w:lineRule="auto"/>
        <w:ind w:left="709" w:hanging="425"/>
        <w:jc w:val="both"/>
        <w:rPr>
          <w:sz w:val="22"/>
          <w:szCs w:val="22"/>
        </w:rPr>
      </w:pPr>
      <w:r w:rsidRPr="00E00B49">
        <w:rPr>
          <w:color w:val="000000"/>
          <w:sz w:val="22"/>
          <w:szCs w:val="22"/>
        </w:rPr>
        <w:t xml:space="preserve">При просрочке </w:t>
      </w:r>
      <w:r w:rsidR="00600489" w:rsidRPr="00E00B49">
        <w:rPr>
          <w:color w:val="000000"/>
          <w:sz w:val="22"/>
          <w:szCs w:val="22"/>
        </w:rPr>
        <w:t>замены некачественного оборудования</w:t>
      </w:r>
      <w:r w:rsidRPr="00E00B49">
        <w:rPr>
          <w:color w:val="000000"/>
          <w:sz w:val="22"/>
          <w:szCs w:val="22"/>
        </w:rPr>
        <w:t xml:space="preserve"> риск любых дополнительных расходов, вызванных этим, несет Поставщик;</w:t>
      </w:r>
    </w:p>
    <w:p w:rsidR="000E635D" w:rsidRDefault="00516804" w:rsidP="00252447">
      <w:pPr>
        <w:pStyle w:val="a4"/>
        <w:numPr>
          <w:ilvl w:val="1"/>
          <w:numId w:val="1"/>
        </w:numPr>
        <w:tabs>
          <w:tab w:val="left" w:pos="709"/>
        </w:tabs>
        <w:spacing w:line="276" w:lineRule="auto"/>
        <w:ind w:left="709" w:hanging="425"/>
        <w:jc w:val="both"/>
        <w:rPr>
          <w:sz w:val="22"/>
          <w:szCs w:val="22"/>
        </w:rPr>
      </w:pPr>
      <w:r w:rsidRPr="00E00B49">
        <w:rPr>
          <w:color w:val="000000"/>
          <w:sz w:val="22"/>
          <w:szCs w:val="22"/>
        </w:rPr>
        <w:t> </w:t>
      </w:r>
      <w:r w:rsidRPr="00E00B49">
        <w:rPr>
          <w:sz w:val="22"/>
          <w:szCs w:val="22"/>
        </w:rPr>
        <w:t>В случае несогласия с рекламационным актом на</w:t>
      </w:r>
      <w:r w:rsidRPr="00E00B49">
        <w:rPr>
          <w:color w:val="FF0000"/>
          <w:sz w:val="22"/>
          <w:szCs w:val="22"/>
        </w:rPr>
        <w:t xml:space="preserve"> </w:t>
      </w:r>
      <w:r w:rsidR="00285DD0">
        <w:rPr>
          <w:sz w:val="22"/>
          <w:szCs w:val="22"/>
        </w:rPr>
        <w:t>Дымовую трубу</w:t>
      </w:r>
      <w:r w:rsidR="00995A82" w:rsidRPr="00E00B49">
        <w:rPr>
          <w:sz w:val="22"/>
          <w:szCs w:val="22"/>
        </w:rPr>
        <w:t>, или выявленными недостатками выполненной работы (монтаж)</w:t>
      </w:r>
      <w:r w:rsidRPr="00E00B49">
        <w:rPr>
          <w:bCs/>
          <w:sz w:val="22"/>
          <w:szCs w:val="22"/>
        </w:rPr>
        <w:t>,</w:t>
      </w:r>
      <w:r w:rsidRPr="00E00B49">
        <w:rPr>
          <w:sz w:val="22"/>
          <w:szCs w:val="22"/>
        </w:rPr>
        <w:t xml:space="preserve"> Поставщик имеет право за свой счет осуществить </w:t>
      </w:r>
      <w:r w:rsidR="005C43B6" w:rsidRPr="00E00B49">
        <w:rPr>
          <w:sz w:val="22"/>
          <w:szCs w:val="22"/>
        </w:rPr>
        <w:t xml:space="preserve">независимую </w:t>
      </w:r>
      <w:r w:rsidRPr="00E00B49">
        <w:rPr>
          <w:sz w:val="22"/>
          <w:szCs w:val="22"/>
        </w:rPr>
        <w:t xml:space="preserve">экспертизу </w:t>
      </w:r>
      <w:r w:rsidR="00285DD0">
        <w:rPr>
          <w:sz w:val="22"/>
          <w:szCs w:val="22"/>
        </w:rPr>
        <w:t>Дымовой трубы</w:t>
      </w:r>
      <w:r w:rsidR="00A373F8">
        <w:rPr>
          <w:sz w:val="22"/>
          <w:szCs w:val="22"/>
        </w:rPr>
        <w:t xml:space="preserve"> </w:t>
      </w:r>
      <w:r w:rsidR="00A373F8" w:rsidRPr="00E00B49">
        <w:rPr>
          <w:sz w:val="22"/>
          <w:szCs w:val="22"/>
        </w:rPr>
        <w:t>третьей</w:t>
      </w:r>
      <w:r w:rsidRPr="00E00B49">
        <w:rPr>
          <w:sz w:val="22"/>
          <w:szCs w:val="22"/>
        </w:rPr>
        <w:t xml:space="preserve"> стороной</w:t>
      </w:r>
      <w:r w:rsidR="000E635D">
        <w:rPr>
          <w:sz w:val="22"/>
          <w:szCs w:val="22"/>
        </w:rPr>
        <w:t>.</w:t>
      </w:r>
    </w:p>
    <w:p w:rsidR="005C43B6" w:rsidRPr="009035CC" w:rsidRDefault="00516804" w:rsidP="00252447">
      <w:pPr>
        <w:pStyle w:val="a4"/>
        <w:numPr>
          <w:ilvl w:val="1"/>
          <w:numId w:val="1"/>
        </w:numPr>
        <w:tabs>
          <w:tab w:val="left" w:pos="709"/>
        </w:tabs>
        <w:spacing w:line="276" w:lineRule="auto"/>
        <w:ind w:left="709" w:hanging="425"/>
        <w:jc w:val="both"/>
        <w:rPr>
          <w:sz w:val="22"/>
          <w:szCs w:val="22"/>
        </w:rPr>
      </w:pPr>
      <w:r w:rsidRPr="000E635D">
        <w:rPr>
          <w:sz w:val="22"/>
          <w:szCs w:val="22"/>
        </w:rPr>
        <w:t>Если в ходе экспертизы выяснится, что недостатки произошли по вине Покупателя, то Покупатель будет обязан в этом случае возместить Поставщику издержки на проведение экспертизы.</w:t>
      </w:r>
    </w:p>
    <w:p w:rsidR="00600489" w:rsidRPr="00E00B49" w:rsidRDefault="00A90D8C" w:rsidP="00252447">
      <w:pPr>
        <w:pStyle w:val="a4"/>
        <w:numPr>
          <w:ilvl w:val="1"/>
          <w:numId w:val="1"/>
        </w:numPr>
        <w:tabs>
          <w:tab w:val="left" w:pos="709"/>
        </w:tabs>
        <w:spacing w:line="276" w:lineRule="auto"/>
        <w:ind w:left="709" w:hanging="425"/>
        <w:jc w:val="both"/>
        <w:rPr>
          <w:sz w:val="22"/>
          <w:szCs w:val="22"/>
        </w:rPr>
      </w:pPr>
      <w:r w:rsidRPr="00E00B49">
        <w:rPr>
          <w:sz w:val="22"/>
          <w:szCs w:val="22"/>
        </w:rPr>
        <w:t>Испытани</w:t>
      </w:r>
      <w:r w:rsidR="004248B4" w:rsidRPr="00E00B49">
        <w:rPr>
          <w:sz w:val="22"/>
          <w:szCs w:val="22"/>
        </w:rPr>
        <w:t>я</w:t>
      </w:r>
      <w:r w:rsidRPr="00E00B49">
        <w:rPr>
          <w:sz w:val="22"/>
          <w:szCs w:val="22"/>
        </w:rPr>
        <w:t xml:space="preserve"> </w:t>
      </w:r>
      <w:r w:rsidR="004248B4" w:rsidRPr="00E00B49">
        <w:rPr>
          <w:sz w:val="22"/>
          <w:szCs w:val="22"/>
        </w:rPr>
        <w:t xml:space="preserve">в объеме, предусмотренном документацией Поставщика, </w:t>
      </w:r>
      <w:r w:rsidRPr="00E00B49">
        <w:rPr>
          <w:sz w:val="22"/>
          <w:szCs w:val="22"/>
        </w:rPr>
        <w:t>и предварительная приемка</w:t>
      </w:r>
      <w:r w:rsidR="00B50B00">
        <w:rPr>
          <w:sz w:val="22"/>
          <w:szCs w:val="22"/>
        </w:rPr>
        <w:t xml:space="preserve"> Дымовой трубы </w:t>
      </w:r>
      <w:r w:rsidRPr="00E00B49">
        <w:rPr>
          <w:sz w:val="22"/>
          <w:szCs w:val="22"/>
        </w:rPr>
        <w:t xml:space="preserve">или его частей производится </w:t>
      </w:r>
      <w:r w:rsidR="00600489" w:rsidRPr="00E00B49">
        <w:rPr>
          <w:sz w:val="22"/>
          <w:szCs w:val="22"/>
        </w:rPr>
        <w:t xml:space="preserve">Поставщиком </w:t>
      </w:r>
      <w:r w:rsidRPr="00E00B49">
        <w:rPr>
          <w:sz w:val="22"/>
          <w:szCs w:val="22"/>
        </w:rPr>
        <w:t>перед отгрузкой</w:t>
      </w:r>
      <w:r w:rsidR="00A7450C" w:rsidRPr="00E00B49">
        <w:rPr>
          <w:sz w:val="22"/>
          <w:szCs w:val="22"/>
        </w:rPr>
        <w:t>.</w:t>
      </w:r>
      <w:r w:rsidRPr="00E00B49">
        <w:rPr>
          <w:sz w:val="22"/>
          <w:szCs w:val="22"/>
        </w:rPr>
        <w:t xml:space="preserve"> </w:t>
      </w:r>
    </w:p>
    <w:p w:rsidR="00D86815" w:rsidRPr="00E00B49" w:rsidRDefault="00D86815" w:rsidP="007463C2">
      <w:pPr>
        <w:pStyle w:val="a4"/>
        <w:spacing w:line="276" w:lineRule="auto"/>
        <w:ind w:left="0"/>
        <w:jc w:val="both"/>
        <w:rPr>
          <w:sz w:val="22"/>
          <w:szCs w:val="22"/>
        </w:rPr>
      </w:pPr>
    </w:p>
    <w:p w:rsidR="001119F7" w:rsidRPr="00E00B49" w:rsidRDefault="00DA4FED" w:rsidP="009035CC">
      <w:pPr>
        <w:pStyle w:val="a4"/>
        <w:numPr>
          <w:ilvl w:val="0"/>
          <w:numId w:val="1"/>
        </w:numPr>
        <w:spacing w:line="276" w:lineRule="auto"/>
        <w:jc w:val="center"/>
        <w:rPr>
          <w:b/>
          <w:sz w:val="22"/>
          <w:szCs w:val="22"/>
        </w:rPr>
      </w:pPr>
      <w:r w:rsidRPr="00E00B49">
        <w:rPr>
          <w:b/>
          <w:sz w:val="22"/>
          <w:szCs w:val="22"/>
        </w:rPr>
        <w:t>ГАРАНТИЙНЫЕ ОБЯЗАТЕЛЬСТВА</w:t>
      </w:r>
    </w:p>
    <w:p w:rsidR="009763DE" w:rsidRPr="00E00B49" w:rsidRDefault="002A38B9" w:rsidP="00EC625D">
      <w:pPr>
        <w:pStyle w:val="a4"/>
        <w:spacing w:line="276" w:lineRule="auto"/>
        <w:ind w:hanging="436"/>
        <w:jc w:val="both"/>
        <w:rPr>
          <w:sz w:val="22"/>
          <w:szCs w:val="22"/>
        </w:rPr>
      </w:pPr>
      <w:r w:rsidRPr="00E00B49">
        <w:rPr>
          <w:sz w:val="22"/>
          <w:szCs w:val="22"/>
        </w:rPr>
        <w:t xml:space="preserve">6.1. </w:t>
      </w:r>
      <w:r w:rsidR="009763DE" w:rsidRPr="00E00B49">
        <w:rPr>
          <w:sz w:val="22"/>
          <w:szCs w:val="22"/>
        </w:rPr>
        <w:t xml:space="preserve">Гарантийный срок </w:t>
      </w:r>
      <w:r w:rsidR="00A373F8" w:rsidRPr="00E00B49">
        <w:rPr>
          <w:sz w:val="22"/>
          <w:szCs w:val="22"/>
        </w:rPr>
        <w:t xml:space="preserve">на </w:t>
      </w:r>
      <w:r w:rsidR="008A5A2E">
        <w:rPr>
          <w:sz w:val="22"/>
          <w:szCs w:val="22"/>
        </w:rPr>
        <w:t>Оборудование</w:t>
      </w:r>
      <w:r w:rsidR="009763DE" w:rsidRPr="00E00B49">
        <w:rPr>
          <w:sz w:val="22"/>
          <w:szCs w:val="22"/>
        </w:rPr>
        <w:t xml:space="preserve"> составляет </w:t>
      </w:r>
      <w:r w:rsidR="00EC6938">
        <w:rPr>
          <w:sz w:val="22"/>
          <w:szCs w:val="22"/>
        </w:rPr>
        <w:t>12</w:t>
      </w:r>
      <w:r w:rsidR="00D31410" w:rsidRPr="00E00B49">
        <w:rPr>
          <w:sz w:val="22"/>
          <w:szCs w:val="22"/>
        </w:rPr>
        <w:t xml:space="preserve"> </w:t>
      </w:r>
      <w:r w:rsidR="00600489" w:rsidRPr="00E00B49">
        <w:rPr>
          <w:sz w:val="22"/>
          <w:szCs w:val="22"/>
        </w:rPr>
        <w:t>(</w:t>
      </w:r>
      <w:r w:rsidR="00EC6938">
        <w:rPr>
          <w:sz w:val="22"/>
          <w:szCs w:val="22"/>
        </w:rPr>
        <w:t>Двенадцать</w:t>
      </w:r>
      <w:r w:rsidR="00600489" w:rsidRPr="00E00B49">
        <w:rPr>
          <w:sz w:val="22"/>
          <w:szCs w:val="22"/>
        </w:rPr>
        <w:t xml:space="preserve">) </w:t>
      </w:r>
      <w:r w:rsidR="00D31410" w:rsidRPr="00E00B49">
        <w:rPr>
          <w:sz w:val="22"/>
          <w:szCs w:val="22"/>
        </w:rPr>
        <w:t>месяц</w:t>
      </w:r>
      <w:r w:rsidR="00EC6938">
        <w:rPr>
          <w:sz w:val="22"/>
          <w:szCs w:val="22"/>
        </w:rPr>
        <w:t>ев</w:t>
      </w:r>
      <w:r w:rsidR="00D31410" w:rsidRPr="00E00B49">
        <w:rPr>
          <w:sz w:val="22"/>
          <w:szCs w:val="22"/>
        </w:rPr>
        <w:t xml:space="preserve"> </w:t>
      </w:r>
      <w:r w:rsidR="009763DE" w:rsidRPr="00E00B49">
        <w:rPr>
          <w:sz w:val="22"/>
          <w:szCs w:val="22"/>
        </w:rPr>
        <w:t xml:space="preserve">с даты </w:t>
      </w:r>
      <w:r w:rsidRPr="00E00B49">
        <w:rPr>
          <w:sz w:val="22"/>
          <w:szCs w:val="22"/>
        </w:rPr>
        <w:t>подписания Акт</w:t>
      </w:r>
      <w:r w:rsidR="008A5A2E">
        <w:rPr>
          <w:sz w:val="22"/>
          <w:szCs w:val="22"/>
        </w:rPr>
        <w:t>а</w:t>
      </w:r>
      <w:r w:rsidRPr="00E00B49">
        <w:rPr>
          <w:sz w:val="22"/>
          <w:szCs w:val="22"/>
        </w:rPr>
        <w:t xml:space="preserve"> промежуточной приемки </w:t>
      </w:r>
      <w:r w:rsidR="008A5A2E">
        <w:rPr>
          <w:sz w:val="22"/>
          <w:szCs w:val="22"/>
        </w:rPr>
        <w:t>Дымовой трубы</w:t>
      </w:r>
      <w:r w:rsidRPr="00E00B49">
        <w:rPr>
          <w:sz w:val="22"/>
          <w:szCs w:val="22"/>
        </w:rPr>
        <w:t xml:space="preserve"> на площадке Поставщика</w:t>
      </w:r>
      <w:r w:rsidR="000E635D">
        <w:rPr>
          <w:sz w:val="22"/>
          <w:szCs w:val="22"/>
        </w:rPr>
        <w:t xml:space="preserve"> (даты выпуска </w:t>
      </w:r>
      <w:r w:rsidR="008A5A2E">
        <w:rPr>
          <w:sz w:val="22"/>
          <w:szCs w:val="22"/>
        </w:rPr>
        <w:t>Дымовой трубы</w:t>
      </w:r>
      <w:r w:rsidR="000E635D">
        <w:rPr>
          <w:sz w:val="22"/>
          <w:szCs w:val="22"/>
        </w:rPr>
        <w:t>)</w:t>
      </w:r>
      <w:r w:rsidR="009763DE" w:rsidRPr="00E00B49">
        <w:rPr>
          <w:sz w:val="22"/>
          <w:szCs w:val="22"/>
        </w:rPr>
        <w:t>.</w:t>
      </w:r>
      <w:r w:rsidR="00640F82" w:rsidRPr="00E00B49">
        <w:rPr>
          <w:sz w:val="22"/>
          <w:szCs w:val="22"/>
        </w:rPr>
        <w:t xml:space="preserve"> </w:t>
      </w:r>
      <w:r w:rsidR="009763DE" w:rsidRPr="00E00B49">
        <w:rPr>
          <w:sz w:val="22"/>
          <w:szCs w:val="22"/>
        </w:rPr>
        <w:t xml:space="preserve">Условия гарантий, установленные ТУ, </w:t>
      </w:r>
      <w:r w:rsidR="00A373F8" w:rsidRPr="00E00B49">
        <w:rPr>
          <w:sz w:val="22"/>
          <w:szCs w:val="22"/>
        </w:rPr>
        <w:t>ГОСТ на</w:t>
      </w:r>
      <w:r w:rsidR="009763DE" w:rsidRPr="00E00B49">
        <w:rPr>
          <w:sz w:val="22"/>
          <w:szCs w:val="22"/>
        </w:rPr>
        <w:t xml:space="preserve"> </w:t>
      </w:r>
      <w:r w:rsidR="008A5A2E">
        <w:rPr>
          <w:sz w:val="22"/>
          <w:szCs w:val="22"/>
        </w:rPr>
        <w:t>Дымовую трубу</w:t>
      </w:r>
      <w:r w:rsidR="009763DE" w:rsidRPr="00E00B49">
        <w:rPr>
          <w:sz w:val="22"/>
          <w:szCs w:val="22"/>
        </w:rPr>
        <w:t>, не должны противоречить условиям настоящего</w:t>
      </w:r>
      <w:r w:rsidR="008A5A2E">
        <w:rPr>
          <w:sz w:val="22"/>
          <w:szCs w:val="22"/>
        </w:rPr>
        <w:t xml:space="preserve"> Договора. При противоречии ТУ </w:t>
      </w:r>
      <w:r w:rsidR="009763DE" w:rsidRPr="00E00B49">
        <w:rPr>
          <w:sz w:val="22"/>
          <w:szCs w:val="22"/>
        </w:rPr>
        <w:t>и условий настоящего Договора применяются более льготные условия для Покупателя.</w:t>
      </w:r>
    </w:p>
    <w:p w:rsidR="000E635D" w:rsidRDefault="002A38B9" w:rsidP="00EC625D">
      <w:pPr>
        <w:pStyle w:val="a4"/>
        <w:spacing w:line="276" w:lineRule="auto"/>
        <w:ind w:hanging="436"/>
        <w:jc w:val="both"/>
        <w:rPr>
          <w:sz w:val="22"/>
          <w:szCs w:val="22"/>
        </w:rPr>
      </w:pPr>
      <w:r w:rsidRPr="00E00B49">
        <w:rPr>
          <w:sz w:val="22"/>
          <w:szCs w:val="22"/>
        </w:rPr>
        <w:t xml:space="preserve">6.2. </w:t>
      </w:r>
      <w:r w:rsidR="000E635D">
        <w:rPr>
          <w:sz w:val="22"/>
          <w:szCs w:val="22"/>
        </w:rPr>
        <w:t xml:space="preserve"> </w:t>
      </w:r>
      <w:r w:rsidR="00C5785E" w:rsidRPr="00E00B49">
        <w:rPr>
          <w:sz w:val="22"/>
          <w:szCs w:val="22"/>
        </w:rPr>
        <w:t xml:space="preserve">Если в течение гарантийного периода выявятся недостатки </w:t>
      </w:r>
      <w:r w:rsidR="008A5A2E">
        <w:rPr>
          <w:sz w:val="22"/>
          <w:szCs w:val="22"/>
        </w:rPr>
        <w:t xml:space="preserve">Оборудования </w:t>
      </w:r>
      <w:r w:rsidR="00C5785E" w:rsidRPr="00E00B49">
        <w:rPr>
          <w:sz w:val="22"/>
          <w:szCs w:val="22"/>
        </w:rPr>
        <w:t xml:space="preserve">(в том числе, в случае проведения проверки качества в гарантийный период специальными методами контроля, как-то: лабораторные исследования, стендовые проверки и т.п.)  Стороны обязуется действовать в порядке, установленном в разделе </w:t>
      </w:r>
      <w:r w:rsidR="006E5910" w:rsidRPr="00E00B49">
        <w:rPr>
          <w:sz w:val="22"/>
          <w:szCs w:val="22"/>
        </w:rPr>
        <w:t>5</w:t>
      </w:r>
      <w:r w:rsidR="00C5785E" w:rsidRPr="00E00B49">
        <w:rPr>
          <w:sz w:val="22"/>
          <w:szCs w:val="22"/>
        </w:rPr>
        <w:t xml:space="preserve"> настоящего Договора</w:t>
      </w:r>
      <w:r w:rsidR="000E635D">
        <w:rPr>
          <w:sz w:val="22"/>
          <w:szCs w:val="22"/>
        </w:rPr>
        <w:t>.</w:t>
      </w:r>
    </w:p>
    <w:p w:rsidR="00E66761" w:rsidRPr="00E00B49" w:rsidRDefault="000E635D" w:rsidP="00EC625D">
      <w:pPr>
        <w:pStyle w:val="a4"/>
        <w:spacing w:line="276" w:lineRule="auto"/>
        <w:ind w:hanging="436"/>
        <w:jc w:val="both"/>
        <w:rPr>
          <w:sz w:val="22"/>
          <w:szCs w:val="22"/>
        </w:rPr>
      </w:pPr>
      <w:r>
        <w:rPr>
          <w:sz w:val="22"/>
          <w:szCs w:val="22"/>
        </w:rPr>
        <w:t xml:space="preserve">6.3. </w:t>
      </w:r>
      <w:r w:rsidR="00E66761" w:rsidRPr="00E00B49">
        <w:rPr>
          <w:sz w:val="22"/>
          <w:szCs w:val="22"/>
        </w:rPr>
        <w:t xml:space="preserve">В случае невозможности использования </w:t>
      </w:r>
      <w:r w:rsidR="006E5910" w:rsidRPr="00E00B49">
        <w:rPr>
          <w:sz w:val="22"/>
          <w:szCs w:val="22"/>
        </w:rPr>
        <w:t>оборудования</w:t>
      </w:r>
      <w:r w:rsidR="00E66761" w:rsidRPr="00E00B49">
        <w:rPr>
          <w:sz w:val="22"/>
          <w:szCs w:val="22"/>
        </w:rPr>
        <w:t xml:space="preserve"> по назначению в гарантийный срок, гарантия на </w:t>
      </w:r>
      <w:r w:rsidR="008A5A2E">
        <w:rPr>
          <w:sz w:val="22"/>
          <w:szCs w:val="22"/>
        </w:rPr>
        <w:t>Оборудование</w:t>
      </w:r>
      <w:r w:rsidR="00E66761" w:rsidRPr="00E00B49">
        <w:rPr>
          <w:sz w:val="22"/>
          <w:szCs w:val="22"/>
        </w:rPr>
        <w:t xml:space="preserve"> будет продлена на время ремонта (замены)</w:t>
      </w:r>
      <w:r w:rsidR="000F2B64">
        <w:rPr>
          <w:sz w:val="22"/>
          <w:szCs w:val="22"/>
        </w:rPr>
        <w:t>.</w:t>
      </w:r>
      <w:r w:rsidR="00E66761" w:rsidRPr="00E00B49">
        <w:rPr>
          <w:sz w:val="22"/>
          <w:szCs w:val="22"/>
        </w:rPr>
        <w:t xml:space="preserve"> </w:t>
      </w:r>
    </w:p>
    <w:p w:rsidR="00DA4FED" w:rsidRPr="00925590" w:rsidRDefault="00DA4FED" w:rsidP="00EC625D">
      <w:pPr>
        <w:pStyle w:val="a4"/>
        <w:numPr>
          <w:ilvl w:val="1"/>
          <w:numId w:val="28"/>
        </w:numPr>
        <w:spacing w:line="276" w:lineRule="auto"/>
        <w:ind w:left="720" w:hanging="436"/>
        <w:jc w:val="both"/>
        <w:rPr>
          <w:sz w:val="22"/>
          <w:szCs w:val="22"/>
        </w:rPr>
      </w:pPr>
      <w:r w:rsidRPr="00E00B49">
        <w:rPr>
          <w:sz w:val="22"/>
          <w:szCs w:val="22"/>
        </w:rPr>
        <w:t xml:space="preserve">Если обнаруженные дефекты будут признаны Покупателем неустранимыми, то Покупатель вправе в одностороннем порядке отказаться от исполнения настоящего Договора, расторгнув его </w:t>
      </w:r>
      <w:r w:rsidR="008E27C0" w:rsidRPr="00E00B49">
        <w:rPr>
          <w:sz w:val="22"/>
          <w:szCs w:val="22"/>
        </w:rPr>
        <w:t>полностью,</w:t>
      </w:r>
      <w:r w:rsidRPr="00E00B49">
        <w:rPr>
          <w:sz w:val="22"/>
          <w:szCs w:val="22"/>
        </w:rPr>
        <w:t xml:space="preserve"> либо в части, по своему усмотрению. В этом случае Поставщик в течение 15</w:t>
      </w:r>
      <w:r w:rsidR="006E5910" w:rsidRPr="00E00B49">
        <w:rPr>
          <w:sz w:val="22"/>
          <w:szCs w:val="22"/>
        </w:rPr>
        <w:t xml:space="preserve"> </w:t>
      </w:r>
      <w:r w:rsidR="006E5910" w:rsidRPr="00925590">
        <w:rPr>
          <w:sz w:val="22"/>
          <w:szCs w:val="22"/>
        </w:rPr>
        <w:t>(Пятнадцати)</w:t>
      </w:r>
      <w:r w:rsidRPr="00925590">
        <w:rPr>
          <w:sz w:val="22"/>
          <w:szCs w:val="22"/>
        </w:rPr>
        <w:t xml:space="preserve"> </w:t>
      </w:r>
      <w:r w:rsidR="003E0DFD" w:rsidRPr="00925590">
        <w:rPr>
          <w:sz w:val="22"/>
          <w:szCs w:val="22"/>
        </w:rPr>
        <w:t>календарных</w:t>
      </w:r>
      <w:r w:rsidRPr="00925590">
        <w:rPr>
          <w:sz w:val="22"/>
          <w:szCs w:val="22"/>
        </w:rPr>
        <w:t xml:space="preserve"> дней с момента получения соответствующего уведомления Покупателя обязуется:</w:t>
      </w:r>
    </w:p>
    <w:p w:rsidR="00DA4FED" w:rsidRPr="00925590" w:rsidRDefault="00DA4FED" w:rsidP="00BD3AA6">
      <w:pPr>
        <w:pStyle w:val="a4"/>
        <w:spacing w:line="276" w:lineRule="auto"/>
        <w:ind w:hanging="11"/>
        <w:jc w:val="both"/>
        <w:rPr>
          <w:sz w:val="22"/>
          <w:szCs w:val="22"/>
        </w:rPr>
      </w:pPr>
      <w:r w:rsidRPr="00925590">
        <w:rPr>
          <w:sz w:val="22"/>
          <w:szCs w:val="22"/>
        </w:rPr>
        <w:t xml:space="preserve">- возвратить Покупателю уплаченные им </w:t>
      </w:r>
      <w:r w:rsidR="006E5910" w:rsidRPr="00925590">
        <w:rPr>
          <w:sz w:val="22"/>
          <w:szCs w:val="22"/>
        </w:rPr>
        <w:t>денежные средства за поставленное</w:t>
      </w:r>
      <w:r w:rsidRPr="00925590">
        <w:rPr>
          <w:sz w:val="22"/>
          <w:szCs w:val="22"/>
        </w:rPr>
        <w:t xml:space="preserve"> и оплаченн</w:t>
      </w:r>
      <w:r w:rsidR="006E5910" w:rsidRPr="00925590">
        <w:rPr>
          <w:sz w:val="22"/>
          <w:szCs w:val="22"/>
        </w:rPr>
        <w:t>ое оборудование</w:t>
      </w:r>
      <w:r w:rsidRPr="00925590">
        <w:rPr>
          <w:sz w:val="22"/>
          <w:szCs w:val="22"/>
        </w:rPr>
        <w:t>;</w:t>
      </w:r>
    </w:p>
    <w:p w:rsidR="00DA4FED" w:rsidRPr="00925590" w:rsidRDefault="00DA4FED" w:rsidP="00BD3AA6">
      <w:pPr>
        <w:pStyle w:val="a4"/>
        <w:spacing w:line="276" w:lineRule="auto"/>
        <w:ind w:hanging="11"/>
        <w:jc w:val="both"/>
        <w:rPr>
          <w:sz w:val="22"/>
          <w:szCs w:val="22"/>
        </w:rPr>
      </w:pPr>
      <w:r w:rsidRPr="00925590">
        <w:rPr>
          <w:sz w:val="22"/>
          <w:szCs w:val="22"/>
        </w:rPr>
        <w:t>- возместить все понесенные Покупателем убытки, упущенную выгоду;</w:t>
      </w:r>
    </w:p>
    <w:p w:rsidR="00DA4FED" w:rsidRPr="00925590" w:rsidRDefault="00DA4FED" w:rsidP="00BD3AA6">
      <w:pPr>
        <w:pStyle w:val="a4"/>
        <w:spacing w:line="276" w:lineRule="auto"/>
        <w:ind w:hanging="11"/>
        <w:jc w:val="both"/>
        <w:rPr>
          <w:sz w:val="22"/>
          <w:szCs w:val="22"/>
        </w:rPr>
      </w:pPr>
      <w:r w:rsidRPr="00925590">
        <w:rPr>
          <w:sz w:val="22"/>
          <w:szCs w:val="22"/>
        </w:rPr>
        <w:t>- исполнить иные обязательства, предусмотренные законодательством Российской Федерации и настоящим Договором</w:t>
      </w:r>
      <w:r w:rsidR="008A2C59" w:rsidRPr="00925590">
        <w:rPr>
          <w:sz w:val="22"/>
          <w:szCs w:val="22"/>
        </w:rPr>
        <w:t>.</w:t>
      </w:r>
    </w:p>
    <w:p w:rsidR="00D91E36" w:rsidRPr="00925590" w:rsidRDefault="00D91E36" w:rsidP="00EC625D">
      <w:pPr>
        <w:pStyle w:val="a4"/>
        <w:numPr>
          <w:ilvl w:val="1"/>
          <w:numId w:val="28"/>
        </w:numPr>
        <w:spacing w:line="276" w:lineRule="auto"/>
        <w:ind w:left="720" w:hanging="436"/>
        <w:jc w:val="both"/>
        <w:rPr>
          <w:sz w:val="22"/>
          <w:szCs w:val="22"/>
        </w:rPr>
      </w:pPr>
      <w:r w:rsidRPr="00925590">
        <w:rPr>
          <w:sz w:val="22"/>
          <w:szCs w:val="22"/>
        </w:rPr>
        <w:t>Рекламационный акт н</w:t>
      </w:r>
      <w:r w:rsidR="00963E41" w:rsidRPr="00925590">
        <w:rPr>
          <w:sz w:val="22"/>
          <w:szCs w:val="22"/>
        </w:rPr>
        <w:t>а</w:t>
      </w:r>
      <w:r w:rsidRPr="00925590">
        <w:rPr>
          <w:sz w:val="22"/>
          <w:szCs w:val="22"/>
        </w:rPr>
        <w:t xml:space="preserve"> скрытые дефекты и дефекты, выявленные с помощью специальных методов контроля, выставляется в гарантийный период. </w:t>
      </w:r>
    </w:p>
    <w:p w:rsidR="002A38B9" w:rsidRPr="00E00B49" w:rsidRDefault="008542AD" w:rsidP="00EC625D">
      <w:pPr>
        <w:pStyle w:val="a4"/>
        <w:numPr>
          <w:ilvl w:val="1"/>
          <w:numId w:val="28"/>
        </w:numPr>
        <w:spacing w:line="276" w:lineRule="auto"/>
        <w:ind w:left="720" w:hanging="436"/>
        <w:jc w:val="both"/>
        <w:rPr>
          <w:sz w:val="22"/>
          <w:szCs w:val="22"/>
        </w:rPr>
      </w:pPr>
      <w:r>
        <w:rPr>
          <w:sz w:val="22"/>
          <w:szCs w:val="22"/>
        </w:rPr>
        <w:lastRenderedPageBreak/>
        <w:t>Г</w:t>
      </w:r>
      <w:r w:rsidR="002A38B9" w:rsidRPr="00925590">
        <w:rPr>
          <w:sz w:val="22"/>
          <w:szCs w:val="22"/>
        </w:rPr>
        <w:t>арантия на оборудование</w:t>
      </w:r>
      <w:r w:rsidR="000F2B64" w:rsidRPr="00925590">
        <w:rPr>
          <w:sz w:val="22"/>
          <w:szCs w:val="22"/>
        </w:rPr>
        <w:t xml:space="preserve">, входящее в комплект поставки </w:t>
      </w:r>
      <w:r w:rsidR="008A5A2E">
        <w:rPr>
          <w:sz w:val="22"/>
          <w:szCs w:val="22"/>
        </w:rPr>
        <w:t>Дымовой трубы</w:t>
      </w:r>
      <w:r w:rsidR="00252447">
        <w:rPr>
          <w:sz w:val="22"/>
          <w:szCs w:val="22"/>
        </w:rPr>
        <w:t xml:space="preserve"> (при наличии такового)</w:t>
      </w:r>
      <w:r w:rsidR="00925590">
        <w:rPr>
          <w:sz w:val="22"/>
          <w:szCs w:val="22"/>
        </w:rPr>
        <w:t xml:space="preserve">, </w:t>
      </w:r>
      <w:r w:rsidR="002A38B9" w:rsidRPr="00925590">
        <w:rPr>
          <w:sz w:val="22"/>
          <w:szCs w:val="22"/>
        </w:rPr>
        <w:t>предоставляется производителями данного оборудования и не может</w:t>
      </w:r>
      <w:r w:rsidR="002A38B9" w:rsidRPr="00E00B49">
        <w:rPr>
          <w:sz w:val="22"/>
          <w:szCs w:val="22"/>
        </w:rPr>
        <w:t xml:space="preserve"> быть установлена более срока, установленного заводом-изготовителем данного оборудования. В случае выхода из строя </w:t>
      </w:r>
      <w:r w:rsidR="000F2B64">
        <w:rPr>
          <w:sz w:val="22"/>
          <w:szCs w:val="22"/>
        </w:rPr>
        <w:t>данного</w:t>
      </w:r>
      <w:r w:rsidR="002A38B9" w:rsidRPr="00E00B49">
        <w:rPr>
          <w:sz w:val="22"/>
          <w:szCs w:val="22"/>
        </w:rPr>
        <w:t xml:space="preserve"> оборудования все претензии направляются в письменной форме либо в адрес Поставщика, либо в адрес завода-изготовителя – на усмотрение </w:t>
      </w:r>
      <w:r>
        <w:rPr>
          <w:sz w:val="22"/>
          <w:szCs w:val="22"/>
        </w:rPr>
        <w:t>Покупателя</w:t>
      </w:r>
      <w:r w:rsidR="002A38B9" w:rsidRPr="00E00B49">
        <w:rPr>
          <w:sz w:val="22"/>
          <w:szCs w:val="22"/>
        </w:rPr>
        <w:t>.</w:t>
      </w:r>
    </w:p>
    <w:p w:rsidR="002A38B9" w:rsidRPr="00E00B49" w:rsidRDefault="002A38B9" w:rsidP="00EC625D">
      <w:pPr>
        <w:pStyle w:val="a4"/>
        <w:numPr>
          <w:ilvl w:val="1"/>
          <w:numId w:val="28"/>
        </w:numPr>
        <w:spacing w:line="276" w:lineRule="auto"/>
        <w:ind w:left="720" w:hanging="436"/>
        <w:jc w:val="both"/>
        <w:rPr>
          <w:sz w:val="22"/>
          <w:szCs w:val="22"/>
        </w:rPr>
      </w:pPr>
      <w:r w:rsidRPr="00E00B49">
        <w:rPr>
          <w:sz w:val="22"/>
          <w:szCs w:val="22"/>
        </w:rPr>
        <w:t xml:space="preserve">Гарантийные обязательства не распространяются на повреждения и дефекты, связанные с ненадлежащим использованием </w:t>
      </w:r>
      <w:r w:rsidR="008A5A2E">
        <w:rPr>
          <w:sz w:val="22"/>
          <w:szCs w:val="22"/>
        </w:rPr>
        <w:t>Оборудования</w:t>
      </w:r>
      <w:r w:rsidRPr="00E00B49">
        <w:rPr>
          <w:sz w:val="22"/>
          <w:szCs w:val="22"/>
        </w:rPr>
        <w:t>, естественным износом</w:t>
      </w:r>
      <w:r w:rsidR="000F2B64">
        <w:rPr>
          <w:sz w:val="22"/>
          <w:szCs w:val="22"/>
        </w:rPr>
        <w:t>.</w:t>
      </w:r>
      <w:r w:rsidRPr="00E00B49">
        <w:rPr>
          <w:sz w:val="22"/>
          <w:szCs w:val="22"/>
        </w:rPr>
        <w:t xml:space="preserve"> Гарантийные обязательства не распространяются на быстроизнашивающиеся детали, которые выходят из строя вследствие естественного износа.</w:t>
      </w:r>
    </w:p>
    <w:p w:rsidR="00634B51" w:rsidRPr="00E00B49" w:rsidRDefault="00634B51" w:rsidP="007463C2">
      <w:pPr>
        <w:pStyle w:val="a4"/>
        <w:spacing w:line="276" w:lineRule="auto"/>
        <w:ind w:left="0"/>
        <w:jc w:val="both"/>
        <w:rPr>
          <w:sz w:val="22"/>
          <w:szCs w:val="22"/>
        </w:rPr>
      </w:pPr>
    </w:p>
    <w:p w:rsidR="00D91E36" w:rsidRPr="00E00B49" w:rsidRDefault="00E36FC5" w:rsidP="007463C2">
      <w:pPr>
        <w:pStyle w:val="a4"/>
        <w:numPr>
          <w:ilvl w:val="0"/>
          <w:numId w:val="18"/>
        </w:numPr>
        <w:spacing w:line="276" w:lineRule="auto"/>
        <w:jc w:val="center"/>
        <w:rPr>
          <w:b/>
          <w:sz w:val="22"/>
          <w:szCs w:val="22"/>
        </w:rPr>
      </w:pPr>
      <w:r w:rsidRPr="00E00B49">
        <w:rPr>
          <w:b/>
          <w:sz w:val="22"/>
          <w:szCs w:val="22"/>
        </w:rPr>
        <w:t>ОТВЕТСТВЕННОСТЬ СТОРОН</w:t>
      </w:r>
    </w:p>
    <w:p w:rsidR="002A38B9" w:rsidRPr="00E00B49" w:rsidRDefault="00E00B49" w:rsidP="00EC625D">
      <w:pPr>
        <w:pStyle w:val="a4"/>
        <w:numPr>
          <w:ilvl w:val="1"/>
          <w:numId w:val="18"/>
        </w:numPr>
        <w:spacing w:line="276" w:lineRule="auto"/>
        <w:ind w:hanging="436"/>
        <w:jc w:val="both"/>
        <w:rPr>
          <w:sz w:val="22"/>
          <w:szCs w:val="22"/>
        </w:rPr>
      </w:pPr>
      <w:r w:rsidRPr="00E00B49">
        <w:rPr>
          <w:sz w:val="22"/>
          <w:szCs w:val="22"/>
        </w:rPr>
        <w:t xml:space="preserve"> </w:t>
      </w:r>
      <w:r w:rsidR="002A38B9" w:rsidRPr="00E00B49">
        <w:rPr>
          <w:sz w:val="22"/>
          <w:szCs w:val="22"/>
        </w:rPr>
        <w:t xml:space="preserve">В случае нарушения Поставщиком по собственной вине сроков выполнения </w:t>
      </w:r>
      <w:r w:rsidR="00A373F8" w:rsidRPr="00E00B49">
        <w:rPr>
          <w:sz w:val="22"/>
          <w:szCs w:val="22"/>
        </w:rPr>
        <w:t>работ, Поставщик</w:t>
      </w:r>
      <w:r w:rsidRPr="00E00B49">
        <w:rPr>
          <w:sz w:val="22"/>
          <w:szCs w:val="22"/>
        </w:rPr>
        <w:t>, по требованию Покупателя,</w:t>
      </w:r>
      <w:r w:rsidR="002A38B9" w:rsidRPr="00E00B49">
        <w:rPr>
          <w:sz w:val="22"/>
          <w:szCs w:val="22"/>
        </w:rPr>
        <w:t xml:space="preserve"> выплачивает </w:t>
      </w:r>
      <w:r w:rsidRPr="00E00B49">
        <w:rPr>
          <w:sz w:val="22"/>
          <w:szCs w:val="22"/>
        </w:rPr>
        <w:t>Покупателю</w:t>
      </w:r>
      <w:r w:rsidR="002A38B9" w:rsidRPr="00E00B49">
        <w:rPr>
          <w:sz w:val="22"/>
          <w:szCs w:val="22"/>
        </w:rPr>
        <w:t xml:space="preserve"> пени   </w:t>
      </w:r>
      <w:r w:rsidR="00A373F8" w:rsidRPr="00E00B49">
        <w:rPr>
          <w:sz w:val="22"/>
          <w:szCs w:val="22"/>
        </w:rPr>
        <w:t>в размере</w:t>
      </w:r>
      <w:r w:rsidR="002A38B9" w:rsidRPr="00E00B49">
        <w:rPr>
          <w:sz w:val="22"/>
          <w:szCs w:val="22"/>
        </w:rPr>
        <w:t xml:space="preserve"> 0,</w:t>
      </w:r>
      <w:r w:rsidR="00741F74">
        <w:rPr>
          <w:sz w:val="22"/>
          <w:szCs w:val="22"/>
        </w:rPr>
        <w:t>1</w:t>
      </w:r>
      <w:r w:rsidR="002A38B9" w:rsidRPr="00E00B49">
        <w:rPr>
          <w:sz w:val="22"/>
          <w:szCs w:val="22"/>
        </w:rPr>
        <w:t xml:space="preserve">% от стоимости соответствующего этапа работ за каждый день просрочки, но не более 5% от цены Договора. Претензия не может быть предъявлена ранее, чем по истечении </w:t>
      </w:r>
      <w:r w:rsidR="00A106D7">
        <w:rPr>
          <w:sz w:val="22"/>
          <w:szCs w:val="22"/>
        </w:rPr>
        <w:t>14</w:t>
      </w:r>
      <w:r w:rsidR="002F649E" w:rsidRPr="00E00B49">
        <w:rPr>
          <w:sz w:val="22"/>
          <w:szCs w:val="22"/>
        </w:rPr>
        <w:t xml:space="preserve"> </w:t>
      </w:r>
      <w:r w:rsidR="002A38B9" w:rsidRPr="00E00B49">
        <w:rPr>
          <w:sz w:val="22"/>
          <w:szCs w:val="22"/>
        </w:rPr>
        <w:t>(</w:t>
      </w:r>
      <w:r w:rsidR="00A106D7">
        <w:rPr>
          <w:sz w:val="22"/>
          <w:szCs w:val="22"/>
        </w:rPr>
        <w:t>Четырнадцати</w:t>
      </w:r>
      <w:r w:rsidR="002A38B9" w:rsidRPr="00E00B49">
        <w:rPr>
          <w:sz w:val="22"/>
          <w:szCs w:val="22"/>
        </w:rPr>
        <w:t>) календарных дней против даты, предусмотренной как дата исполнения обязательств.</w:t>
      </w:r>
    </w:p>
    <w:p w:rsidR="002A38B9" w:rsidRPr="00E00B49" w:rsidRDefault="00E00B49" w:rsidP="00EC625D">
      <w:pPr>
        <w:pStyle w:val="a4"/>
        <w:numPr>
          <w:ilvl w:val="1"/>
          <w:numId w:val="18"/>
        </w:numPr>
        <w:spacing w:line="276" w:lineRule="auto"/>
        <w:ind w:hanging="436"/>
        <w:jc w:val="both"/>
        <w:rPr>
          <w:sz w:val="22"/>
          <w:szCs w:val="22"/>
        </w:rPr>
      </w:pPr>
      <w:r w:rsidRPr="00E00B49">
        <w:rPr>
          <w:sz w:val="22"/>
          <w:szCs w:val="22"/>
        </w:rPr>
        <w:t xml:space="preserve"> </w:t>
      </w:r>
      <w:r w:rsidR="002A38B9" w:rsidRPr="00E00B49">
        <w:rPr>
          <w:sz w:val="22"/>
          <w:szCs w:val="22"/>
        </w:rPr>
        <w:t xml:space="preserve">В случае нарушения </w:t>
      </w:r>
      <w:r w:rsidRPr="00E00B49">
        <w:rPr>
          <w:sz w:val="22"/>
          <w:szCs w:val="22"/>
        </w:rPr>
        <w:t>Покупателем</w:t>
      </w:r>
      <w:r w:rsidR="002A38B9" w:rsidRPr="00E00B49">
        <w:rPr>
          <w:sz w:val="22"/>
          <w:szCs w:val="22"/>
        </w:rPr>
        <w:t xml:space="preserve"> сроков оплаты работ, </w:t>
      </w:r>
      <w:r w:rsidRPr="00E00B49">
        <w:rPr>
          <w:sz w:val="22"/>
          <w:szCs w:val="22"/>
        </w:rPr>
        <w:t>Покупатель, по требованию Поставщика,</w:t>
      </w:r>
      <w:r w:rsidR="002A38B9" w:rsidRPr="00E00B49">
        <w:rPr>
          <w:sz w:val="22"/>
          <w:szCs w:val="22"/>
        </w:rPr>
        <w:t xml:space="preserve"> выплачивает </w:t>
      </w:r>
      <w:r w:rsidR="00A373F8" w:rsidRPr="00E00B49">
        <w:rPr>
          <w:sz w:val="22"/>
          <w:szCs w:val="22"/>
        </w:rPr>
        <w:t>Поставщику пени</w:t>
      </w:r>
      <w:r w:rsidR="002A38B9" w:rsidRPr="00E00B49">
        <w:rPr>
          <w:sz w:val="22"/>
          <w:szCs w:val="22"/>
        </w:rPr>
        <w:t xml:space="preserve"> в размере 0,</w:t>
      </w:r>
      <w:r w:rsidR="00741F74">
        <w:rPr>
          <w:sz w:val="22"/>
          <w:szCs w:val="22"/>
        </w:rPr>
        <w:t>1</w:t>
      </w:r>
      <w:r w:rsidR="002A38B9" w:rsidRPr="00E00B49">
        <w:rPr>
          <w:sz w:val="22"/>
          <w:szCs w:val="22"/>
        </w:rPr>
        <w:t xml:space="preserve">% от стоимости соответствующего этапа работ за каждый день просрочки, но не более 5% от цены Договора, при условии предъявления претензии Поставщиком. Претензия не может быть предъявлена ранее, чем по истечении </w:t>
      </w:r>
      <w:r w:rsidR="00A106D7">
        <w:rPr>
          <w:sz w:val="22"/>
          <w:szCs w:val="22"/>
        </w:rPr>
        <w:t>14</w:t>
      </w:r>
      <w:r w:rsidR="00A106D7" w:rsidRPr="00E00B49">
        <w:rPr>
          <w:sz w:val="22"/>
          <w:szCs w:val="22"/>
        </w:rPr>
        <w:t xml:space="preserve"> (</w:t>
      </w:r>
      <w:r w:rsidR="00A106D7">
        <w:rPr>
          <w:sz w:val="22"/>
          <w:szCs w:val="22"/>
        </w:rPr>
        <w:t>Четырнадцати</w:t>
      </w:r>
      <w:r w:rsidR="00A106D7" w:rsidRPr="00E00B49">
        <w:rPr>
          <w:sz w:val="22"/>
          <w:szCs w:val="22"/>
        </w:rPr>
        <w:t xml:space="preserve">) </w:t>
      </w:r>
      <w:r w:rsidR="002A38B9" w:rsidRPr="00E00B49">
        <w:rPr>
          <w:sz w:val="22"/>
          <w:szCs w:val="22"/>
        </w:rPr>
        <w:t>календарных дней против даты, предусмотренной как дата исполнения обязательств.</w:t>
      </w:r>
    </w:p>
    <w:p w:rsidR="00D86815" w:rsidRPr="00E00B49" w:rsidRDefault="00E00B49" w:rsidP="00EC625D">
      <w:pPr>
        <w:pStyle w:val="a4"/>
        <w:numPr>
          <w:ilvl w:val="1"/>
          <w:numId w:val="18"/>
        </w:numPr>
        <w:spacing w:line="276" w:lineRule="auto"/>
        <w:ind w:hanging="436"/>
        <w:jc w:val="both"/>
        <w:rPr>
          <w:sz w:val="22"/>
          <w:szCs w:val="22"/>
        </w:rPr>
      </w:pPr>
      <w:r w:rsidRPr="00E00B49">
        <w:rPr>
          <w:sz w:val="22"/>
          <w:szCs w:val="22"/>
        </w:rPr>
        <w:t>Покупатель</w:t>
      </w:r>
      <w:r w:rsidR="002A38B9" w:rsidRPr="00E00B49">
        <w:rPr>
          <w:sz w:val="22"/>
          <w:szCs w:val="22"/>
        </w:rPr>
        <w:t xml:space="preserve"> несет ответственность за сохранность </w:t>
      </w:r>
      <w:r w:rsidR="002F649E">
        <w:rPr>
          <w:sz w:val="22"/>
          <w:szCs w:val="22"/>
        </w:rPr>
        <w:t>полученных</w:t>
      </w:r>
      <w:r w:rsidR="002A38B9" w:rsidRPr="00E00B49">
        <w:rPr>
          <w:sz w:val="22"/>
          <w:szCs w:val="22"/>
        </w:rPr>
        <w:t xml:space="preserve"> </w:t>
      </w:r>
      <w:r w:rsidR="002F649E" w:rsidRPr="00E00B49">
        <w:rPr>
          <w:sz w:val="22"/>
          <w:szCs w:val="22"/>
        </w:rPr>
        <w:t>Покупател</w:t>
      </w:r>
      <w:r w:rsidR="002F649E">
        <w:rPr>
          <w:sz w:val="22"/>
          <w:szCs w:val="22"/>
        </w:rPr>
        <w:t>ем</w:t>
      </w:r>
      <w:r w:rsidR="002F649E" w:rsidRPr="00E00B49">
        <w:rPr>
          <w:sz w:val="22"/>
          <w:szCs w:val="22"/>
        </w:rPr>
        <w:t xml:space="preserve"> </w:t>
      </w:r>
      <w:r w:rsidR="002A38B9" w:rsidRPr="00E00B49">
        <w:rPr>
          <w:sz w:val="22"/>
          <w:szCs w:val="22"/>
        </w:rPr>
        <w:t xml:space="preserve">документов </w:t>
      </w:r>
      <w:r w:rsidR="008A5A2E">
        <w:rPr>
          <w:sz w:val="22"/>
          <w:szCs w:val="22"/>
        </w:rPr>
        <w:t>на Дымовую трубу</w:t>
      </w:r>
      <w:r w:rsidR="008C17DF">
        <w:rPr>
          <w:sz w:val="22"/>
          <w:szCs w:val="22"/>
        </w:rPr>
        <w:t xml:space="preserve"> </w:t>
      </w:r>
      <w:r w:rsidR="002A38B9" w:rsidRPr="00E00B49">
        <w:rPr>
          <w:sz w:val="22"/>
          <w:szCs w:val="22"/>
        </w:rPr>
        <w:t xml:space="preserve">во исполнение настоящего Договора, если Поставщик сможет предоставить письменное подтверждение получения документов и оборудования представителем </w:t>
      </w:r>
      <w:r w:rsidRPr="00E00B49">
        <w:rPr>
          <w:sz w:val="22"/>
          <w:szCs w:val="22"/>
        </w:rPr>
        <w:t>Покупателя</w:t>
      </w:r>
      <w:r w:rsidR="002A38B9" w:rsidRPr="00E00B49">
        <w:rPr>
          <w:sz w:val="22"/>
          <w:szCs w:val="22"/>
        </w:rPr>
        <w:t>. В таком случае у Поставщика отсутствует обязанность направлять данные документы и оборудование повторно. Повторная поставка утерянной/утраченной документации и оборудования может осуществляться лишь п</w:t>
      </w:r>
      <w:r w:rsidRPr="00E00B49">
        <w:rPr>
          <w:sz w:val="22"/>
          <w:szCs w:val="22"/>
        </w:rPr>
        <w:t>о желанию Поставщика и за счет Покупателя</w:t>
      </w:r>
      <w:r w:rsidR="002A38B9" w:rsidRPr="00E00B49">
        <w:rPr>
          <w:sz w:val="22"/>
          <w:szCs w:val="22"/>
        </w:rPr>
        <w:t>.</w:t>
      </w:r>
    </w:p>
    <w:p w:rsidR="00E00B49" w:rsidRPr="00E00B49" w:rsidRDefault="00E00B49" w:rsidP="007463C2">
      <w:pPr>
        <w:pStyle w:val="a4"/>
        <w:spacing w:line="276" w:lineRule="auto"/>
        <w:jc w:val="both"/>
        <w:rPr>
          <w:sz w:val="22"/>
          <w:szCs w:val="22"/>
        </w:rPr>
      </w:pPr>
    </w:p>
    <w:p w:rsidR="006E5910" w:rsidRPr="00E00B49" w:rsidRDefault="006E5910" w:rsidP="007463C2">
      <w:pPr>
        <w:numPr>
          <w:ilvl w:val="0"/>
          <w:numId w:val="18"/>
        </w:numPr>
        <w:spacing w:line="276" w:lineRule="auto"/>
        <w:jc w:val="center"/>
        <w:rPr>
          <w:b/>
          <w:color w:val="000000"/>
          <w:sz w:val="22"/>
          <w:szCs w:val="22"/>
        </w:rPr>
      </w:pPr>
      <w:r w:rsidRPr="00E00B49">
        <w:rPr>
          <w:b/>
          <w:color w:val="000000"/>
          <w:sz w:val="22"/>
          <w:szCs w:val="22"/>
        </w:rPr>
        <w:t>ФОРС-МАЖОРНЫЕ ОБСТОЯТЕЛЬСТВА.</w:t>
      </w:r>
    </w:p>
    <w:p w:rsidR="006E5910" w:rsidRPr="00E00B49" w:rsidRDefault="006E5910" w:rsidP="00EC625D">
      <w:pPr>
        <w:numPr>
          <w:ilvl w:val="1"/>
          <w:numId w:val="18"/>
        </w:numPr>
        <w:tabs>
          <w:tab w:val="clear" w:pos="720"/>
          <w:tab w:val="num" w:pos="709"/>
          <w:tab w:val="left" w:pos="851"/>
        </w:tabs>
        <w:spacing w:line="276" w:lineRule="auto"/>
        <w:ind w:left="709" w:hanging="425"/>
        <w:jc w:val="both"/>
        <w:rPr>
          <w:color w:val="000000"/>
          <w:sz w:val="22"/>
          <w:szCs w:val="22"/>
        </w:rPr>
      </w:pPr>
      <w:r w:rsidRPr="00E00B49">
        <w:rPr>
          <w:b/>
          <w:i/>
          <w:color w:val="000000"/>
          <w:sz w:val="22"/>
          <w:szCs w:val="22"/>
        </w:rPr>
        <w:t xml:space="preserve"> </w:t>
      </w:r>
      <w:r w:rsidRPr="00E00B49">
        <w:rPr>
          <w:color w:val="000000"/>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(форс-мажорные обстоятельства). Под обстоятельствами непреодолимой силы понимаются обстоятельства, которые Стороны не могли предвидеть при обычной разумности, осторожности и осмотрительности и на которые Стороны</w:t>
      </w:r>
      <w:r w:rsidRPr="00E00B49">
        <w:rPr>
          <w:b/>
          <w:i/>
          <w:color w:val="000000"/>
          <w:sz w:val="22"/>
          <w:szCs w:val="22"/>
        </w:rPr>
        <w:t xml:space="preserve"> </w:t>
      </w:r>
      <w:r w:rsidRPr="00E00B49">
        <w:rPr>
          <w:color w:val="000000"/>
          <w:sz w:val="22"/>
          <w:szCs w:val="22"/>
        </w:rPr>
        <w:t xml:space="preserve">не могут оказывать влияние, но в свою очередь оказывающие непосредственное влияние на возможность </w:t>
      </w:r>
      <w:r w:rsidR="00A373F8" w:rsidRPr="00E00B49">
        <w:rPr>
          <w:color w:val="000000"/>
          <w:sz w:val="22"/>
          <w:szCs w:val="22"/>
        </w:rPr>
        <w:t>исполнения Сторонами</w:t>
      </w:r>
      <w:r w:rsidRPr="00E00B49">
        <w:rPr>
          <w:b/>
          <w:i/>
          <w:color w:val="000000"/>
          <w:sz w:val="22"/>
          <w:szCs w:val="22"/>
        </w:rPr>
        <w:t xml:space="preserve"> </w:t>
      </w:r>
      <w:r w:rsidRPr="00E00B49">
        <w:rPr>
          <w:color w:val="000000"/>
          <w:sz w:val="22"/>
          <w:szCs w:val="22"/>
        </w:rPr>
        <w:t xml:space="preserve">условий настоящего Договора, в том числе: </w:t>
      </w:r>
    </w:p>
    <w:p w:rsidR="00BA0692" w:rsidRPr="00E00B49" w:rsidRDefault="00E00B49" w:rsidP="00EC625D">
      <w:pPr>
        <w:tabs>
          <w:tab w:val="num" w:pos="709"/>
          <w:tab w:val="left" w:pos="851"/>
        </w:tabs>
        <w:spacing w:line="276" w:lineRule="auto"/>
        <w:ind w:left="709"/>
        <w:jc w:val="both"/>
        <w:rPr>
          <w:color w:val="000000"/>
          <w:sz w:val="22"/>
          <w:szCs w:val="22"/>
        </w:rPr>
      </w:pPr>
      <w:r w:rsidRPr="00E00B49">
        <w:rPr>
          <w:color w:val="000000"/>
          <w:sz w:val="22"/>
          <w:szCs w:val="22"/>
        </w:rPr>
        <w:t xml:space="preserve">- </w:t>
      </w:r>
      <w:r w:rsidR="00BA0692" w:rsidRPr="00E00B49">
        <w:rPr>
          <w:color w:val="000000"/>
          <w:sz w:val="22"/>
          <w:szCs w:val="22"/>
        </w:rPr>
        <w:t xml:space="preserve">катастрофы, катаклизмы и стихийные бедствия природного </w:t>
      </w:r>
      <w:r w:rsidR="00A373F8" w:rsidRPr="00E00B49">
        <w:rPr>
          <w:color w:val="000000"/>
          <w:sz w:val="22"/>
          <w:szCs w:val="22"/>
        </w:rPr>
        <w:t>и техногенного</w:t>
      </w:r>
      <w:r w:rsidR="00BA0692" w:rsidRPr="00E00B49">
        <w:rPr>
          <w:color w:val="000000"/>
          <w:sz w:val="22"/>
          <w:szCs w:val="22"/>
        </w:rPr>
        <w:t xml:space="preserve"> характера, а также последствия этих явлений;</w:t>
      </w:r>
    </w:p>
    <w:p w:rsidR="00BA0692" w:rsidRPr="00E00B49" w:rsidRDefault="00E00B49" w:rsidP="00EC625D">
      <w:pPr>
        <w:tabs>
          <w:tab w:val="num" w:pos="709"/>
          <w:tab w:val="left" w:pos="851"/>
        </w:tabs>
        <w:spacing w:line="276" w:lineRule="auto"/>
        <w:ind w:left="709"/>
        <w:jc w:val="both"/>
        <w:rPr>
          <w:color w:val="000000"/>
          <w:sz w:val="22"/>
          <w:szCs w:val="22"/>
        </w:rPr>
      </w:pPr>
      <w:r w:rsidRPr="00E00B49">
        <w:rPr>
          <w:color w:val="000000"/>
          <w:sz w:val="22"/>
          <w:szCs w:val="22"/>
        </w:rPr>
        <w:t xml:space="preserve">- </w:t>
      </w:r>
      <w:r w:rsidR="00BA0692" w:rsidRPr="00E00B49">
        <w:rPr>
          <w:color w:val="000000"/>
          <w:sz w:val="22"/>
          <w:szCs w:val="22"/>
        </w:rPr>
        <w:t>война, военные действия, военные и вооруженные конфликты, террористические акты, массовые беспорядки, массовые забастовки и их последствия;</w:t>
      </w:r>
    </w:p>
    <w:p w:rsidR="00BA0692" w:rsidRPr="00E00B49" w:rsidRDefault="00E00B49" w:rsidP="00EC625D">
      <w:pPr>
        <w:tabs>
          <w:tab w:val="num" w:pos="709"/>
          <w:tab w:val="left" w:pos="851"/>
        </w:tabs>
        <w:spacing w:line="276" w:lineRule="auto"/>
        <w:ind w:left="709"/>
        <w:jc w:val="both"/>
        <w:rPr>
          <w:color w:val="000000"/>
          <w:sz w:val="22"/>
          <w:szCs w:val="22"/>
        </w:rPr>
      </w:pPr>
      <w:r w:rsidRPr="00E00B49">
        <w:rPr>
          <w:color w:val="000000"/>
          <w:sz w:val="22"/>
          <w:szCs w:val="22"/>
        </w:rPr>
        <w:t xml:space="preserve">- </w:t>
      </w:r>
      <w:r w:rsidR="00BA0692" w:rsidRPr="00E00B49">
        <w:rPr>
          <w:color w:val="000000"/>
          <w:sz w:val="22"/>
          <w:szCs w:val="22"/>
        </w:rPr>
        <w:t xml:space="preserve">нормативные акты и/или действия законодательных и исполнительных органов власти Российской Федерации. </w:t>
      </w:r>
    </w:p>
    <w:p w:rsidR="00BA0692" w:rsidRPr="00E00B49" w:rsidRDefault="00BA0692" w:rsidP="00EC625D">
      <w:pPr>
        <w:numPr>
          <w:ilvl w:val="1"/>
          <w:numId w:val="18"/>
        </w:numPr>
        <w:tabs>
          <w:tab w:val="clear" w:pos="720"/>
          <w:tab w:val="num" w:pos="709"/>
          <w:tab w:val="left" w:pos="851"/>
        </w:tabs>
        <w:spacing w:line="276" w:lineRule="auto"/>
        <w:ind w:left="709" w:hanging="425"/>
        <w:jc w:val="both"/>
        <w:rPr>
          <w:color w:val="000000"/>
          <w:sz w:val="22"/>
          <w:szCs w:val="22"/>
        </w:rPr>
      </w:pPr>
      <w:r w:rsidRPr="00E00B49">
        <w:rPr>
          <w:color w:val="000000"/>
          <w:sz w:val="22"/>
          <w:szCs w:val="22"/>
        </w:rPr>
        <w:t>Сторона, подвергшаяся воздействию форс-мажорных обстоятельств, уведомляет об этом другую Сторону</w:t>
      </w:r>
      <w:r w:rsidRPr="00E00B49">
        <w:rPr>
          <w:b/>
          <w:i/>
          <w:color w:val="000000"/>
          <w:sz w:val="22"/>
          <w:szCs w:val="22"/>
        </w:rPr>
        <w:t xml:space="preserve"> </w:t>
      </w:r>
      <w:r w:rsidRPr="00E00B49">
        <w:rPr>
          <w:color w:val="000000"/>
          <w:sz w:val="22"/>
          <w:szCs w:val="22"/>
        </w:rPr>
        <w:t xml:space="preserve">в течение 10 (Десяти) рабочих дней с даты наступления таких обстоятельств. Если в указанный срок уведомления не последовало, Сторона лишается права ссылаться на форс-мажорные обстоятельства. </w:t>
      </w:r>
    </w:p>
    <w:p w:rsidR="006E5910" w:rsidRPr="00E00B49" w:rsidRDefault="006E5910" w:rsidP="00EC625D">
      <w:pPr>
        <w:numPr>
          <w:ilvl w:val="1"/>
          <w:numId w:val="18"/>
        </w:numPr>
        <w:tabs>
          <w:tab w:val="clear" w:pos="720"/>
          <w:tab w:val="num" w:pos="709"/>
          <w:tab w:val="left" w:pos="851"/>
        </w:tabs>
        <w:spacing w:line="276" w:lineRule="auto"/>
        <w:ind w:left="709" w:hanging="425"/>
        <w:jc w:val="both"/>
        <w:rPr>
          <w:color w:val="000000"/>
          <w:sz w:val="22"/>
          <w:szCs w:val="22"/>
        </w:rPr>
      </w:pPr>
      <w:r w:rsidRPr="00E00B49">
        <w:rPr>
          <w:color w:val="000000"/>
          <w:sz w:val="22"/>
          <w:szCs w:val="22"/>
        </w:rPr>
        <w:lastRenderedPageBreak/>
        <w:t>Форс-мажорные обстоятельства, длящиеся более 3 (Трех) календарных месяцев, могут служить основанием для досрочного расторжения настоящего Договора с урегулированием взаимных расчетов не позднее 20 (Двадцати) рабочих дней с даты принятия Сторонами</w:t>
      </w:r>
      <w:r w:rsidRPr="00E00B49">
        <w:rPr>
          <w:b/>
          <w:i/>
          <w:color w:val="000000"/>
          <w:sz w:val="22"/>
          <w:szCs w:val="22"/>
        </w:rPr>
        <w:t xml:space="preserve"> </w:t>
      </w:r>
      <w:r w:rsidRPr="00E00B49">
        <w:rPr>
          <w:color w:val="000000"/>
          <w:sz w:val="22"/>
          <w:szCs w:val="22"/>
        </w:rPr>
        <w:t>решения о досрочном расторжении Договора.</w:t>
      </w:r>
    </w:p>
    <w:p w:rsidR="006E5910" w:rsidRPr="00E00B49" w:rsidRDefault="006E5910" w:rsidP="007463C2">
      <w:pPr>
        <w:pStyle w:val="FR1"/>
        <w:spacing w:line="276" w:lineRule="auto"/>
        <w:ind w:left="567" w:hanging="447"/>
        <w:rPr>
          <w:rFonts w:ascii="Times New Roman" w:hAnsi="Times New Roman"/>
          <w:color w:val="000000"/>
          <w:szCs w:val="22"/>
        </w:rPr>
      </w:pPr>
    </w:p>
    <w:p w:rsidR="00E66761" w:rsidRPr="00E00B49" w:rsidRDefault="00E66761" w:rsidP="007463C2">
      <w:pPr>
        <w:pStyle w:val="a4"/>
        <w:numPr>
          <w:ilvl w:val="0"/>
          <w:numId w:val="18"/>
        </w:numPr>
        <w:spacing w:line="276" w:lineRule="auto"/>
        <w:jc w:val="center"/>
        <w:rPr>
          <w:b/>
          <w:sz w:val="22"/>
          <w:szCs w:val="22"/>
        </w:rPr>
      </w:pPr>
      <w:r w:rsidRPr="00E00B49">
        <w:rPr>
          <w:b/>
          <w:sz w:val="22"/>
          <w:szCs w:val="22"/>
        </w:rPr>
        <w:t>СРОК ДЕЙСТВИЯ НАСТОЯЩЕГО ДОГОВОРА</w:t>
      </w:r>
    </w:p>
    <w:p w:rsidR="00E66761" w:rsidRPr="00E00B49" w:rsidRDefault="00BA0692" w:rsidP="00BD3AA6">
      <w:pPr>
        <w:pStyle w:val="a4"/>
        <w:numPr>
          <w:ilvl w:val="1"/>
          <w:numId w:val="18"/>
        </w:numPr>
        <w:tabs>
          <w:tab w:val="clear" w:pos="720"/>
          <w:tab w:val="num" w:pos="851"/>
        </w:tabs>
        <w:autoSpaceDE w:val="0"/>
        <w:autoSpaceDN w:val="0"/>
        <w:adjustRightInd w:val="0"/>
        <w:spacing w:after="300" w:line="276" w:lineRule="auto"/>
        <w:ind w:left="851" w:hanging="567"/>
        <w:jc w:val="both"/>
        <w:rPr>
          <w:color w:val="000000"/>
          <w:sz w:val="22"/>
          <w:szCs w:val="22"/>
        </w:rPr>
      </w:pPr>
      <w:r w:rsidRPr="00E00B49">
        <w:rPr>
          <w:sz w:val="22"/>
          <w:szCs w:val="22"/>
        </w:rPr>
        <w:t xml:space="preserve"> </w:t>
      </w:r>
      <w:r w:rsidR="00E66761" w:rsidRPr="00E00B49">
        <w:rPr>
          <w:sz w:val="22"/>
          <w:szCs w:val="22"/>
        </w:rPr>
        <w:t>Настоящий Договор считается заключенным с момента его подписания уполномоченными представителями Сторон и при достижении согласия по всем условиям без исключения. При этом дата заключения Договора определяется по последней из дат, проставленных уполномоченными представителями Сторон на Договоре или на последнем из всех документов, направленных на урегулирование разногласий по проекту Договора. Дата заключения Договора, определяемая в соответствии с настоящим пунктом, проставляется в правом верхнем углу первой страницы Договора. Иная дата будет считаться некорректной.</w:t>
      </w:r>
    </w:p>
    <w:p w:rsidR="00E66761" w:rsidRDefault="00E66761" w:rsidP="00BD3AA6">
      <w:pPr>
        <w:pStyle w:val="a4"/>
        <w:numPr>
          <w:ilvl w:val="1"/>
          <w:numId w:val="18"/>
        </w:numPr>
        <w:tabs>
          <w:tab w:val="clear" w:pos="720"/>
          <w:tab w:val="num" w:pos="851"/>
          <w:tab w:val="num" w:pos="1560"/>
        </w:tabs>
        <w:autoSpaceDE w:val="0"/>
        <w:autoSpaceDN w:val="0"/>
        <w:adjustRightInd w:val="0"/>
        <w:spacing w:after="300" w:line="276" w:lineRule="auto"/>
        <w:ind w:left="851" w:hanging="567"/>
        <w:jc w:val="both"/>
        <w:rPr>
          <w:color w:val="000000"/>
          <w:sz w:val="22"/>
          <w:szCs w:val="22"/>
        </w:rPr>
      </w:pPr>
      <w:r w:rsidRPr="00E00B49">
        <w:rPr>
          <w:color w:val="000000"/>
          <w:sz w:val="22"/>
          <w:szCs w:val="22"/>
        </w:rPr>
        <w:t>Договор действует до</w:t>
      </w:r>
      <w:r w:rsidR="008542AD">
        <w:rPr>
          <w:color w:val="000000"/>
          <w:sz w:val="22"/>
          <w:szCs w:val="22"/>
        </w:rPr>
        <w:t xml:space="preserve"> «</w:t>
      </w:r>
      <w:r w:rsidR="00F368F8">
        <w:rPr>
          <w:color w:val="000000"/>
          <w:sz w:val="22"/>
          <w:szCs w:val="22"/>
        </w:rPr>
        <w:t>01</w:t>
      </w:r>
      <w:r w:rsidR="008542AD">
        <w:rPr>
          <w:color w:val="000000"/>
          <w:sz w:val="22"/>
          <w:szCs w:val="22"/>
        </w:rPr>
        <w:t xml:space="preserve">» </w:t>
      </w:r>
      <w:r w:rsidR="00741F74">
        <w:rPr>
          <w:color w:val="000000"/>
          <w:sz w:val="22"/>
          <w:szCs w:val="22"/>
        </w:rPr>
        <w:t>декабря</w:t>
      </w:r>
      <w:r w:rsidR="008542AD">
        <w:rPr>
          <w:color w:val="000000"/>
          <w:sz w:val="22"/>
          <w:szCs w:val="22"/>
        </w:rPr>
        <w:t xml:space="preserve"> 2015 года</w:t>
      </w:r>
      <w:r w:rsidR="006F1E3F">
        <w:rPr>
          <w:color w:val="000000"/>
          <w:sz w:val="22"/>
          <w:szCs w:val="22"/>
        </w:rPr>
        <w:t>.</w:t>
      </w:r>
      <w:r w:rsidRPr="00E00B49">
        <w:rPr>
          <w:color w:val="000000"/>
          <w:sz w:val="22"/>
          <w:szCs w:val="22"/>
        </w:rPr>
        <w:t xml:space="preserve"> Окончание срока действия Договора не освобождает Стороны от ответственности за его нарушение, а равно от выполнения обязательств, не исполненных на дату окончания срока действия Договора, включая гарантийные обязательства. </w:t>
      </w:r>
    </w:p>
    <w:p w:rsidR="00E66761" w:rsidRPr="00E00B49" w:rsidRDefault="00E66761" w:rsidP="007463C2">
      <w:pPr>
        <w:pStyle w:val="a4"/>
        <w:numPr>
          <w:ilvl w:val="0"/>
          <w:numId w:val="18"/>
        </w:numPr>
        <w:spacing w:line="276" w:lineRule="auto"/>
        <w:jc w:val="center"/>
        <w:rPr>
          <w:b/>
          <w:sz w:val="22"/>
          <w:szCs w:val="22"/>
        </w:rPr>
      </w:pPr>
      <w:r w:rsidRPr="00E00B49">
        <w:rPr>
          <w:b/>
          <w:sz w:val="22"/>
          <w:szCs w:val="22"/>
        </w:rPr>
        <w:t>РАЗРЕШЕНИЕ СПОРОВ</w:t>
      </w:r>
    </w:p>
    <w:p w:rsidR="00BA0692" w:rsidRPr="00E00B49" w:rsidRDefault="00BA0692" w:rsidP="00EC625D">
      <w:pPr>
        <w:pStyle w:val="a4"/>
        <w:numPr>
          <w:ilvl w:val="1"/>
          <w:numId w:val="19"/>
        </w:numPr>
        <w:tabs>
          <w:tab w:val="clear" w:pos="780"/>
          <w:tab w:val="num" w:pos="851"/>
        </w:tabs>
        <w:spacing w:line="276" w:lineRule="auto"/>
        <w:ind w:left="851" w:hanging="567"/>
        <w:jc w:val="both"/>
        <w:rPr>
          <w:sz w:val="22"/>
          <w:szCs w:val="22"/>
        </w:rPr>
      </w:pPr>
      <w:r w:rsidRPr="00E00B49">
        <w:rPr>
          <w:sz w:val="22"/>
          <w:szCs w:val="22"/>
        </w:rPr>
        <w:t xml:space="preserve"> </w:t>
      </w:r>
      <w:r w:rsidRPr="00E00B49">
        <w:rPr>
          <w:rFonts w:eastAsia="Arial"/>
          <w:sz w:val="22"/>
          <w:szCs w:val="22"/>
        </w:rPr>
        <w:t>Споры по настоящему Договору подлежат урегулированию путем переговоров (переписки) между Сторонами</w:t>
      </w:r>
      <w:r w:rsidRPr="00E00B49">
        <w:rPr>
          <w:rFonts w:eastAsia="Arial"/>
          <w:b/>
          <w:i/>
          <w:sz w:val="22"/>
          <w:szCs w:val="22"/>
        </w:rPr>
        <w:t xml:space="preserve"> </w:t>
      </w:r>
      <w:r w:rsidRPr="00E00B49">
        <w:rPr>
          <w:rFonts w:eastAsia="Arial"/>
          <w:sz w:val="22"/>
          <w:szCs w:val="22"/>
        </w:rPr>
        <w:t>(претензионный порядок)</w:t>
      </w:r>
      <w:r w:rsidRPr="00E00B49">
        <w:rPr>
          <w:rFonts w:eastAsia="Arial"/>
          <w:b/>
          <w:i/>
          <w:sz w:val="22"/>
          <w:szCs w:val="22"/>
        </w:rPr>
        <w:t xml:space="preserve">. </w:t>
      </w:r>
      <w:r w:rsidRPr="00E00B49">
        <w:rPr>
          <w:rFonts w:eastAsia="Arial"/>
          <w:sz w:val="22"/>
          <w:szCs w:val="22"/>
        </w:rPr>
        <w:t xml:space="preserve">Срок для </w:t>
      </w:r>
      <w:r w:rsidR="00A373F8" w:rsidRPr="00E00B49">
        <w:rPr>
          <w:rFonts w:eastAsia="Arial"/>
          <w:sz w:val="22"/>
          <w:szCs w:val="22"/>
        </w:rPr>
        <w:t>претензионного урегулирования</w:t>
      </w:r>
      <w:r w:rsidRPr="00E00B49">
        <w:rPr>
          <w:rFonts w:eastAsia="Arial"/>
          <w:sz w:val="22"/>
          <w:szCs w:val="22"/>
        </w:rPr>
        <w:t xml:space="preserve"> спора – 10 (десять) календарных дней с даты получения одной из Сторон претензии другой Стороны. При этом претензия направляется по телетайпу, факсимильным сообщением или по электронной почте с последующей отправкой оригинала претензии по почте. Датой получения претензии признается соответственно дата получения телетайпа, факсимильного сообщения или электронной почты.</w:t>
      </w:r>
    </w:p>
    <w:p w:rsidR="00BA0692" w:rsidRPr="00E00B49" w:rsidRDefault="00BA0692" w:rsidP="00EC625D">
      <w:pPr>
        <w:pStyle w:val="a4"/>
        <w:numPr>
          <w:ilvl w:val="1"/>
          <w:numId w:val="19"/>
        </w:numPr>
        <w:tabs>
          <w:tab w:val="clear" w:pos="780"/>
          <w:tab w:val="num" w:pos="851"/>
        </w:tabs>
        <w:spacing w:line="276" w:lineRule="auto"/>
        <w:ind w:left="851" w:hanging="567"/>
        <w:jc w:val="both"/>
        <w:rPr>
          <w:sz w:val="22"/>
          <w:szCs w:val="22"/>
        </w:rPr>
      </w:pPr>
      <w:r w:rsidRPr="00E00B49">
        <w:rPr>
          <w:rFonts w:eastAsia="Arial"/>
          <w:sz w:val="22"/>
          <w:szCs w:val="22"/>
        </w:rPr>
        <w:t xml:space="preserve">Если в течение указанного в п. 10.1. настоящего Договора срока Стороны не придут к соглашению по спору (в том числе при уклонении одной из Сторон от участия в претензионном урегулировании спора), спор может быть передан на рассмотрение в Арбитражный суд </w:t>
      </w:r>
      <w:r w:rsidR="002A38B9" w:rsidRPr="00E00B49">
        <w:rPr>
          <w:rFonts w:eastAsia="Arial"/>
          <w:sz w:val="22"/>
          <w:szCs w:val="22"/>
        </w:rPr>
        <w:t>по выбору Истца.</w:t>
      </w:r>
    </w:p>
    <w:p w:rsidR="00D86815" w:rsidRPr="00E00B49" w:rsidRDefault="00BA0692" w:rsidP="00EC625D">
      <w:pPr>
        <w:pStyle w:val="a4"/>
        <w:numPr>
          <w:ilvl w:val="1"/>
          <w:numId w:val="19"/>
        </w:numPr>
        <w:tabs>
          <w:tab w:val="clear" w:pos="780"/>
          <w:tab w:val="num" w:pos="851"/>
        </w:tabs>
        <w:spacing w:line="276" w:lineRule="auto"/>
        <w:ind w:left="851" w:hanging="567"/>
        <w:jc w:val="both"/>
        <w:rPr>
          <w:sz w:val="22"/>
          <w:szCs w:val="22"/>
        </w:rPr>
      </w:pPr>
      <w:r w:rsidRPr="00E00B49">
        <w:rPr>
          <w:rFonts w:eastAsia="Arial"/>
          <w:sz w:val="22"/>
          <w:szCs w:val="22"/>
        </w:rPr>
        <w:t>По всем вопросам, не урегулированным настоящим Договором</w:t>
      </w:r>
      <w:r w:rsidRPr="00E00B49">
        <w:rPr>
          <w:rFonts w:eastAsia="Arial"/>
          <w:b/>
          <w:i/>
          <w:sz w:val="22"/>
          <w:szCs w:val="22"/>
        </w:rPr>
        <w:t xml:space="preserve">, </w:t>
      </w:r>
      <w:r w:rsidRPr="00E00B49">
        <w:rPr>
          <w:rFonts w:eastAsia="Arial"/>
          <w:sz w:val="22"/>
          <w:szCs w:val="22"/>
        </w:rPr>
        <w:t>Стороны</w:t>
      </w:r>
      <w:r w:rsidRPr="00E00B49">
        <w:rPr>
          <w:rFonts w:eastAsia="Arial"/>
          <w:b/>
          <w:i/>
          <w:sz w:val="22"/>
          <w:szCs w:val="22"/>
        </w:rPr>
        <w:t xml:space="preserve"> </w:t>
      </w:r>
      <w:r w:rsidRPr="00E00B49">
        <w:rPr>
          <w:rFonts w:eastAsia="Arial"/>
          <w:sz w:val="22"/>
          <w:szCs w:val="22"/>
        </w:rPr>
        <w:t>руководствуются действующим законодательством РФ.</w:t>
      </w:r>
    </w:p>
    <w:p w:rsidR="00D86815" w:rsidRPr="00E00B49" w:rsidRDefault="00D86815" w:rsidP="007463C2">
      <w:pPr>
        <w:pStyle w:val="a4"/>
        <w:spacing w:line="276" w:lineRule="auto"/>
        <w:jc w:val="both"/>
        <w:rPr>
          <w:sz w:val="22"/>
          <w:szCs w:val="22"/>
        </w:rPr>
      </w:pPr>
    </w:p>
    <w:p w:rsidR="00BA0692" w:rsidRPr="00E00B49" w:rsidRDefault="00BA0692" w:rsidP="007463C2">
      <w:pPr>
        <w:pStyle w:val="12"/>
        <w:numPr>
          <w:ilvl w:val="0"/>
          <w:numId w:val="18"/>
        </w:numPr>
        <w:spacing w:line="276" w:lineRule="auto"/>
        <w:ind w:right="0"/>
        <w:jc w:val="center"/>
        <w:rPr>
          <w:b/>
          <w:color w:val="000000"/>
          <w:szCs w:val="22"/>
        </w:rPr>
      </w:pPr>
      <w:r w:rsidRPr="00E00B49">
        <w:rPr>
          <w:b/>
          <w:color w:val="000000"/>
          <w:szCs w:val="22"/>
        </w:rPr>
        <w:t>ДОПОЛНИТЕЛЬНЫЕ УСЛОВИЯ</w:t>
      </w:r>
    </w:p>
    <w:p w:rsidR="00BA0692" w:rsidRPr="00E00B49" w:rsidRDefault="00BA069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color w:val="000000"/>
          <w:szCs w:val="22"/>
        </w:rPr>
        <w:t>В период действия настоящего Договора</w:t>
      </w:r>
      <w:r w:rsidRPr="00E00B49">
        <w:rPr>
          <w:b/>
          <w:color w:val="000000"/>
          <w:szCs w:val="22"/>
        </w:rPr>
        <w:t xml:space="preserve"> </w:t>
      </w:r>
      <w:r w:rsidRPr="00E00B49">
        <w:rPr>
          <w:color w:val="000000"/>
          <w:szCs w:val="22"/>
        </w:rPr>
        <w:t xml:space="preserve">Стороны вправе вносить в него </w:t>
      </w:r>
      <w:r w:rsidR="00A373F8" w:rsidRPr="00E00B49">
        <w:rPr>
          <w:color w:val="000000"/>
          <w:szCs w:val="22"/>
        </w:rPr>
        <w:t>изменения и</w:t>
      </w:r>
      <w:r w:rsidRPr="00E00B49">
        <w:rPr>
          <w:color w:val="000000"/>
          <w:szCs w:val="22"/>
        </w:rPr>
        <w:t xml:space="preserve"> дополнения.  Договор, а также изменения, дополнения и Спецификации к нему имеют для Сторон</w:t>
      </w:r>
      <w:r w:rsidRPr="00E00B49">
        <w:rPr>
          <w:b/>
          <w:i/>
          <w:color w:val="000000"/>
          <w:szCs w:val="22"/>
        </w:rPr>
        <w:t xml:space="preserve"> </w:t>
      </w:r>
      <w:r w:rsidRPr="00E00B49">
        <w:rPr>
          <w:color w:val="000000"/>
          <w:szCs w:val="22"/>
        </w:rPr>
        <w:t>юридическую силу</w:t>
      </w:r>
      <w:r w:rsidRPr="00E00B49">
        <w:rPr>
          <w:b/>
          <w:color w:val="000000"/>
          <w:szCs w:val="22"/>
        </w:rPr>
        <w:t xml:space="preserve"> </w:t>
      </w:r>
      <w:r w:rsidRPr="00E00B49">
        <w:rPr>
          <w:color w:val="000000"/>
          <w:szCs w:val="22"/>
        </w:rPr>
        <w:t xml:space="preserve">с момента подписания соответственно Договора, и/или изменений, дополнений или Спецификаций к нему, уполномоченными представителями Сторон, скрепленные печатями.  </w:t>
      </w:r>
      <w:r w:rsidRPr="00E00B49">
        <w:rPr>
          <w:b/>
          <w:i/>
          <w:color w:val="000000"/>
          <w:szCs w:val="22"/>
        </w:rPr>
        <w:t xml:space="preserve"> </w:t>
      </w:r>
      <w:r w:rsidRPr="00E00B49">
        <w:rPr>
          <w:color w:val="000000"/>
          <w:szCs w:val="22"/>
        </w:rPr>
        <w:t>Подписанные и заверенные печатью оригиналы названных документов направляются Стороной, их составившей, другой Стороне, не позднее 3 (Трех) рабочих дней с даты направления документа/документов факсимильным сообщением. Вторая Сторона подписывает, заверяет печатью и направляет первой</w:t>
      </w:r>
      <w:r w:rsidRPr="00E00B49">
        <w:rPr>
          <w:b/>
          <w:i/>
          <w:color w:val="000000"/>
          <w:szCs w:val="22"/>
        </w:rPr>
        <w:t xml:space="preserve"> </w:t>
      </w:r>
      <w:r w:rsidRPr="00FF7F2A">
        <w:rPr>
          <w:color w:val="000000"/>
          <w:szCs w:val="22"/>
        </w:rPr>
        <w:t>Стороне</w:t>
      </w:r>
      <w:r w:rsidRPr="006B45FB">
        <w:rPr>
          <w:color w:val="000000"/>
          <w:szCs w:val="22"/>
        </w:rPr>
        <w:t xml:space="preserve"> </w:t>
      </w:r>
      <w:r w:rsidRPr="00E00B49">
        <w:rPr>
          <w:color w:val="000000"/>
          <w:szCs w:val="22"/>
        </w:rPr>
        <w:t>оригинал/оригиналы её экземпляров Договора, изменений, дополнений или Спецификации не позднее 3 (Трех) рабочих дней с момента получения оригиналов перечисленных документов от первой Стороны.</w:t>
      </w:r>
    </w:p>
    <w:p w:rsidR="00BA0692" w:rsidRPr="00E00B49" w:rsidRDefault="00BA069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szCs w:val="22"/>
        </w:rPr>
        <w:t>Иные документы, кроме указанных п. 11.1 настоящего Договора, относящиеся к настоящему Договору, переданные/направленные Сторонами</w:t>
      </w:r>
      <w:r w:rsidRPr="00E00B49">
        <w:rPr>
          <w:b/>
          <w:szCs w:val="22"/>
        </w:rPr>
        <w:t xml:space="preserve"> </w:t>
      </w:r>
      <w:r w:rsidRPr="00E00B49">
        <w:rPr>
          <w:szCs w:val="22"/>
        </w:rPr>
        <w:t>друг другу</w:t>
      </w:r>
      <w:r w:rsidRPr="00E00B49">
        <w:rPr>
          <w:b/>
          <w:szCs w:val="22"/>
        </w:rPr>
        <w:t xml:space="preserve"> </w:t>
      </w:r>
      <w:r w:rsidRPr="00E00B49">
        <w:rPr>
          <w:szCs w:val="22"/>
        </w:rPr>
        <w:t>по факсимильной связи, телетайпу или электронной почте, также имеют юридическую силу для Сторон</w:t>
      </w:r>
      <w:r w:rsidRPr="00E00B49">
        <w:rPr>
          <w:i/>
          <w:szCs w:val="22"/>
        </w:rPr>
        <w:t xml:space="preserve"> </w:t>
      </w:r>
      <w:r w:rsidRPr="00E00B49">
        <w:rPr>
          <w:szCs w:val="22"/>
        </w:rPr>
        <w:t xml:space="preserve">с даты их передачи/направления указанными видами связи. Датой передачи/направления соответствующего документа является дата его передачи по факсимильной связи, телетайпу </w:t>
      </w:r>
      <w:r w:rsidRPr="00E00B49">
        <w:rPr>
          <w:szCs w:val="22"/>
        </w:rPr>
        <w:lastRenderedPageBreak/>
        <w:t>или электронной почте. Оригиналы таких документов (за исключением тех, которые согласно действующему законодательству составляются в одном экземпляре и только для одной</w:t>
      </w:r>
      <w:r w:rsidRPr="00E00B49">
        <w:rPr>
          <w:b/>
          <w:szCs w:val="22"/>
        </w:rPr>
        <w:t xml:space="preserve"> </w:t>
      </w:r>
      <w:r w:rsidRPr="00E00B49">
        <w:rPr>
          <w:szCs w:val="22"/>
        </w:rPr>
        <w:t>Стороны</w:t>
      </w:r>
      <w:r w:rsidRPr="00E00B49">
        <w:rPr>
          <w:b/>
          <w:szCs w:val="22"/>
        </w:rPr>
        <w:t>)</w:t>
      </w:r>
      <w:r w:rsidRPr="00E00B49">
        <w:rPr>
          <w:szCs w:val="22"/>
        </w:rPr>
        <w:t xml:space="preserve"> направляются Сторонами</w:t>
      </w:r>
      <w:r w:rsidRPr="00E00B49">
        <w:rPr>
          <w:b/>
          <w:szCs w:val="22"/>
        </w:rPr>
        <w:t xml:space="preserve"> </w:t>
      </w:r>
      <w:r w:rsidRPr="00E00B49">
        <w:rPr>
          <w:szCs w:val="22"/>
        </w:rPr>
        <w:t>друг другу</w:t>
      </w:r>
      <w:r w:rsidRPr="00E00B49">
        <w:rPr>
          <w:b/>
          <w:szCs w:val="22"/>
        </w:rPr>
        <w:t xml:space="preserve"> </w:t>
      </w:r>
      <w:r w:rsidRPr="00E00B49">
        <w:rPr>
          <w:szCs w:val="22"/>
        </w:rPr>
        <w:t>в течение 15 (пятнадцати) дней с даты передачи по факсимильной связи, телетайпу или электронной почте.</w:t>
      </w:r>
    </w:p>
    <w:p w:rsidR="00BA0692" w:rsidRPr="00E00B49" w:rsidRDefault="00BA069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szCs w:val="22"/>
        </w:rPr>
        <w:t>Все существенные условия настоящего Договора, в том числе цены, порядок и условия поставки, являются конфиденциальной информацией, не подлежащей разглашению либо передаче третьим лицам любыми способами, за исключением случаев, установленных законодательством РФ.</w:t>
      </w:r>
    </w:p>
    <w:p w:rsidR="00BA0692" w:rsidRPr="00E00B49" w:rsidRDefault="00BA069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szCs w:val="22"/>
        </w:rPr>
        <w:t>Во всем остальном, что прямо не урегулировано условиями настоящего Договора, стороны руководствуются положениями действующего законодательства РФ.</w:t>
      </w:r>
    </w:p>
    <w:p w:rsidR="00BA0692" w:rsidRPr="00E00B49" w:rsidRDefault="00BA069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szCs w:val="22"/>
        </w:rPr>
        <w:t>Настоящий Договор составлен в двух экземплярах, имеющих одинаковую юридическую силу, по одному для каждой из Сторон</w:t>
      </w:r>
      <w:r w:rsidRPr="00E00B49">
        <w:rPr>
          <w:b/>
          <w:i/>
          <w:szCs w:val="22"/>
        </w:rPr>
        <w:t>.</w:t>
      </w:r>
      <w:r w:rsidRPr="00E00B49">
        <w:rPr>
          <w:szCs w:val="22"/>
        </w:rPr>
        <w:t xml:space="preserve"> </w:t>
      </w:r>
    </w:p>
    <w:p w:rsidR="00965AF3" w:rsidRPr="00E00B49" w:rsidRDefault="00BA069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szCs w:val="22"/>
        </w:rPr>
        <w:t>Стороны обязаны сообщать друг другу об изменении своих реквизитов в течение 10 (Десяти) рабочих дней с момента изменения реквизитов.</w:t>
      </w:r>
    </w:p>
    <w:p w:rsidR="00995A82" w:rsidRPr="00E00B49" w:rsidRDefault="00995A82" w:rsidP="00EC625D">
      <w:pPr>
        <w:pStyle w:val="12"/>
        <w:numPr>
          <w:ilvl w:val="1"/>
          <w:numId w:val="18"/>
        </w:numPr>
        <w:tabs>
          <w:tab w:val="clear" w:pos="720"/>
          <w:tab w:val="num" w:pos="851"/>
        </w:tabs>
        <w:spacing w:line="276" w:lineRule="auto"/>
        <w:ind w:left="851" w:right="0" w:hanging="567"/>
        <w:jc w:val="both"/>
        <w:rPr>
          <w:color w:val="000000"/>
          <w:szCs w:val="22"/>
        </w:rPr>
      </w:pPr>
      <w:r w:rsidRPr="00E00B49">
        <w:rPr>
          <w:color w:val="000000"/>
          <w:szCs w:val="22"/>
        </w:rPr>
        <w:t xml:space="preserve">Перечень приложений, являющихся </w:t>
      </w:r>
      <w:r w:rsidR="008A2C59" w:rsidRPr="00E00B49">
        <w:rPr>
          <w:color w:val="000000"/>
          <w:szCs w:val="22"/>
        </w:rPr>
        <w:t>неотъемлемой частью настоящего Д</w:t>
      </w:r>
      <w:r w:rsidRPr="00E00B49">
        <w:rPr>
          <w:color w:val="000000"/>
          <w:szCs w:val="22"/>
        </w:rPr>
        <w:t>оговора:</w:t>
      </w:r>
    </w:p>
    <w:p w:rsidR="006B4E26" w:rsidRDefault="000B7883" w:rsidP="00BD3AA6">
      <w:pPr>
        <w:tabs>
          <w:tab w:val="num" w:pos="851"/>
        </w:tabs>
        <w:ind w:left="851"/>
        <w:rPr>
          <w:color w:val="000000"/>
          <w:sz w:val="22"/>
          <w:szCs w:val="22"/>
        </w:rPr>
      </w:pPr>
      <w:r w:rsidRPr="00E00B49">
        <w:rPr>
          <w:color w:val="000000"/>
          <w:sz w:val="22"/>
          <w:szCs w:val="22"/>
        </w:rPr>
        <w:t>Приложение № 1</w:t>
      </w:r>
      <w:r w:rsidR="00965AF3" w:rsidRPr="00E00B49">
        <w:rPr>
          <w:color w:val="000000"/>
          <w:sz w:val="22"/>
          <w:szCs w:val="22"/>
        </w:rPr>
        <w:t xml:space="preserve"> </w:t>
      </w:r>
      <w:r w:rsidR="006B4E26">
        <w:rPr>
          <w:color w:val="000000"/>
          <w:sz w:val="22"/>
          <w:szCs w:val="22"/>
        </w:rPr>
        <w:t>Техническое задание со с</w:t>
      </w:r>
      <w:r w:rsidR="00B75B46" w:rsidRPr="00E00B49">
        <w:rPr>
          <w:color w:val="000000"/>
          <w:sz w:val="22"/>
          <w:szCs w:val="22"/>
        </w:rPr>
        <w:t>пецификаци</w:t>
      </w:r>
      <w:r w:rsidR="006B4E26">
        <w:rPr>
          <w:color w:val="000000"/>
          <w:sz w:val="22"/>
          <w:szCs w:val="22"/>
        </w:rPr>
        <w:t>ей</w:t>
      </w:r>
      <w:r w:rsidR="00B75B46" w:rsidRPr="00E00B49">
        <w:rPr>
          <w:color w:val="000000"/>
          <w:sz w:val="22"/>
          <w:szCs w:val="22"/>
        </w:rPr>
        <w:t xml:space="preserve"> поставки</w:t>
      </w:r>
      <w:r w:rsidR="00B75B46">
        <w:rPr>
          <w:color w:val="000000"/>
          <w:sz w:val="22"/>
          <w:szCs w:val="22"/>
        </w:rPr>
        <w:t xml:space="preserve"> </w:t>
      </w:r>
      <w:r w:rsidR="00B75B46" w:rsidRPr="00E00B49">
        <w:rPr>
          <w:color w:val="000000"/>
          <w:sz w:val="22"/>
          <w:szCs w:val="22"/>
        </w:rPr>
        <w:t xml:space="preserve">- Приложение </w:t>
      </w:r>
    </w:p>
    <w:p w:rsidR="00BD3AA6" w:rsidRDefault="00BD3AA6" w:rsidP="00BD3AA6">
      <w:pPr>
        <w:tabs>
          <w:tab w:val="num" w:pos="851"/>
        </w:tabs>
        <w:ind w:left="851"/>
        <w:rPr>
          <w:color w:val="000000"/>
          <w:sz w:val="22"/>
          <w:szCs w:val="22"/>
        </w:rPr>
      </w:pPr>
    </w:p>
    <w:p w:rsidR="00F759A5" w:rsidRPr="00E00B49" w:rsidRDefault="00F759A5" w:rsidP="006B4E26">
      <w:pPr>
        <w:numPr>
          <w:ilvl w:val="0"/>
          <w:numId w:val="18"/>
        </w:numPr>
        <w:jc w:val="center"/>
        <w:rPr>
          <w:b/>
          <w:sz w:val="22"/>
          <w:szCs w:val="22"/>
        </w:rPr>
      </w:pPr>
      <w:r w:rsidRPr="00E00B49">
        <w:rPr>
          <w:b/>
          <w:sz w:val="22"/>
          <w:szCs w:val="22"/>
        </w:rPr>
        <w:t>Адреса, банковские реквизиты и подписи сторон.</w:t>
      </w:r>
    </w:p>
    <w:p w:rsidR="00990D24" w:rsidRPr="00E00B49" w:rsidRDefault="00990D24" w:rsidP="007463C2">
      <w:pPr>
        <w:pStyle w:val="13"/>
        <w:spacing w:line="276" w:lineRule="auto"/>
        <w:jc w:val="center"/>
        <w:rPr>
          <w:b/>
          <w:sz w:val="22"/>
          <w:szCs w:val="22"/>
        </w:rPr>
      </w:pPr>
    </w:p>
    <w:tbl>
      <w:tblPr>
        <w:tblW w:w="10152" w:type="dxa"/>
        <w:tblLayout w:type="fixed"/>
        <w:tblLook w:val="0000" w:firstRow="0" w:lastRow="0" w:firstColumn="0" w:lastColumn="0" w:noHBand="0" w:noVBand="0"/>
      </w:tblPr>
      <w:tblGrid>
        <w:gridCol w:w="108"/>
        <w:gridCol w:w="4940"/>
        <w:gridCol w:w="82"/>
        <w:gridCol w:w="227"/>
        <w:gridCol w:w="4777"/>
        <w:gridCol w:w="18"/>
      </w:tblGrid>
      <w:tr w:rsidR="00F759A5" w:rsidRPr="00CF5773" w:rsidTr="007463C2">
        <w:trPr>
          <w:gridAfter w:val="1"/>
          <w:wAfter w:w="18" w:type="dxa"/>
          <w:trHeight w:val="259"/>
        </w:trPr>
        <w:tc>
          <w:tcPr>
            <w:tcW w:w="5048" w:type="dxa"/>
            <w:gridSpan w:val="2"/>
          </w:tcPr>
          <w:p w:rsidR="00F759A5" w:rsidRPr="00CF5773" w:rsidRDefault="00F759A5" w:rsidP="008A5A2E">
            <w:pPr>
              <w:pStyle w:val="6"/>
              <w:keepNext/>
              <w:widowControl w:val="0"/>
              <w:numPr>
                <w:ilvl w:val="5"/>
                <w:numId w:val="20"/>
              </w:numPr>
              <w:suppressAutoHyphens/>
              <w:autoSpaceDE w:val="0"/>
              <w:snapToGrid w:val="0"/>
              <w:spacing w:before="0" w:after="0" w:line="276" w:lineRule="auto"/>
            </w:pPr>
            <w:r w:rsidRPr="00CF5773">
              <w:t>П</w:t>
            </w:r>
            <w:r w:rsidR="008A5A2E">
              <w:t>оставщик</w:t>
            </w:r>
          </w:p>
        </w:tc>
        <w:tc>
          <w:tcPr>
            <w:tcW w:w="309" w:type="dxa"/>
            <w:gridSpan w:val="2"/>
          </w:tcPr>
          <w:p w:rsidR="00F759A5" w:rsidRPr="00CF5773" w:rsidRDefault="00F759A5" w:rsidP="007463C2">
            <w:pPr>
              <w:pStyle w:val="13"/>
              <w:snapToGrid w:val="0"/>
              <w:spacing w:line="276" w:lineRule="auto"/>
              <w:rPr>
                <w:b/>
                <w:sz w:val="22"/>
                <w:szCs w:val="22"/>
              </w:rPr>
            </w:pPr>
          </w:p>
        </w:tc>
        <w:tc>
          <w:tcPr>
            <w:tcW w:w="4777" w:type="dxa"/>
          </w:tcPr>
          <w:p w:rsidR="00F759A5" w:rsidRPr="00CF5773" w:rsidRDefault="00F759A5" w:rsidP="008A5A2E">
            <w:pPr>
              <w:pStyle w:val="13"/>
              <w:snapToGrid w:val="0"/>
              <w:spacing w:line="276" w:lineRule="auto"/>
              <w:rPr>
                <w:b/>
                <w:sz w:val="22"/>
                <w:szCs w:val="22"/>
              </w:rPr>
            </w:pPr>
            <w:r w:rsidRPr="00CF5773">
              <w:rPr>
                <w:b/>
                <w:sz w:val="22"/>
                <w:szCs w:val="22"/>
              </w:rPr>
              <w:t>По</w:t>
            </w:r>
            <w:r w:rsidR="008A5A2E">
              <w:rPr>
                <w:b/>
                <w:sz w:val="22"/>
                <w:szCs w:val="22"/>
              </w:rPr>
              <w:t>купатель</w:t>
            </w:r>
          </w:p>
        </w:tc>
      </w:tr>
      <w:tr w:rsidR="00F759A5" w:rsidRPr="00CF5773" w:rsidTr="007463C2">
        <w:trPr>
          <w:gridAfter w:val="1"/>
          <w:wAfter w:w="18" w:type="dxa"/>
          <w:trHeight w:val="3455"/>
        </w:trPr>
        <w:tc>
          <w:tcPr>
            <w:tcW w:w="5048" w:type="dxa"/>
            <w:gridSpan w:val="2"/>
          </w:tcPr>
          <w:p w:rsidR="00741F74" w:rsidRPr="006B45FB" w:rsidRDefault="00741F74" w:rsidP="00741F74">
            <w:pPr>
              <w:widowControl w:val="0"/>
              <w:ind w:left="284"/>
              <w:contextualSpacing/>
              <w:jc w:val="both"/>
              <w:rPr>
                <w:sz w:val="22"/>
                <w:szCs w:val="22"/>
              </w:rPr>
            </w:pPr>
            <w:r w:rsidRPr="006B45FB">
              <w:rPr>
                <w:sz w:val="22"/>
                <w:szCs w:val="22"/>
              </w:rPr>
              <w:t>АО «</w:t>
            </w:r>
            <w:proofErr w:type="spellStart"/>
            <w:r w:rsidRPr="006B45FB">
              <w:rPr>
                <w:sz w:val="22"/>
                <w:szCs w:val="22"/>
              </w:rPr>
              <w:t>Яринжком</w:t>
            </w:r>
            <w:proofErr w:type="spellEnd"/>
            <w:r w:rsidRPr="006B45FB">
              <w:rPr>
                <w:sz w:val="22"/>
                <w:szCs w:val="22"/>
              </w:rPr>
              <w:t>»</w:t>
            </w:r>
          </w:p>
          <w:p w:rsidR="00741F74" w:rsidRPr="006B45FB" w:rsidRDefault="00741F74" w:rsidP="00741F74">
            <w:pPr>
              <w:widowControl w:val="0"/>
              <w:ind w:left="284"/>
              <w:contextualSpacing/>
              <w:jc w:val="both"/>
              <w:rPr>
                <w:sz w:val="22"/>
                <w:szCs w:val="22"/>
              </w:rPr>
            </w:pPr>
            <w:r w:rsidRPr="006B45FB">
              <w:rPr>
                <w:sz w:val="22"/>
                <w:szCs w:val="22"/>
              </w:rPr>
              <w:t>ИНН/КПП 7604015355/760601001</w:t>
            </w:r>
          </w:p>
          <w:p w:rsidR="00741F74" w:rsidRPr="006B45FB" w:rsidRDefault="00741F74" w:rsidP="00741F74">
            <w:pPr>
              <w:widowControl w:val="0"/>
              <w:ind w:left="284"/>
              <w:contextualSpacing/>
              <w:jc w:val="both"/>
              <w:rPr>
                <w:sz w:val="22"/>
                <w:szCs w:val="22"/>
              </w:rPr>
            </w:pPr>
            <w:r w:rsidRPr="006B45FB">
              <w:rPr>
                <w:sz w:val="22"/>
                <w:szCs w:val="22"/>
              </w:rPr>
              <w:t xml:space="preserve">Юридический и </w:t>
            </w:r>
            <w:r>
              <w:rPr>
                <w:sz w:val="22"/>
                <w:szCs w:val="22"/>
              </w:rPr>
              <w:t xml:space="preserve">почтовый </w:t>
            </w:r>
            <w:r w:rsidRPr="006B45FB">
              <w:rPr>
                <w:sz w:val="22"/>
                <w:szCs w:val="22"/>
              </w:rPr>
              <w:t>адрес:</w:t>
            </w:r>
          </w:p>
          <w:p w:rsidR="00741F74" w:rsidRPr="006B45FB" w:rsidRDefault="00741F74" w:rsidP="00741F74">
            <w:pPr>
              <w:widowControl w:val="0"/>
              <w:ind w:left="284"/>
              <w:contextualSpacing/>
              <w:jc w:val="both"/>
              <w:rPr>
                <w:sz w:val="22"/>
                <w:szCs w:val="22"/>
              </w:rPr>
            </w:pPr>
            <w:r w:rsidRPr="006B45FB">
              <w:rPr>
                <w:sz w:val="22"/>
                <w:szCs w:val="22"/>
              </w:rPr>
              <w:t>150003, г. Ярославль, ул. Полушкина Роща,9</w:t>
            </w:r>
          </w:p>
          <w:p w:rsidR="00741F74" w:rsidRPr="00A055E9" w:rsidRDefault="00741F74" w:rsidP="00741F74">
            <w:pPr>
              <w:pStyle w:val="af6"/>
              <w:spacing w:before="0" w:beforeAutospacing="0" w:after="0" w:afterAutospacing="0"/>
              <w:ind w:left="284"/>
              <w:rPr>
                <w:sz w:val="22"/>
                <w:szCs w:val="22"/>
              </w:rPr>
            </w:pPr>
            <w:r w:rsidRPr="00A055E9">
              <w:rPr>
                <w:sz w:val="22"/>
                <w:szCs w:val="22"/>
              </w:rPr>
              <w:t>Р/С:  40702810010680016532</w:t>
            </w:r>
          </w:p>
          <w:p w:rsidR="00741F74" w:rsidRPr="00A055E9" w:rsidRDefault="00741F74" w:rsidP="00741F74">
            <w:pPr>
              <w:pStyle w:val="af6"/>
              <w:spacing w:before="0" w:beforeAutospacing="0" w:after="0" w:afterAutospacing="0"/>
              <w:ind w:left="284"/>
              <w:rPr>
                <w:sz w:val="22"/>
                <w:szCs w:val="22"/>
              </w:rPr>
            </w:pPr>
            <w:r w:rsidRPr="00A055E9">
              <w:rPr>
                <w:sz w:val="22"/>
                <w:szCs w:val="22"/>
              </w:rPr>
              <w:t>в ФИЛИАЛЕ N 3652 ВТБ 24 (ПАО) г. Воронеж</w:t>
            </w:r>
          </w:p>
          <w:p w:rsidR="00741F74" w:rsidRDefault="00741F74" w:rsidP="00741F74">
            <w:pPr>
              <w:pStyle w:val="13"/>
              <w:ind w:left="284"/>
              <w:rPr>
                <w:rFonts w:eastAsia="Times New Roman"/>
                <w:sz w:val="22"/>
                <w:szCs w:val="22"/>
                <w:lang w:eastAsia="ru-RU"/>
              </w:rPr>
            </w:pPr>
            <w:r w:rsidRPr="00A055E9">
              <w:rPr>
                <w:rFonts w:eastAsia="Times New Roman"/>
                <w:sz w:val="22"/>
                <w:szCs w:val="22"/>
                <w:lang w:eastAsia="ru-RU"/>
              </w:rPr>
              <w:t xml:space="preserve"> К/С: 30101810100000000738, </w:t>
            </w:r>
          </w:p>
          <w:p w:rsidR="00741F74" w:rsidRPr="001E6207" w:rsidRDefault="00741F74" w:rsidP="00741F74">
            <w:pPr>
              <w:pStyle w:val="13"/>
              <w:ind w:left="284"/>
              <w:rPr>
                <w:rFonts w:eastAsia="Times New Roman"/>
                <w:sz w:val="22"/>
                <w:szCs w:val="22"/>
                <w:lang w:eastAsia="ru-RU"/>
              </w:rPr>
            </w:pPr>
            <w:r w:rsidRPr="00A055E9">
              <w:rPr>
                <w:rFonts w:eastAsia="Times New Roman"/>
                <w:sz w:val="22"/>
                <w:szCs w:val="22"/>
                <w:lang w:eastAsia="ru-RU"/>
              </w:rPr>
              <w:t>БИК: 042007738</w:t>
            </w:r>
          </w:p>
          <w:p w:rsidR="00741F74" w:rsidRPr="00A055E9" w:rsidRDefault="00741F74" w:rsidP="00741F74">
            <w:pPr>
              <w:shd w:val="clear" w:color="auto" w:fill="FFFFFF"/>
              <w:ind w:left="284"/>
              <w:jc w:val="both"/>
              <w:rPr>
                <w:sz w:val="22"/>
                <w:szCs w:val="22"/>
              </w:rPr>
            </w:pPr>
            <w:r w:rsidRPr="00A055E9">
              <w:rPr>
                <w:sz w:val="22"/>
                <w:szCs w:val="22"/>
              </w:rPr>
              <w:t xml:space="preserve">р\с 40702810077030130037 </w:t>
            </w:r>
          </w:p>
          <w:p w:rsidR="00741F74" w:rsidRPr="00A055E9" w:rsidRDefault="00741F74" w:rsidP="00741F74">
            <w:pPr>
              <w:shd w:val="clear" w:color="auto" w:fill="FFFFFF"/>
              <w:ind w:left="284"/>
              <w:jc w:val="both"/>
              <w:rPr>
                <w:sz w:val="22"/>
                <w:szCs w:val="22"/>
              </w:rPr>
            </w:pPr>
            <w:r w:rsidRPr="00A055E9">
              <w:rPr>
                <w:sz w:val="22"/>
                <w:szCs w:val="22"/>
              </w:rPr>
              <w:t xml:space="preserve"> в  Северном Банке Сбербанка России (ОАО),     г. Ярославль</w:t>
            </w:r>
          </w:p>
          <w:p w:rsidR="00741F74" w:rsidRPr="00A055E9" w:rsidRDefault="00741F74" w:rsidP="00741F74">
            <w:pPr>
              <w:shd w:val="clear" w:color="auto" w:fill="FFFFFF"/>
              <w:ind w:left="284"/>
              <w:jc w:val="both"/>
              <w:rPr>
                <w:sz w:val="22"/>
                <w:szCs w:val="22"/>
              </w:rPr>
            </w:pPr>
            <w:r w:rsidRPr="00A055E9">
              <w:rPr>
                <w:sz w:val="22"/>
                <w:szCs w:val="22"/>
              </w:rPr>
              <w:t xml:space="preserve"> Корр./с 30101810500000000670</w:t>
            </w:r>
          </w:p>
          <w:p w:rsidR="00CF5773" w:rsidRPr="00CF5773" w:rsidRDefault="00741F74" w:rsidP="00741F74">
            <w:pPr>
              <w:ind w:left="284"/>
              <w:rPr>
                <w:sz w:val="22"/>
                <w:szCs w:val="22"/>
              </w:rPr>
            </w:pPr>
            <w:r w:rsidRPr="00A055E9">
              <w:rPr>
                <w:sz w:val="22"/>
                <w:szCs w:val="22"/>
              </w:rPr>
              <w:t xml:space="preserve"> БИК 047888670</w:t>
            </w:r>
          </w:p>
        </w:tc>
        <w:tc>
          <w:tcPr>
            <w:tcW w:w="309" w:type="dxa"/>
            <w:gridSpan w:val="2"/>
          </w:tcPr>
          <w:p w:rsidR="00F759A5" w:rsidRPr="00CF5773" w:rsidRDefault="00F759A5" w:rsidP="007463C2">
            <w:pPr>
              <w:pStyle w:val="13"/>
              <w:snapToGrid w:val="0"/>
              <w:spacing w:line="276" w:lineRule="auto"/>
              <w:rPr>
                <w:sz w:val="22"/>
                <w:szCs w:val="22"/>
              </w:rPr>
            </w:pPr>
          </w:p>
        </w:tc>
        <w:tc>
          <w:tcPr>
            <w:tcW w:w="4777" w:type="dxa"/>
          </w:tcPr>
          <w:p w:rsidR="00F759A5" w:rsidRPr="00CF5773" w:rsidRDefault="00F759A5" w:rsidP="00244742">
            <w:pPr>
              <w:pStyle w:val="2"/>
              <w:shd w:val="clear" w:color="auto" w:fill="auto"/>
              <w:spacing w:after="0" w:line="240" w:lineRule="auto"/>
              <w:ind w:right="1140"/>
              <w:rPr>
                <w:sz w:val="22"/>
                <w:szCs w:val="22"/>
              </w:rPr>
            </w:pPr>
            <w:bookmarkStart w:id="0" w:name="_GoBack"/>
            <w:bookmarkEnd w:id="0"/>
          </w:p>
        </w:tc>
      </w:tr>
      <w:tr w:rsidR="00EC625D" w:rsidRPr="006207AC" w:rsidTr="007463C2">
        <w:trPr>
          <w:gridBefore w:val="1"/>
          <w:wBefore w:w="108" w:type="dxa"/>
          <w:trHeight w:val="279"/>
        </w:trPr>
        <w:tc>
          <w:tcPr>
            <w:tcW w:w="5022" w:type="dxa"/>
            <w:gridSpan w:val="2"/>
            <w:tcBorders>
              <w:top w:val="nil"/>
              <w:left w:val="nil"/>
              <w:bottom w:val="nil"/>
              <w:right w:val="nil"/>
            </w:tcBorders>
          </w:tcPr>
          <w:tbl>
            <w:tblPr>
              <w:tblW w:w="10220" w:type="dxa"/>
              <w:tblLayout w:type="fixed"/>
              <w:tblLook w:val="0000" w:firstRow="0" w:lastRow="0" w:firstColumn="0" w:lastColumn="0" w:noHBand="0" w:noVBand="0"/>
            </w:tblPr>
            <w:tblGrid>
              <w:gridCol w:w="5110"/>
              <w:gridCol w:w="5110"/>
            </w:tblGrid>
            <w:tr w:rsidR="00EC625D" w:rsidRPr="001B6614" w:rsidTr="00996900">
              <w:trPr>
                <w:trHeight w:val="279"/>
              </w:trPr>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p>
                <w:p w:rsidR="00EC625D" w:rsidRPr="001B6614" w:rsidRDefault="00EC625D" w:rsidP="00996900">
                  <w:pPr>
                    <w:widowControl w:val="0"/>
                    <w:contextualSpacing/>
                    <w:jc w:val="both"/>
                    <w:rPr>
                      <w:sz w:val="22"/>
                      <w:szCs w:val="22"/>
                    </w:rPr>
                  </w:pPr>
                  <w:r w:rsidRPr="001B6614">
                    <w:rPr>
                      <w:sz w:val="22"/>
                      <w:szCs w:val="22"/>
                    </w:rPr>
                    <w:t>Исполнительный</w:t>
                  </w:r>
                </w:p>
                <w:p w:rsidR="00EC625D" w:rsidRPr="001B6614" w:rsidRDefault="00EC625D" w:rsidP="00996900">
                  <w:pPr>
                    <w:widowControl w:val="0"/>
                    <w:contextualSpacing/>
                    <w:jc w:val="both"/>
                    <w:rPr>
                      <w:sz w:val="22"/>
                      <w:szCs w:val="22"/>
                    </w:rPr>
                  </w:pPr>
                  <w:r w:rsidRPr="001B6614">
                    <w:rPr>
                      <w:sz w:val="22"/>
                      <w:szCs w:val="22"/>
                    </w:rPr>
                    <w:t>директор _______________ /В.С. Киселев/</w:t>
                  </w:r>
                </w:p>
              </w:tc>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p>
                <w:p w:rsidR="00EC625D" w:rsidRPr="001B6614" w:rsidRDefault="00EC625D" w:rsidP="00996900">
                  <w:pPr>
                    <w:contextualSpacing/>
                    <w:rPr>
                      <w:sz w:val="22"/>
                      <w:szCs w:val="22"/>
                    </w:rPr>
                  </w:pPr>
                  <w:r w:rsidRPr="001B6614">
                    <w:rPr>
                      <w:sz w:val="22"/>
                      <w:szCs w:val="22"/>
                    </w:rPr>
                    <w:t xml:space="preserve"> </w:t>
                  </w:r>
                </w:p>
                <w:p w:rsidR="00EC625D" w:rsidRPr="001B6614" w:rsidRDefault="00EC625D" w:rsidP="00996900">
                  <w:pPr>
                    <w:contextualSpacing/>
                    <w:rPr>
                      <w:sz w:val="22"/>
                      <w:szCs w:val="22"/>
                    </w:rPr>
                  </w:pPr>
                  <w:r w:rsidRPr="001B6614">
                    <w:rPr>
                      <w:sz w:val="22"/>
                      <w:szCs w:val="22"/>
                    </w:rPr>
                    <w:t>Директор</w:t>
                  </w:r>
                </w:p>
                <w:p w:rsidR="00EC625D" w:rsidRPr="001B6614" w:rsidRDefault="00EC625D" w:rsidP="00996900">
                  <w:pPr>
                    <w:contextualSpacing/>
                    <w:rPr>
                      <w:sz w:val="22"/>
                      <w:szCs w:val="22"/>
                    </w:rPr>
                  </w:pPr>
                  <w:r w:rsidRPr="001B6614">
                    <w:rPr>
                      <w:sz w:val="22"/>
                      <w:szCs w:val="22"/>
                    </w:rPr>
                    <w:t xml:space="preserve">___________________ / Т.В. </w:t>
                  </w:r>
                  <w:proofErr w:type="spellStart"/>
                  <w:r w:rsidRPr="001B6614">
                    <w:rPr>
                      <w:sz w:val="22"/>
                      <w:szCs w:val="22"/>
                    </w:rPr>
                    <w:t>Галимзянова</w:t>
                  </w:r>
                  <w:proofErr w:type="spellEnd"/>
                  <w:r w:rsidRPr="001B6614">
                    <w:rPr>
                      <w:sz w:val="22"/>
                      <w:szCs w:val="22"/>
                    </w:rPr>
                    <w:t xml:space="preserve">/              </w:t>
                  </w:r>
                </w:p>
                <w:p w:rsidR="00EC625D" w:rsidRPr="001B6614" w:rsidRDefault="00EC625D" w:rsidP="00996900">
                  <w:pPr>
                    <w:widowControl w:val="0"/>
                    <w:contextualSpacing/>
                    <w:jc w:val="both"/>
                    <w:rPr>
                      <w:sz w:val="22"/>
                      <w:szCs w:val="22"/>
                    </w:rPr>
                  </w:pPr>
                </w:p>
              </w:tc>
            </w:tr>
          </w:tbl>
          <w:p w:rsidR="00EC625D" w:rsidRPr="001B6614" w:rsidRDefault="00EC625D" w:rsidP="00996900">
            <w:pPr>
              <w:pStyle w:val="ac"/>
              <w:contextualSpacing/>
              <w:jc w:val="right"/>
              <w:rPr>
                <w:b w:val="0"/>
                <w:bCs/>
              </w:rPr>
            </w:pPr>
          </w:p>
        </w:tc>
        <w:tc>
          <w:tcPr>
            <w:tcW w:w="5022" w:type="dxa"/>
            <w:gridSpan w:val="3"/>
            <w:tcBorders>
              <w:top w:val="nil"/>
              <w:left w:val="nil"/>
              <w:bottom w:val="nil"/>
              <w:right w:val="nil"/>
            </w:tcBorders>
          </w:tcPr>
          <w:tbl>
            <w:tblPr>
              <w:tblW w:w="10220" w:type="dxa"/>
              <w:tblLayout w:type="fixed"/>
              <w:tblLook w:val="0000" w:firstRow="0" w:lastRow="0" w:firstColumn="0" w:lastColumn="0" w:noHBand="0" w:noVBand="0"/>
            </w:tblPr>
            <w:tblGrid>
              <w:gridCol w:w="5110"/>
              <w:gridCol w:w="5110"/>
            </w:tblGrid>
            <w:tr w:rsidR="00EC625D" w:rsidRPr="001B6614" w:rsidTr="00996900">
              <w:trPr>
                <w:trHeight w:val="279"/>
              </w:trPr>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p>
                <w:p w:rsidR="00741F74" w:rsidRDefault="00741F74" w:rsidP="00741F74">
                  <w:pPr>
                    <w:contextualSpacing/>
                    <w:rPr>
                      <w:sz w:val="22"/>
                      <w:szCs w:val="22"/>
                    </w:rPr>
                  </w:pPr>
                  <w:r>
                    <w:rPr>
                      <w:sz w:val="22"/>
                      <w:szCs w:val="22"/>
                    </w:rPr>
                    <w:t xml:space="preserve">Генеральный </w:t>
                  </w:r>
                </w:p>
                <w:p w:rsidR="00741F74" w:rsidRPr="003211FD" w:rsidRDefault="00741F74" w:rsidP="00741F74">
                  <w:pPr>
                    <w:contextualSpacing/>
                    <w:rPr>
                      <w:sz w:val="22"/>
                      <w:szCs w:val="22"/>
                    </w:rPr>
                  </w:pPr>
                  <w:r>
                    <w:rPr>
                      <w:sz w:val="22"/>
                      <w:szCs w:val="22"/>
                    </w:rPr>
                    <w:t>директор</w:t>
                  </w:r>
                  <w:r w:rsidRPr="003211FD">
                    <w:rPr>
                      <w:sz w:val="22"/>
                      <w:szCs w:val="22"/>
                    </w:rPr>
                    <w:t xml:space="preserve"> ___________________ / </w:t>
                  </w:r>
                  <w:r w:rsidR="00244742">
                    <w:rPr>
                      <w:sz w:val="22"/>
                      <w:szCs w:val="22"/>
                    </w:rPr>
                    <w:t>________</w:t>
                  </w:r>
                  <w:r w:rsidRPr="003211FD">
                    <w:rPr>
                      <w:sz w:val="22"/>
                      <w:szCs w:val="22"/>
                    </w:rPr>
                    <w:t xml:space="preserve">/              </w:t>
                  </w:r>
                </w:p>
                <w:p w:rsidR="00EC625D" w:rsidRPr="001B6614" w:rsidRDefault="00EC625D" w:rsidP="00996900">
                  <w:pPr>
                    <w:widowControl w:val="0"/>
                    <w:contextualSpacing/>
                    <w:jc w:val="both"/>
                    <w:rPr>
                      <w:sz w:val="22"/>
                      <w:szCs w:val="22"/>
                    </w:rPr>
                  </w:pPr>
                </w:p>
              </w:tc>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p>
                <w:p w:rsidR="00EC625D" w:rsidRPr="001B6614" w:rsidRDefault="00EC625D" w:rsidP="00996900">
                  <w:pPr>
                    <w:contextualSpacing/>
                    <w:rPr>
                      <w:sz w:val="22"/>
                      <w:szCs w:val="22"/>
                    </w:rPr>
                  </w:pPr>
                  <w:r w:rsidRPr="001B6614">
                    <w:rPr>
                      <w:sz w:val="22"/>
                      <w:szCs w:val="22"/>
                    </w:rPr>
                    <w:t xml:space="preserve"> </w:t>
                  </w:r>
                </w:p>
                <w:p w:rsidR="00EC625D" w:rsidRPr="001B6614" w:rsidRDefault="00EC625D" w:rsidP="00996900">
                  <w:pPr>
                    <w:contextualSpacing/>
                    <w:rPr>
                      <w:sz w:val="22"/>
                      <w:szCs w:val="22"/>
                    </w:rPr>
                  </w:pPr>
                  <w:r w:rsidRPr="001B6614">
                    <w:rPr>
                      <w:sz w:val="22"/>
                      <w:szCs w:val="22"/>
                    </w:rPr>
                    <w:t>Директор</w:t>
                  </w:r>
                </w:p>
                <w:p w:rsidR="00EC625D" w:rsidRPr="001B6614" w:rsidRDefault="00EC625D" w:rsidP="00996900">
                  <w:pPr>
                    <w:contextualSpacing/>
                    <w:rPr>
                      <w:sz w:val="22"/>
                      <w:szCs w:val="22"/>
                    </w:rPr>
                  </w:pPr>
                  <w:r w:rsidRPr="001B6614">
                    <w:rPr>
                      <w:sz w:val="22"/>
                      <w:szCs w:val="22"/>
                    </w:rPr>
                    <w:t xml:space="preserve">___________________ / Т.В. </w:t>
                  </w:r>
                  <w:proofErr w:type="spellStart"/>
                  <w:r w:rsidRPr="001B6614">
                    <w:rPr>
                      <w:sz w:val="22"/>
                      <w:szCs w:val="22"/>
                    </w:rPr>
                    <w:t>Галимзянова</w:t>
                  </w:r>
                  <w:proofErr w:type="spellEnd"/>
                  <w:r w:rsidRPr="001B6614">
                    <w:rPr>
                      <w:sz w:val="22"/>
                      <w:szCs w:val="22"/>
                    </w:rPr>
                    <w:t xml:space="preserve">/              </w:t>
                  </w:r>
                </w:p>
                <w:p w:rsidR="00EC625D" w:rsidRPr="001B6614" w:rsidRDefault="00EC625D" w:rsidP="00996900">
                  <w:pPr>
                    <w:widowControl w:val="0"/>
                    <w:contextualSpacing/>
                    <w:jc w:val="both"/>
                    <w:rPr>
                      <w:sz w:val="22"/>
                      <w:szCs w:val="22"/>
                    </w:rPr>
                  </w:pPr>
                </w:p>
              </w:tc>
            </w:tr>
          </w:tbl>
          <w:p w:rsidR="00EC625D" w:rsidRPr="001B6614" w:rsidRDefault="00EC625D" w:rsidP="00996900">
            <w:pPr>
              <w:pStyle w:val="ac"/>
              <w:contextualSpacing/>
              <w:jc w:val="right"/>
              <w:rPr>
                <w:b w:val="0"/>
                <w:bCs/>
              </w:rPr>
            </w:pPr>
          </w:p>
        </w:tc>
      </w:tr>
      <w:tr w:rsidR="00EC625D" w:rsidRPr="006207AC" w:rsidTr="007463C2">
        <w:trPr>
          <w:gridBefore w:val="1"/>
          <w:wBefore w:w="108" w:type="dxa"/>
          <w:trHeight w:val="279"/>
        </w:trPr>
        <w:tc>
          <w:tcPr>
            <w:tcW w:w="5022" w:type="dxa"/>
            <w:gridSpan w:val="2"/>
            <w:tcBorders>
              <w:top w:val="nil"/>
              <w:left w:val="nil"/>
              <w:bottom w:val="nil"/>
              <w:right w:val="nil"/>
            </w:tcBorders>
          </w:tcPr>
          <w:p w:rsidR="00EC625D" w:rsidRPr="001B6614" w:rsidRDefault="00EC625D" w:rsidP="00996900">
            <w:pPr>
              <w:pStyle w:val="ac"/>
              <w:contextualSpacing/>
              <w:jc w:val="both"/>
            </w:pPr>
          </w:p>
        </w:tc>
        <w:tc>
          <w:tcPr>
            <w:tcW w:w="5022" w:type="dxa"/>
            <w:gridSpan w:val="3"/>
            <w:tcBorders>
              <w:top w:val="nil"/>
              <w:left w:val="nil"/>
              <w:bottom w:val="nil"/>
              <w:right w:val="nil"/>
            </w:tcBorders>
          </w:tcPr>
          <w:p w:rsidR="00EC625D" w:rsidRPr="001B6614" w:rsidRDefault="00EC625D" w:rsidP="00996900">
            <w:pPr>
              <w:pStyle w:val="ac"/>
              <w:contextualSpacing/>
              <w:jc w:val="both"/>
            </w:pPr>
          </w:p>
        </w:tc>
      </w:tr>
      <w:tr w:rsidR="00EC625D" w:rsidRPr="006207AC" w:rsidTr="007463C2">
        <w:trPr>
          <w:gridBefore w:val="1"/>
          <w:wBefore w:w="108" w:type="dxa"/>
          <w:trHeight w:val="279"/>
        </w:trPr>
        <w:tc>
          <w:tcPr>
            <w:tcW w:w="5022" w:type="dxa"/>
            <w:gridSpan w:val="2"/>
            <w:tcBorders>
              <w:top w:val="nil"/>
              <w:left w:val="nil"/>
              <w:bottom w:val="nil"/>
              <w:right w:val="nil"/>
            </w:tcBorders>
          </w:tcPr>
          <w:tbl>
            <w:tblPr>
              <w:tblW w:w="0" w:type="auto"/>
              <w:tblLayout w:type="fixed"/>
              <w:tblLook w:val="0000" w:firstRow="0" w:lastRow="0" w:firstColumn="0" w:lastColumn="0" w:noHBand="0" w:noVBand="0"/>
            </w:tblPr>
            <w:tblGrid>
              <w:gridCol w:w="5022"/>
              <w:gridCol w:w="5022"/>
            </w:tblGrid>
            <w:tr w:rsidR="00EC625D" w:rsidRPr="001B6614" w:rsidTr="00996900">
              <w:trPr>
                <w:trHeight w:val="279"/>
              </w:trPr>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М.П.</w:t>
                  </w:r>
                </w:p>
              </w:tc>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М.П.</w:t>
                  </w:r>
                </w:p>
              </w:tc>
            </w:tr>
            <w:tr w:rsidR="00EC625D" w:rsidRPr="001B6614" w:rsidTr="00996900">
              <w:trPr>
                <w:trHeight w:val="279"/>
              </w:trPr>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«_____» ____________ 20 ___ г.</w:t>
                  </w:r>
                </w:p>
              </w:tc>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«_____» ____________ 20 ___ г.</w:t>
                  </w:r>
                </w:p>
              </w:tc>
            </w:tr>
          </w:tbl>
          <w:p w:rsidR="00EC625D" w:rsidRDefault="00EC625D"/>
        </w:tc>
        <w:tc>
          <w:tcPr>
            <w:tcW w:w="5022" w:type="dxa"/>
            <w:gridSpan w:val="3"/>
            <w:tcBorders>
              <w:top w:val="nil"/>
              <w:left w:val="nil"/>
              <w:bottom w:val="nil"/>
              <w:right w:val="nil"/>
            </w:tcBorders>
          </w:tcPr>
          <w:tbl>
            <w:tblPr>
              <w:tblW w:w="0" w:type="auto"/>
              <w:tblLayout w:type="fixed"/>
              <w:tblLook w:val="0000" w:firstRow="0" w:lastRow="0" w:firstColumn="0" w:lastColumn="0" w:noHBand="0" w:noVBand="0"/>
            </w:tblPr>
            <w:tblGrid>
              <w:gridCol w:w="5022"/>
              <w:gridCol w:w="5022"/>
            </w:tblGrid>
            <w:tr w:rsidR="00EC625D" w:rsidRPr="001B6614" w:rsidTr="00996900">
              <w:trPr>
                <w:trHeight w:val="279"/>
              </w:trPr>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М.П.</w:t>
                  </w:r>
                </w:p>
              </w:tc>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М.П.</w:t>
                  </w:r>
                </w:p>
              </w:tc>
            </w:tr>
            <w:tr w:rsidR="00EC625D" w:rsidRPr="001B6614" w:rsidTr="00996900">
              <w:trPr>
                <w:trHeight w:val="279"/>
              </w:trPr>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«_____» ____________ 20 ___ г.</w:t>
                  </w:r>
                </w:p>
              </w:tc>
              <w:tc>
                <w:tcPr>
                  <w:tcW w:w="5022" w:type="dxa"/>
                  <w:tcBorders>
                    <w:top w:val="nil"/>
                    <w:left w:val="nil"/>
                    <w:bottom w:val="nil"/>
                    <w:right w:val="nil"/>
                  </w:tcBorders>
                </w:tcPr>
                <w:p w:rsidR="00EC625D" w:rsidRPr="001B6614" w:rsidRDefault="00EC625D" w:rsidP="00996900">
                  <w:pPr>
                    <w:widowControl w:val="0"/>
                    <w:contextualSpacing/>
                    <w:jc w:val="both"/>
                    <w:rPr>
                      <w:sz w:val="22"/>
                      <w:szCs w:val="22"/>
                    </w:rPr>
                  </w:pPr>
                  <w:r w:rsidRPr="001B6614">
                    <w:rPr>
                      <w:sz w:val="22"/>
                      <w:szCs w:val="22"/>
                    </w:rPr>
                    <w:t>«_____» ____________ 20 ___ г.</w:t>
                  </w:r>
                </w:p>
              </w:tc>
            </w:tr>
          </w:tbl>
          <w:p w:rsidR="00EC625D" w:rsidRDefault="00EC625D"/>
        </w:tc>
      </w:tr>
    </w:tbl>
    <w:p w:rsidR="00741F74" w:rsidRPr="00741F74" w:rsidRDefault="00741F74" w:rsidP="00741F74">
      <w:pPr>
        <w:pStyle w:val="ac"/>
        <w:pageBreakBefore/>
        <w:tabs>
          <w:tab w:val="left" w:pos="8175"/>
        </w:tabs>
        <w:contextualSpacing/>
        <w:jc w:val="right"/>
        <w:rPr>
          <w:rFonts w:ascii="Times New Roman" w:eastAsia="Times New Roman" w:hAnsi="Times New Roman"/>
          <w:kern w:val="0"/>
          <w:sz w:val="22"/>
          <w:szCs w:val="22"/>
          <w:lang w:eastAsia="ru-RU"/>
        </w:rPr>
      </w:pPr>
      <w:r w:rsidRPr="00741F74">
        <w:rPr>
          <w:rFonts w:ascii="Times New Roman" w:eastAsia="Times New Roman" w:hAnsi="Times New Roman"/>
          <w:kern w:val="0"/>
          <w:sz w:val="22"/>
          <w:szCs w:val="22"/>
          <w:lang w:eastAsia="ru-RU"/>
        </w:rPr>
        <w:lastRenderedPageBreak/>
        <w:t>Приложение №1</w:t>
      </w:r>
    </w:p>
    <w:p w:rsidR="00741F74" w:rsidRPr="00741F74" w:rsidRDefault="00741F74" w:rsidP="00741F74">
      <w:pPr>
        <w:pStyle w:val="ac"/>
        <w:tabs>
          <w:tab w:val="left" w:pos="8175"/>
        </w:tabs>
        <w:contextualSpacing/>
        <w:jc w:val="right"/>
        <w:rPr>
          <w:rFonts w:ascii="Times New Roman" w:eastAsia="Times New Roman" w:hAnsi="Times New Roman"/>
          <w:kern w:val="0"/>
          <w:sz w:val="22"/>
          <w:szCs w:val="22"/>
          <w:lang w:eastAsia="ru-RU"/>
        </w:rPr>
      </w:pPr>
      <w:r w:rsidRPr="00741F74">
        <w:rPr>
          <w:rFonts w:ascii="Times New Roman" w:eastAsia="Times New Roman" w:hAnsi="Times New Roman"/>
          <w:kern w:val="0"/>
          <w:sz w:val="22"/>
          <w:szCs w:val="22"/>
          <w:lang w:eastAsia="ru-RU"/>
        </w:rPr>
        <w:t>к Договору № 17/07-15ДТ от «15» июля 2015 г.</w:t>
      </w:r>
    </w:p>
    <w:p w:rsidR="00741F74" w:rsidRDefault="00741F74" w:rsidP="00741F74">
      <w:pPr>
        <w:pStyle w:val="ac"/>
        <w:contextualSpacing/>
        <w:rPr>
          <w:rFonts w:ascii="Times New Roman" w:eastAsia="Times New Roman" w:hAnsi="Times New Roman"/>
          <w:b w:val="0"/>
          <w:kern w:val="0"/>
          <w:sz w:val="22"/>
          <w:szCs w:val="22"/>
          <w:lang w:eastAsia="ru-RU"/>
        </w:rPr>
      </w:pPr>
    </w:p>
    <w:p w:rsidR="00741F74" w:rsidRPr="00741F74" w:rsidRDefault="00741F74" w:rsidP="00741F74">
      <w:pPr>
        <w:pStyle w:val="ac"/>
        <w:contextualSpacing/>
        <w:rPr>
          <w:rFonts w:ascii="Times New Roman" w:eastAsia="Times New Roman" w:hAnsi="Times New Roman"/>
          <w:kern w:val="0"/>
          <w:sz w:val="22"/>
          <w:szCs w:val="22"/>
          <w:lang w:eastAsia="ru-RU"/>
        </w:rPr>
      </w:pPr>
      <w:r w:rsidRPr="00741F74">
        <w:rPr>
          <w:rFonts w:ascii="Times New Roman" w:eastAsia="Times New Roman" w:hAnsi="Times New Roman"/>
          <w:kern w:val="0"/>
          <w:sz w:val="22"/>
          <w:szCs w:val="22"/>
          <w:lang w:eastAsia="ru-RU"/>
        </w:rPr>
        <w:t xml:space="preserve">Спецификация поставки </w:t>
      </w:r>
    </w:p>
    <w:p w:rsidR="00741F74" w:rsidRDefault="00741F74" w:rsidP="00741F74">
      <w:pPr>
        <w:pStyle w:val="ac"/>
        <w:rPr>
          <w:rFonts w:ascii="Times New Roman" w:eastAsia="Times New Roman" w:hAnsi="Times New Roman"/>
          <w:b w:val="0"/>
          <w:kern w:val="0"/>
          <w:sz w:val="22"/>
          <w:szCs w:val="22"/>
          <w:lang w:eastAsia="ru-RU"/>
        </w:rPr>
      </w:pPr>
    </w:p>
    <w:p w:rsidR="00741F74" w:rsidRPr="00741F74" w:rsidRDefault="00741F74" w:rsidP="00741F74">
      <w:pPr>
        <w:pStyle w:val="ac"/>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Особые требования:</w:t>
      </w:r>
    </w:p>
    <w:p w:rsidR="00741F74" w:rsidRPr="00741F74" w:rsidRDefault="00741F74" w:rsidP="00741F74">
      <w:pPr>
        <w:pStyle w:val="ac"/>
        <w:widowControl/>
        <w:numPr>
          <w:ilvl w:val="0"/>
          <w:numId w:val="26"/>
        </w:numPr>
        <w:suppressAutoHyphens w:val="0"/>
        <w:ind w:left="641" w:hanging="357"/>
        <w:jc w:val="left"/>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Место установки – Россия, г. Москва,  ул._________, д.__________;</w:t>
      </w:r>
    </w:p>
    <w:p w:rsidR="00741F74" w:rsidRPr="00741F74" w:rsidRDefault="00741F74" w:rsidP="00741F74">
      <w:pPr>
        <w:pStyle w:val="ac"/>
        <w:numPr>
          <w:ilvl w:val="0"/>
          <w:numId w:val="26"/>
        </w:numPr>
        <w:suppressAutoHyphens w:val="0"/>
        <w:ind w:left="641" w:hanging="357"/>
        <w:contextualSpacing/>
        <w:jc w:val="left"/>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Рабочая поверхность дымохода – нержавеющая сталь AISI 304 толщиной 0,8 мм;</w:t>
      </w:r>
    </w:p>
    <w:p w:rsidR="002D1B08" w:rsidRPr="002D1B08" w:rsidRDefault="002D1B08" w:rsidP="00741F74">
      <w:pPr>
        <w:pStyle w:val="ac"/>
        <w:widowControl/>
        <w:numPr>
          <w:ilvl w:val="0"/>
          <w:numId w:val="26"/>
        </w:numPr>
        <w:suppressAutoHyphens w:val="0"/>
        <w:ind w:left="641" w:hanging="357"/>
        <w:jc w:val="left"/>
        <w:rPr>
          <w:rFonts w:ascii="Times New Roman" w:eastAsia="Times New Roman" w:hAnsi="Times New Roman"/>
          <w:b w:val="0"/>
          <w:color w:val="FF0000"/>
          <w:kern w:val="0"/>
          <w:sz w:val="22"/>
          <w:szCs w:val="22"/>
          <w:lang w:eastAsia="ru-RU"/>
        </w:rPr>
      </w:pPr>
      <w:r w:rsidRPr="002D1B08">
        <w:rPr>
          <w:rFonts w:ascii="Times New Roman" w:eastAsia="Times New Roman" w:hAnsi="Times New Roman"/>
          <w:b w:val="0"/>
          <w:color w:val="FF0000"/>
          <w:kern w:val="0"/>
          <w:sz w:val="22"/>
          <w:szCs w:val="22"/>
          <w:lang w:eastAsia="ru-RU"/>
        </w:rPr>
        <w:t>Марка стали дымовой трубы 700мм:</w:t>
      </w:r>
      <w:r>
        <w:rPr>
          <w:rFonts w:ascii="Times New Roman" w:eastAsia="Times New Roman" w:hAnsi="Times New Roman"/>
          <w:b w:val="0"/>
          <w:color w:val="FF0000"/>
          <w:kern w:val="0"/>
          <w:sz w:val="22"/>
          <w:szCs w:val="22"/>
          <w:lang w:eastAsia="ru-RU"/>
        </w:rPr>
        <w:t xml:space="preserve"> ???????????????????</w:t>
      </w:r>
    </w:p>
    <w:p w:rsidR="00741F74" w:rsidRPr="00741F74" w:rsidRDefault="00741F74" w:rsidP="00741F74">
      <w:pPr>
        <w:pStyle w:val="ac"/>
        <w:widowControl/>
        <w:numPr>
          <w:ilvl w:val="0"/>
          <w:numId w:val="26"/>
        </w:numPr>
        <w:suppressAutoHyphens w:val="0"/>
        <w:ind w:left="641" w:hanging="357"/>
        <w:jc w:val="left"/>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Покровный слой – оцинкованная сталь с полимерным покрытием толщиной 0,7 мм;</w:t>
      </w:r>
    </w:p>
    <w:p w:rsidR="00741F74" w:rsidRPr="00741F74" w:rsidRDefault="00741F74" w:rsidP="00741F74">
      <w:pPr>
        <w:pStyle w:val="ac"/>
        <w:widowControl/>
        <w:numPr>
          <w:ilvl w:val="0"/>
          <w:numId w:val="26"/>
        </w:numPr>
        <w:suppressAutoHyphens w:val="0"/>
        <w:ind w:left="641" w:hanging="357"/>
        <w:jc w:val="left"/>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Утеплитель – минеральная вата ТЕХНОБЛОК, толщина 50 мм;</w:t>
      </w:r>
    </w:p>
    <w:p w:rsidR="00741F74" w:rsidRPr="00741F74" w:rsidRDefault="00741F74" w:rsidP="00741F74">
      <w:pPr>
        <w:pStyle w:val="ac"/>
        <w:contextualSpacing/>
        <w:rPr>
          <w:rFonts w:ascii="Times New Roman" w:eastAsia="Times New Roman" w:hAnsi="Times New Roman"/>
          <w:b w:val="0"/>
          <w:kern w:val="0"/>
          <w:sz w:val="22"/>
          <w:szCs w:val="22"/>
          <w:lang w:eastAsia="ru-RU"/>
        </w:rPr>
      </w:pPr>
    </w:p>
    <w:tbl>
      <w:tblPr>
        <w:tblW w:w="10220" w:type="dxa"/>
        <w:tblInd w:w="-176" w:type="dxa"/>
        <w:tblLayout w:type="fixed"/>
        <w:tblLook w:val="04A0" w:firstRow="1" w:lastRow="0" w:firstColumn="1" w:lastColumn="0" w:noHBand="0" w:noVBand="1"/>
      </w:tblPr>
      <w:tblGrid>
        <w:gridCol w:w="176"/>
        <w:gridCol w:w="2093"/>
        <w:gridCol w:w="1844"/>
        <w:gridCol w:w="1085"/>
        <w:gridCol w:w="4732"/>
        <w:gridCol w:w="290"/>
      </w:tblGrid>
      <w:tr w:rsidR="00741F74" w:rsidRPr="00741F74" w:rsidTr="009E565A">
        <w:trPr>
          <w:gridAfter w:val="1"/>
          <w:wAfter w:w="290" w:type="dxa"/>
          <w:tblHeader/>
        </w:trPr>
        <w:tc>
          <w:tcPr>
            <w:tcW w:w="2269" w:type="dxa"/>
            <w:gridSpan w:val="2"/>
            <w:tcBorders>
              <w:top w:val="single" w:sz="4" w:space="0" w:color="000000"/>
              <w:left w:val="single" w:sz="4" w:space="0" w:color="000000"/>
              <w:bottom w:val="single" w:sz="4" w:space="0" w:color="000000"/>
              <w:right w:val="nil"/>
            </w:tcBorders>
            <w:vAlign w:val="center"/>
            <w:hideMark/>
          </w:tcPr>
          <w:p w:rsidR="00741F74" w:rsidRPr="00741F74" w:rsidRDefault="00741F74" w:rsidP="009E565A">
            <w:pPr>
              <w:pStyle w:val="ac"/>
              <w:snapToGrid w:val="0"/>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Наименование</w:t>
            </w:r>
          </w:p>
        </w:tc>
        <w:tc>
          <w:tcPr>
            <w:tcW w:w="1844" w:type="dxa"/>
            <w:tcBorders>
              <w:top w:val="single" w:sz="4" w:space="0" w:color="000000"/>
              <w:left w:val="single" w:sz="4" w:space="0" w:color="000000"/>
              <w:bottom w:val="single" w:sz="4" w:space="0" w:color="000000"/>
              <w:right w:val="nil"/>
            </w:tcBorders>
            <w:vAlign w:val="center"/>
            <w:hideMark/>
          </w:tcPr>
          <w:p w:rsidR="00741F74" w:rsidRPr="00741F74" w:rsidRDefault="00741F74" w:rsidP="009E565A">
            <w:pPr>
              <w:pStyle w:val="ac"/>
              <w:snapToGrid w:val="0"/>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Количество</w:t>
            </w:r>
          </w:p>
        </w:tc>
        <w:tc>
          <w:tcPr>
            <w:tcW w:w="5817" w:type="dxa"/>
            <w:gridSpan w:val="2"/>
            <w:tcBorders>
              <w:top w:val="single" w:sz="4" w:space="0" w:color="000000"/>
              <w:left w:val="single" w:sz="4" w:space="0" w:color="000000"/>
              <w:bottom w:val="single" w:sz="4" w:space="0" w:color="000000"/>
              <w:right w:val="single" w:sz="4" w:space="0" w:color="auto"/>
            </w:tcBorders>
            <w:vAlign w:val="center"/>
            <w:hideMark/>
          </w:tcPr>
          <w:p w:rsidR="00741F74" w:rsidRPr="00741F74" w:rsidRDefault="00741F74" w:rsidP="009E565A">
            <w:pPr>
              <w:pStyle w:val="ac"/>
              <w:snapToGrid w:val="0"/>
              <w:ind w:right="765"/>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Комплектация</w:t>
            </w:r>
          </w:p>
        </w:tc>
      </w:tr>
      <w:tr w:rsidR="00741F74" w:rsidRPr="00741F74" w:rsidTr="009E565A">
        <w:trPr>
          <w:gridAfter w:val="1"/>
          <w:wAfter w:w="290" w:type="dxa"/>
          <w:trHeight w:val="5629"/>
        </w:trPr>
        <w:tc>
          <w:tcPr>
            <w:tcW w:w="2269" w:type="dxa"/>
            <w:gridSpan w:val="2"/>
            <w:tcBorders>
              <w:top w:val="single" w:sz="4" w:space="0" w:color="000000"/>
              <w:left w:val="single" w:sz="4" w:space="0" w:color="000000"/>
              <w:bottom w:val="single" w:sz="4" w:space="0" w:color="auto"/>
              <w:right w:val="nil"/>
            </w:tcBorders>
            <w:vAlign w:val="center"/>
          </w:tcPr>
          <w:p w:rsidR="00741F74" w:rsidRPr="00741F74" w:rsidRDefault="00741F74" w:rsidP="009A4543">
            <w:pPr>
              <w:pStyle w:val="ac"/>
              <w:snapToGrid w:val="0"/>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Ферменная самонесущая дымовая труба «ТДСУ-</w:t>
            </w:r>
            <w:r w:rsidR="009A4543">
              <w:rPr>
                <w:rFonts w:ascii="Times New Roman" w:eastAsia="Times New Roman" w:hAnsi="Times New Roman"/>
                <w:b w:val="0"/>
                <w:kern w:val="0"/>
                <w:sz w:val="22"/>
                <w:szCs w:val="22"/>
                <w:lang w:eastAsia="ru-RU"/>
              </w:rPr>
              <w:t>7</w:t>
            </w:r>
            <w:r w:rsidRPr="00741F74">
              <w:rPr>
                <w:rFonts w:ascii="Times New Roman" w:eastAsia="Times New Roman" w:hAnsi="Times New Roman"/>
                <w:b w:val="0"/>
                <w:kern w:val="0"/>
                <w:sz w:val="22"/>
                <w:szCs w:val="22"/>
                <w:lang w:eastAsia="ru-RU"/>
              </w:rPr>
              <w:t xml:space="preserve">00х2-30м1в» высотой 30 метров с двумя вертикальными </w:t>
            </w:r>
            <w:proofErr w:type="spellStart"/>
            <w:r w:rsidRPr="00741F74">
              <w:rPr>
                <w:rFonts w:ascii="Times New Roman" w:eastAsia="Times New Roman" w:hAnsi="Times New Roman"/>
                <w:b w:val="0"/>
                <w:kern w:val="0"/>
                <w:sz w:val="22"/>
                <w:szCs w:val="22"/>
                <w:lang w:eastAsia="ru-RU"/>
              </w:rPr>
              <w:t>дымоотводящими</w:t>
            </w:r>
            <w:proofErr w:type="spellEnd"/>
            <w:r w:rsidRPr="00741F74">
              <w:rPr>
                <w:rFonts w:ascii="Times New Roman" w:eastAsia="Times New Roman" w:hAnsi="Times New Roman"/>
                <w:b w:val="0"/>
                <w:kern w:val="0"/>
                <w:sz w:val="22"/>
                <w:szCs w:val="22"/>
                <w:lang w:eastAsia="ru-RU"/>
              </w:rPr>
              <w:t xml:space="preserve"> стволами </w:t>
            </w:r>
            <w:proofErr w:type="spellStart"/>
            <w:r w:rsidRPr="00741F74">
              <w:rPr>
                <w:rFonts w:ascii="Times New Roman" w:eastAsia="Times New Roman" w:hAnsi="Times New Roman"/>
                <w:b w:val="0"/>
                <w:kern w:val="0"/>
                <w:sz w:val="22"/>
                <w:szCs w:val="22"/>
                <w:lang w:eastAsia="ru-RU"/>
              </w:rPr>
              <w:t>Øвн</w:t>
            </w:r>
            <w:proofErr w:type="spellEnd"/>
            <w:r w:rsidRPr="00741F74">
              <w:rPr>
                <w:rFonts w:ascii="Times New Roman" w:eastAsia="Times New Roman" w:hAnsi="Times New Roman"/>
                <w:b w:val="0"/>
                <w:kern w:val="0"/>
                <w:sz w:val="22"/>
                <w:szCs w:val="22"/>
                <w:lang w:eastAsia="ru-RU"/>
              </w:rPr>
              <w:t xml:space="preserve"> =800 мм, </w:t>
            </w:r>
            <w:proofErr w:type="spellStart"/>
            <w:r w:rsidRPr="00741F74">
              <w:rPr>
                <w:rFonts w:ascii="Times New Roman" w:eastAsia="Times New Roman" w:hAnsi="Times New Roman"/>
                <w:b w:val="0"/>
                <w:kern w:val="0"/>
                <w:sz w:val="22"/>
                <w:szCs w:val="22"/>
                <w:lang w:eastAsia="ru-RU"/>
              </w:rPr>
              <w:t>молниеприемник</w:t>
            </w:r>
            <w:proofErr w:type="spellEnd"/>
            <w:r w:rsidRPr="00741F74">
              <w:rPr>
                <w:rFonts w:ascii="Times New Roman" w:eastAsia="Times New Roman" w:hAnsi="Times New Roman"/>
                <w:b w:val="0"/>
                <w:kern w:val="0"/>
                <w:sz w:val="22"/>
                <w:szCs w:val="22"/>
                <w:lang w:eastAsia="ru-RU"/>
              </w:rPr>
              <w:t xml:space="preserve"> в комплекте</w:t>
            </w:r>
          </w:p>
        </w:tc>
        <w:tc>
          <w:tcPr>
            <w:tcW w:w="1844" w:type="dxa"/>
            <w:tcBorders>
              <w:top w:val="single" w:sz="4" w:space="0" w:color="000000"/>
              <w:left w:val="single" w:sz="4" w:space="0" w:color="000000"/>
              <w:bottom w:val="single" w:sz="4" w:space="0" w:color="auto"/>
              <w:right w:val="nil"/>
            </w:tcBorders>
            <w:vAlign w:val="center"/>
          </w:tcPr>
          <w:p w:rsidR="00741F74" w:rsidRPr="00741F74" w:rsidRDefault="00741F74" w:rsidP="009E565A">
            <w:pPr>
              <w:pStyle w:val="ac"/>
              <w:snapToGrid w:val="0"/>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 xml:space="preserve">          </w:t>
            </w: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 xml:space="preserve">        </w:t>
            </w:r>
          </w:p>
          <w:p w:rsidR="00741F74" w:rsidRPr="00741F74" w:rsidRDefault="00741F74" w:rsidP="009E565A">
            <w:pPr>
              <w:pStyle w:val="ac"/>
              <w:contextualSpacing/>
              <w:rPr>
                <w:rFonts w:ascii="Times New Roman" w:eastAsia="Times New Roman" w:hAnsi="Times New Roman"/>
                <w:b w:val="0"/>
                <w:kern w:val="0"/>
                <w:sz w:val="22"/>
                <w:szCs w:val="22"/>
                <w:lang w:eastAsia="ru-RU"/>
              </w:rPr>
            </w:pPr>
            <w:r w:rsidRPr="00741F74">
              <w:rPr>
                <w:rFonts w:ascii="Times New Roman" w:eastAsia="Times New Roman" w:hAnsi="Times New Roman"/>
                <w:b w:val="0"/>
                <w:kern w:val="0"/>
                <w:sz w:val="22"/>
                <w:szCs w:val="22"/>
                <w:lang w:eastAsia="ru-RU"/>
              </w:rPr>
              <w:t>1</w:t>
            </w: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contextualSpacing/>
              <w:rPr>
                <w:rFonts w:ascii="Times New Roman" w:eastAsia="Times New Roman" w:hAnsi="Times New Roman"/>
                <w:b w:val="0"/>
                <w:kern w:val="0"/>
                <w:sz w:val="22"/>
                <w:szCs w:val="22"/>
                <w:lang w:eastAsia="ru-RU"/>
              </w:rPr>
            </w:pPr>
          </w:p>
          <w:p w:rsidR="00741F74" w:rsidRPr="00741F74" w:rsidRDefault="00741F74" w:rsidP="009E565A">
            <w:pPr>
              <w:pStyle w:val="ac"/>
              <w:snapToGrid w:val="0"/>
              <w:contextualSpacing/>
              <w:rPr>
                <w:rFonts w:ascii="Times New Roman" w:eastAsia="Times New Roman" w:hAnsi="Times New Roman"/>
                <w:b w:val="0"/>
                <w:kern w:val="0"/>
                <w:sz w:val="22"/>
                <w:szCs w:val="22"/>
                <w:lang w:eastAsia="ru-RU"/>
              </w:rPr>
            </w:pPr>
          </w:p>
        </w:tc>
        <w:tc>
          <w:tcPr>
            <w:tcW w:w="5817" w:type="dxa"/>
            <w:gridSpan w:val="2"/>
            <w:tcBorders>
              <w:top w:val="single" w:sz="4" w:space="0" w:color="000000"/>
              <w:left w:val="single" w:sz="4" w:space="0" w:color="000000"/>
              <w:bottom w:val="single" w:sz="4" w:space="0" w:color="auto"/>
              <w:right w:val="single" w:sz="4" w:space="0" w:color="auto"/>
            </w:tcBorders>
            <w:vAlign w:val="center"/>
          </w:tcPr>
          <w:p w:rsidR="00741F74" w:rsidRPr="003211FD" w:rsidRDefault="00741F74" w:rsidP="009E565A">
            <w:pPr>
              <w:pStyle w:val="af8"/>
              <w:widowControl w:val="0"/>
              <w:contextualSpacing/>
              <w:rPr>
                <w:rFonts w:ascii="Times New Roman" w:eastAsia="Times New Roman" w:hAnsi="Times New Roman"/>
                <w:sz w:val="22"/>
                <w:szCs w:val="22"/>
                <w:lang w:eastAsia="ru-RU"/>
              </w:rPr>
            </w:pP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Ферма – комплект (хомуты, кронштейны крепления хомутов, соединительные элементы, метизы)</w:t>
            </w: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 xml:space="preserve">Прямой элемент </w:t>
            </w:r>
            <w:proofErr w:type="spellStart"/>
            <w:r w:rsidRPr="003211FD">
              <w:rPr>
                <w:rFonts w:ascii="Times New Roman" w:eastAsia="Times New Roman" w:hAnsi="Times New Roman"/>
                <w:sz w:val="22"/>
                <w:szCs w:val="22"/>
                <w:lang w:eastAsia="ru-RU"/>
              </w:rPr>
              <w:t>дымоотводящего</w:t>
            </w:r>
            <w:proofErr w:type="spellEnd"/>
            <w:r w:rsidRPr="003211FD">
              <w:rPr>
                <w:rFonts w:ascii="Times New Roman" w:eastAsia="Times New Roman" w:hAnsi="Times New Roman"/>
                <w:sz w:val="22"/>
                <w:szCs w:val="22"/>
                <w:lang w:eastAsia="ru-RU"/>
              </w:rPr>
              <w:t xml:space="preserve">  ствола, теплоизолированный </w:t>
            </w:r>
            <w:proofErr w:type="spellStart"/>
            <w:r w:rsidRPr="003211FD">
              <w:rPr>
                <w:rFonts w:ascii="Times New Roman" w:eastAsia="Times New Roman" w:hAnsi="Times New Roman"/>
                <w:sz w:val="22"/>
                <w:szCs w:val="22"/>
                <w:lang w:eastAsia="ru-RU"/>
              </w:rPr>
              <w:t>Ø</w:t>
            </w:r>
            <w:r w:rsidRPr="00741F74">
              <w:rPr>
                <w:rFonts w:ascii="Times New Roman" w:eastAsia="Times New Roman" w:hAnsi="Times New Roman"/>
                <w:sz w:val="22"/>
                <w:szCs w:val="22"/>
                <w:lang w:eastAsia="ru-RU"/>
              </w:rPr>
              <w:t>внутр</w:t>
            </w:r>
            <w:proofErr w:type="spellEnd"/>
            <w:r w:rsidRPr="003211FD">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7</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 xml:space="preserve">0/ </w:t>
            </w:r>
            <w:proofErr w:type="spellStart"/>
            <w:r w:rsidRPr="003211FD">
              <w:rPr>
                <w:rFonts w:ascii="Times New Roman" w:eastAsia="Times New Roman" w:hAnsi="Times New Roman"/>
                <w:sz w:val="22"/>
                <w:szCs w:val="22"/>
                <w:lang w:eastAsia="ru-RU"/>
              </w:rPr>
              <w:t>Ø</w:t>
            </w:r>
            <w:r w:rsidRPr="00741F74">
              <w:rPr>
                <w:rFonts w:ascii="Times New Roman" w:eastAsia="Times New Roman" w:hAnsi="Times New Roman"/>
                <w:sz w:val="22"/>
                <w:szCs w:val="22"/>
                <w:lang w:eastAsia="ru-RU"/>
              </w:rPr>
              <w:t>внеш</w:t>
            </w:r>
            <w:proofErr w:type="spellEnd"/>
            <w:r w:rsidRPr="00741F74">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8</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 xml:space="preserve">0,     L = 1150 мм– </w:t>
            </w:r>
            <w:r>
              <w:rPr>
                <w:rFonts w:ascii="Times New Roman" w:eastAsia="Times New Roman" w:hAnsi="Times New Roman"/>
                <w:sz w:val="22"/>
                <w:szCs w:val="22"/>
                <w:lang w:eastAsia="ru-RU"/>
              </w:rPr>
              <w:t>46</w:t>
            </w:r>
            <w:r w:rsidRPr="003211FD">
              <w:rPr>
                <w:rFonts w:ascii="Times New Roman" w:eastAsia="Times New Roman" w:hAnsi="Times New Roman"/>
                <w:sz w:val="22"/>
                <w:szCs w:val="22"/>
                <w:lang w:eastAsia="ru-RU"/>
              </w:rPr>
              <w:t xml:space="preserve"> </w:t>
            </w:r>
            <w:proofErr w:type="spellStart"/>
            <w:r w:rsidRPr="003211FD">
              <w:rPr>
                <w:rFonts w:ascii="Times New Roman" w:eastAsia="Times New Roman" w:hAnsi="Times New Roman"/>
                <w:sz w:val="22"/>
                <w:szCs w:val="22"/>
                <w:lang w:eastAsia="ru-RU"/>
              </w:rPr>
              <w:t>шт</w:t>
            </w:r>
            <w:proofErr w:type="spellEnd"/>
            <w:r w:rsidRPr="003211FD">
              <w:rPr>
                <w:rFonts w:ascii="Times New Roman" w:eastAsia="Times New Roman" w:hAnsi="Times New Roman"/>
                <w:sz w:val="22"/>
                <w:szCs w:val="22"/>
                <w:lang w:eastAsia="ru-RU"/>
              </w:rPr>
              <w:t>*.</w:t>
            </w:r>
          </w:p>
          <w:p w:rsidR="00741F74" w:rsidRPr="003211FD" w:rsidRDefault="00741F74" w:rsidP="002D1B08">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 xml:space="preserve">Верхний элемент </w:t>
            </w:r>
            <w:proofErr w:type="spellStart"/>
            <w:r w:rsidRPr="003211FD">
              <w:rPr>
                <w:rFonts w:ascii="Times New Roman" w:eastAsia="Times New Roman" w:hAnsi="Times New Roman"/>
                <w:sz w:val="22"/>
                <w:szCs w:val="22"/>
                <w:lang w:eastAsia="ru-RU"/>
              </w:rPr>
              <w:t>дымоотводящего</w:t>
            </w:r>
            <w:proofErr w:type="spellEnd"/>
            <w:r w:rsidRPr="003211FD">
              <w:rPr>
                <w:rFonts w:ascii="Times New Roman" w:eastAsia="Times New Roman" w:hAnsi="Times New Roman"/>
                <w:sz w:val="22"/>
                <w:szCs w:val="22"/>
                <w:lang w:eastAsia="ru-RU"/>
              </w:rPr>
              <w:t xml:space="preserve"> ствола теплоизолированный </w:t>
            </w:r>
            <w:proofErr w:type="spellStart"/>
            <w:r w:rsidRPr="003211FD">
              <w:rPr>
                <w:rFonts w:ascii="Times New Roman" w:eastAsia="Times New Roman" w:hAnsi="Times New Roman"/>
                <w:sz w:val="22"/>
                <w:szCs w:val="22"/>
                <w:lang w:eastAsia="ru-RU"/>
              </w:rPr>
              <w:t>Ø</w:t>
            </w:r>
            <w:r w:rsidRPr="00741F74">
              <w:rPr>
                <w:rFonts w:ascii="Times New Roman" w:eastAsia="Times New Roman" w:hAnsi="Times New Roman"/>
                <w:sz w:val="22"/>
                <w:szCs w:val="22"/>
                <w:lang w:eastAsia="ru-RU"/>
              </w:rPr>
              <w:t>внутр</w:t>
            </w:r>
            <w:proofErr w:type="spellEnd"/>
            <w:r w:rsidRPr="003211FD">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7</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0</w:t>
            </w:r>
            <w:r w:rsidR="002D1B08">
              <w:rPr>
                <w:rFonts w:ascii="Times New Roman" w:eastAsia="Times New Roman" w:hAnsi="Times New Roman"/>
                <w:sz w:val="22"/>
                <w:szCs w:val="22"/>
                <w:lang w:eastAsia="ru-RU"/>
              </w:rPr>
              <w:t xml:space="preserve">мм </w:t>
            </w:r>
            <w:r w:rsidR="002D1B08">
              <w:rPr>
                <w:rFonts w:ascii="Times New Roman" w:eastAsia="Times New Roman" w:hAnsi="Times New Roman"/>
                <w:color w:val="FF0000"/>
                <w:sz w:val="22"/>
                <w:szCs w:val="22"/>
                <w:lang w:eastAsia="ru-RU"/>
              </w:rPr>
              <w:t>толщина стенки 2,0мм</w:t>
            </w:r>
            <w:r w:rsidRPr="003211FD">
              <w:rPr>
                <w:rFonts w:ascii="Times New Roman" w:eastAsia="Times New Roman" w:hAnsi="Times New Roman"/>
                <w:sz w:val="22"/>
                <w:szCs w:val="22"/>
                <w:lang w:eastAsia="ru-RU"/>
              </w:rPr>
              <w:t>/ Ø</w:t>
            </w:r>
            <w:r w:rsidRPr="00741F74">
              <w:rPr>
                <w:rFonts w:ascii="Times New Roman" w:eastAsia="Times New Roman" w:hAnsi="Times New Roman"/>
                <w:sz w:val="22"/>
                <w:szCs w:val="22"/>
                <w:lang w:eastAsia="ru-RU"/>
              </w:rPr>
              <w:t>внеш</w:t>
            </w:r>
            <w:r w:rsidR="009A4543">
              <w:rPr>
                <w:rFonts w:ascii="Times New Roman" w:eastAsia="Times New Roman" w:hAnsi="Times New Roman"/>
                <w:sz w:val="22"/>
                <w:szCs w:val="22"/>
                <w:lang w:eastAsia="ru-RU"/>
              </w:rPr>
              <w:t>8</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0</w:t>
            </w:r>
            <w:r w:rsidR="002D1B08">
              <w:rPr>
                <w:rFonts w:ascii="Times New Roman" w:eastAsia="Times New Roman" w:hAnsi="Times New Roman"/>
                <w:color w:val="FF0000"/>
                <w:sz w:val="22"/>
                <w:szCs w:val="22"/>
                <w:lang w:eastAsia="ru-RU"/>
              </w:rPr>
              <w:t>мм</w:t>
            </w:r>
            <w:r w:rsidRPr="003211FD">
              <w:rPr>
                <w:rFonts w:ascii="Times New Roman" w:eastAsia="Times New Roman" w:hAnsi="Times New Roman"/>
                <w:sz w:val="22"/>
                <w:szCs w:val="22"/>
                <w:lang w:eastAsia="ru-RU"/>
              </w:rPr>
              <w:t>,     L = 1200</w:t>
            </w:r>
            <w:r w:rsidR="002D1B08" w:rsidRPr="002D1B08">
              <w:rPr>
                <w:rFonts w:ascii="Times New Roman" w:eastAsia="Times New Roman" w:hAnsi="Times New Roman"/>
                <w:color w:val="FF0000"/>
                <w:sz w:val="22"/>
                <w:szCs w:val="22"/>
                <w:lang w:eastAsia="ru-RU"/>
              </w:rPr>
              <w:t>мм</w:t>
            </w:r>
            <w:r w:rsidRPr="003211FD">
              <w:rPr>
                <w:rFonts w:ascii="Times New Roman" w:eastAsia="Times New Roman" w:hAnsi="Times New Roman"/>
                <w:sz w:val="22"/>
                <w:szCs w:val="22"/>
                <w:lang w:eastAsia="ru-RU"/>
              </w:rPr>
              <w:t xml:space="preserve">  - </w:t>
            </w:r>
            <w:r>
              <w:rPr>
                <w:rFonts w:ascii="Times New Roman" w:eastAsia="Times New Roman" w:hAnsi="Times New Roman"/>
                <w:sz w:val="22"/>
                <w:szCs w:val="22"/>
                <w:lang w:eastAsia="ru-RU"/>
              </w:rPr>
              <w:t xml:space="preserve">2 </w:t>
            </w:r>
            <w:r w:rsidRPr="003211FD">
              <w:rPr>
                <w:rFonts w:ascii="Times New Roman" w:eastAsia="Times New Roman" w:hAnsi="Times New Roman"/>
                <w:sz w:val="22"/>
                <w:szCs w:val="22"/>
                <w:lang w:eastAsia="ru-RU"/>
              </w:rPr>
              <w:t>шт.</w:t>
            </w: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Тройник 45</w:t>
            </w:r>
            <w:r>
              <w:rPr>
                <w:rFonts w:ascii="Times New Roman" w:eastAsia="Times New Roman" w:hAnsi="Times New Roman"/>
                <w:sz w:val="22"/>
                <w:szCs w:val="22"/>
                <w:lang w:eastAsia="ru-RU"/>
              </w:rPr>
              <w:t>°</w:t>
            </w:r>
            <w:r w:rsidRPr="003211FD">
              <w:rPr>
                <w:rFonts w:ascii="Times New Roman" w:eastAsia="Times New Roman" w:hAnsi="Times New Roman"/>
                <w:sz w:val="22"/>
                <w:szCs w:val="22"/>
                <w:lang w:eastAsia="ru-RU"/>
              </w:rPr>
              <w:t xml:space="preserve"> теплоизолированный  с </w:t>
            </w:r>
            <w:proofErr w:type="spellStart"/>
            <w:r w:rsidRPr="003211FD">
              <w:rPr>
                <w:rFonts w:ascii="Times New Roman" w:eastAsia="Times New Roman" w:hAnsi="Times New Roman"/>
                <w:sz w:val="22"/>
                <w:szCs w:val="22"/>
                <w:lang w:eastAsia="ru-RU"/>
              </w:rPr>
              <w:t>конденсатоотводом</w:t>
            </w:r>
            <w:proofErr w:type="spellEnd"/>
            <w:r w:rsidRPr="003211FD">
              <w:rPr>
                <w:rFonts w:ascii="Times New Roman" w:eastAsia="Times New Roman" w:hAnsi="Times New Roman"/>
                <w:sz w:val="22"/>
                <w:szCs w:val="22"/>
                <w:lang w:eastAsia="ru-RU"/>
              </w:rPr>
              <w:t xml:space="preserve"> и ревизией  </w:t>
            </w:r>
            <w:proofErr w:type="spellStart"/>
            <w:r w:rsidRPr="003211FD">
              <w:rPr>
                <w:rFonts w:ascii="Times New Roman" w:eastAsia="Times New Roman" w:hAnsi="Times New Roman"/>
                <w:sz w:val="22"/>
                <w:szCs w:val="22"/>
                <w:lang w:eastAsia="ru-RU"/>
              </w:rPr>
              <w:t>Ø</w:t>
            </w:r>
            <w:r w:rsidRPr="00741F74">
              <w:rPr>
                <w:rFonts w:ascii="Times New Roman" w:eastAsia="Times New Roman" w:hAnsi="Times New Roman"/>
                <w:sz w:val="22"/>
                <w:szCs w:val="22"/>
                <w:lang w:eastAsia="ru-RU"/>
              </w:rPr>
              <w:t>внутр</w:t>
            </w:r>
            <w:proofErr w:type="spellEnd"/>
            <w:r w:rsidRPr="003211FD">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7</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 xml:space="preserve">0/ </w:t>
            </w:r>
            <w:proofErr w:type="spellStart"/>
            <w:r w:rsidRPr="003211FD">
              <w:rPr>
                <w:rFonts w:ascii="Times New Roman" w:eastAsia="Times New Roman" w:hAnsi="Times New Roman"/>
                <w:sz w:val="22"/>
                <w:szCs w:val="22"/>
                <w:lang w:eastAsia="ru-RU"/>
              </w:rPr>
              <w:t>Ø</w:t>
            </w:r>
            <w:r w:rsidRPr="00741F74">
              <w:rPr>
                <w:rFonts w:ascii="Times New Roman" w:eastAsia="Times New Roman" w:hAnsi="Times New Roman"/>
                <w:sz w:val="22"/>
                <w:szCs w:val="22"/>
                <w:lang w:eastAsia="ru-RU"/>
              </w:rPr>
              <w:t>внеш</w:t>
            </w:r>
            <w:proofErr w:type="spellEnd"/>
            <w:r w:rsidRPr="003211FD">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8</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0</w:t>
            </w:r>
            <w:r w:rsidR="002D1B08">
              <w:rPr>
                <w:rFonts w:ascii="Times New Roman" w:eastAsia="Times New Roman" w:hAnsi="Times New Roman"/>
                <w:color w:val="FF0000"/>
                <w:sz w:val="22"/>
                <w:szCs w:val="22"/>
                <w:lang w:eastAsia="ru-RU"/>
              </w:rPr>
              <w:t>мм</w:t>
            </w:r>
            <w:r w:rsidRPr="003211FD">
              <w:rPr>
                <w:rFonts w:ascii="Times New Roman" w:eastAsia="Times New Roman" w:hAnsi="Times New Roman"/>
                <w:sz w:val="22"/>
                <w:szCs w:val="22"/>
                <w:lang w:eastAsia="ru-RU"/>
              </w:rPr>
              <w:t>, L = 1200</w:t>
            </w:r>
            <w:r w:rsidR="002D1B08">
              <w:rPr>
                <w:rFonts w:ascii="Times New Roman" w:eastAsia="Times New Roman" w:hAnsi="Times New Roman"/>
                <w:color w:val="FF0000"/>
                <w:sz w:val="22"/>
                <w:szCs w:val="22"/>
                <w:lang w:eastAsia="ru-RU"/>
              </w:rPr>
              <w:t>мм</w:t>
            </w:r>
            <w:r w:rsidRPr="003211FD">
              <w:rPr>
                <w:rFonts w:ascii="Times New Roman" w:eastAsia="Times New Roman" w:hAnsi="Times New Roman"/>
                <w:sz w:val="22"/>
                <w:szCs w:val="22"/>
                <w:lang w:eastAsia="ru-RU"/>
              </w:rPr>
              <w:t xml:space="preserve"> – </w:t>
            </w:r>
            <w:r>
              <w:rPr>
                <w:rFonts w:ascii="Times New Roman" w:eastAsia="Times New Roman" w:hAnsi="Times New Roman"/>
                <w:sz w:val="22"/>
                <w:szCs w:val="22"/>
                <w:lang w:eastAsia="ru-RU"/>
              </w:rPr>
              <w:t>2</w:t>
            </w:r>
            <w:r w:rsidRPr="003211FD">
              <w:rPr>
                <w:rFonts w:ascii="Times New Roman" w:eastAsia="Times New Roman" w:hAnsi="Times New Roman"/>
                <w:sz w:val="22"/>
                <w:szCs w:val="22"/>
                <w:lang w:eastAsia="ru-RU"/>
              </w:rPr>
              <w:t>шт.</w:t>
            </w:r>
            <w:r>
              <w:rPr>
                <w:rFonts w:ascii="Times New Roman" w:eastAsia="Times New Roman" w:hAnsi="Times New Roman"/>
                <w:sz w:val="22"/>
                <w:szCs w:val="22"/>
                <w:lang w:eastAsia="ru-RU"/>
              </w:rPr>
              <w:t>(порошковая окраска)</w:t>
            </w: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 xml:space="preserve">Отвод </w:t>
            </w:r>
            <w:r>
              <w:rPr>
                <w:rFonts w:ascii="Times New Roman" w:eastAsia="Times New Roman" w:hAnsi="Times New Roman"/>
                <w:sz w:val="22"/>
                <w:szCs w:val="22"/>
                <w:lang w:eastAsia="ru-RU"/>
              </w:rPr>
              <w:t>45°</w:t>
            </w:r>
            <w:r w:rsidRPr="003211FD">
              <w:rPr>
                <w:rFonts w:ascii="Times New Roman" w:eastAsia="Times New Roman" w:hAnsi="Times New Roman"/>
                <w:sz w:val="22"/>
                <w:szCs w:val="22"/>
                <w:lang w:eastAsia="ru-RU"/>
              </w:rPr>
              <w:t xml:space="preserve"> теплоизолированный </w:t>
            </w:r>
            <w:proofErr w:type="spellStart"/>
            <w:r w:rsidRPr="003211FD">
              <w:rPr>
                <w:rFonts w:ascii="Times New Roman" w:eastAsia="Times New Roman" w:hAnsi="Times New Roman"/>
                <w:sz w:val="22"/>
                <w:szCs w:val="22"/>
                <w:lang w:eastAsia="ru-RU"/>
              </w:rPr>
              <w:t>Øвнутр</w:t>
            </w:r>
            <w:proofErr w:type="spellEnd"/>
            <w:r w:rsidRPr="003211FD">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7</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0</w:t>
            </w:r>
            <w:r w:rsidR="002D1B08">
              <w:rPr>
                <w:rFonts w:ascii="Times New Roman" w:eastAsia="Times New Roman" w:hAnsi="Times New Roman"/>
                <w:color w:val="FF0000"/>
                <w:sz w:val="22"/>
                <w:szCs w:val="22"/>
                <w:lang w:eastAsia="ru-RU"/>
              </w:rPr>
              <w:t>мм</w:t>
            </w:r>
            <w:r w:rsidRPr="003211FD">
              <w:rPr>
                <w:rFonts w:ascii="Times New Roman" w:eastAsia="Times New Roman" w:hAnsi="Times New Roman"/>
                <w:sz w:val="22"/>
                <w:szCs w:val="22"/>
                <w:lang w:eastAsia="ru-RU"/>
              </w:rPr>
              <w:t xml:space="preserve">/ </w:t>
            </w:r>
            <w:proofErr w:type="spellStart"/>
            <w:r w:rsidRPr="003211FD">
              <w:rPr>
                <w:rFonts w:ascii="Times New Roman" w:eastAsia="Times New Roman" w:hAnsi="Times New Roman"/>
                <w:sz w:val="22"/>
                <w:szCs w:val="22"/>
                <w:lang w:eastAsia="ru-RU"/>
              </w:rPr>
              <w:t>Øвнеш</w:t>
            </w:r>
            <w:proofErr w:type="spellEnd"/>
            <w:r w:rsidRPr="003211FD">
              <w:rPr>
                <w:rFonts w:ascii="Times New Roman" w:eastAsia="Times New Roman" w:hAnsi="Times New Roman"/>
                <w:sz w:val="22"/>
                <w:szCs w:val="22"/>
                <w:lang w:eastAsia="ru-RU"/>
              </w:rPr>
              <w:t xml:space="preserve"> </w:t>
            </w:r>
            <w:r w:rsidR="009A4543">
              <w:rPr>
                <w:rFonts w:ascii="Times New Roman" w:eastAsia="Times New Roman" w:hAnsi="Times New Roman"/>
                <w:sz w:val="22"/>
                <w:szCs w:val="22"/>
                <w:lang w:eastAsia="ru-RU"/>
              </w:rPr>
              <w:t>8</w:t>
            </w:r>
            <w:r>
              <w:rPr>
                <w:rFonts w:ascii="Times New Roman" w:eastAsia="Times New Roman" w:hAnsi="Times New Roman"/>
                <w:sz w:val="22"/>
                <w:szCs w:val="22"/>
                <w:lang w:eastAsia="ru-RU"/>
              </w:rPr>
              <w:t>0</w:t>
            </w:r>
            <w:r w:rsidRPr="003211FD">
              <w:rPr>
                <w:rFonts w:ascii="Times New Roman" w:eastAsia="Times New Roman" w:hAnsi="Times New Roman"/>
                <w:sz w:val="22"/>
                <w:szCs w:val="22"/>
                <w:lang w:eastAsia="ru-RU"/>
              </w:rPr>
              <w:t xml:space="preserve">0 </w:t>
            </w:r>
            <w:r w:rsidR="002D1B08">
              <w:rPr>
                <w:rFonts w:ascii="Times New Roman" w:eastAsia="Times New Roman" w:hAnsi="Times New Roman"/>
                <w:color w:val="FF0000"/>
                <w:sz w:val="22"/>
                <w:szCs w:val="22"/>
                <w:lang w:eastAsia="ru-RU"/>
              </w:rPr>
              <w:t>мм</w:t>
            </w:r>
            <w:r w:rsidRPr="003211FD">
              <w:rPr>
                <w:rFonts w:ascii="Times New Roman" w:eastAsia="Times New Roman" w:hAnsi="Times New Roman"/>
                <w:sz w:val="22"/>
                <w:szCs w:val="22"/>
                <w:lang w:eastAsia="ru-RU"/>
              </w:rPr>
              <w:t xml:space="preserve">– </w:t>
            </w:r>
            <w:r>
              <w:rPr>
                <w:rFonts w:ascii="Times New Roman" w:eastAsia="Times New Roman" w:hAnsi="Times New Roman"/>
                <w:sz w:val="22"/>
                <w:szCs w:val="22"/>
                <w:lang w:eastAsia="ru-RU"/>
              </w:rPr>
              <w:t>2</w:t>
            </w:r>
            <w:r w:rsidRPr="003211FD">
              <w:rPr>
                <w:rFonts w:ascii="Times New Roman" w:eastAsia="Times New Roman" w:hAnsi="Times New Roman"/>
                <w:sz w:val="22"/>
                <w:szCs w:val="22"/>
                <w:lang w:eastAsia="ru-RU"/>
              </w:rPr>
              <w:t>шт.</w:t>
            </w:r>
            <w:r>
              <w:rPr>
                <w:rFonts w:ascii="Times New Roman" w:eastAsia="Times New Roman" w:hAnsi="Times New Roman"/>
                <w:sz w:val="22"/>
                <w:szCs w:val="22"/>
                <w:lang w:eastAsia="ru-RU"/>
              </w:rPr>
              <w:t xml:space="preserve"> (порошковая окраска)</w:t>
            </w: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 xml:space="preserve">Опора в сборе – </w:t>
            </w:r>
            <w:r>
              <w:rPr>
                <w:rFonts w:ascii="Times New Roman" w:eastAsia="Times New Roman" w:hAnsi="Times New Roman"/>
                <w:sz w:val="22"/>
                <w:szCs w:val="22"/>
                <w:lang w:eastAsia="ru-RU"/>
              </w:rPr>
              <w:t xml:space="preserve">2 </w:t>
            </w:r>
            <w:r w:rsidRPr="003211FD">
              <w:rPr>
                <w:rFonts w:ascii="Times New Roman" w:eastAsia="Times New Roman" w:hAnsi="Times New Roman"/>
                <w:sz w:val="22"/>
                <w:szCs w:val="22"/>
                <w:lang w:eastAsia="ru-RU"/>
              </w:rPr>
              <w:t>шт.</w:t>
            </w: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Плита опоры – 3 шт.</w:t>
            </w:r>
          </w:p>
          <w:p w:rsidR="00741F74" w:rsidRDefault="00741F74" w:rsidP="00741F74">
            <w:pPr>
              <w:pStyle w:val="af8"/>
              <w:widowControl w:val="0"/>
              <w:numPr>
                <w:ilvl w:val="0"/>
                <w:numId w:val="27"/>
              </w:numPr>
              <w:contextualSpacing/>
              <w:rPr>
                <w:rFonts w:ascii="Times New Roman" w:eastAsia="Times New Roman" w:hAnsi="Times New Roman"/>
                <w:sz w:val="22"/>
                <w:szCs w:val="22"/>
                <w:lang w:eastAsia="ru-RU"/>
              </w:rPr>
            </w:pPr>
            <w:proofErr w:type="spellStart"/>
            <w:r w:rsidRPr="003211FD">
              <w:rPr>
                <w:rFonts w:ascii="Times New Roman" w:eastAsia="Times New Roman" w:hAnsi="Times New Roman"/>
                <w:sz w:val="22"/>
                <w:szCs w:val="22"/>
                <w:lang w:eastAsia="ru-RU"/>
              </w:rPr>
              <w:t>Молниеприемник</w:t>
            </w:r>
            <w:proofErr w:type="spellEnd"/>
            <w:r w:rsidRPr="003211FD">
              <w:rPr>
                <w:rFonts w:ascii="Times New Roman" w:eastAsia="Times New Roman" w:hAnsi="Times New Roman"/>
                <w:sz w:val="22"/>
                <w:szCs w:val="22"/>
                <w:lang w:eastAsia="ru-RU"/>
              </w:rPr>
              <w:t xml:space="preserve"> -1 шт. </w:t>
            </w:r>
          </w:p>
          <w:p w:rsidR="00445F4B" w:rsidRDefault="00445F4B" w:rsidP="00741F74">
            <w:pPr>
              <w:pStyle w:val="af8"/>
              <w:widowControl w:val="0"/>
              <w:numPr>
                <w:ilvl w:val="0"/>
                <w:numId w:val="27"/>
              </w:numPr>
              <w:contextualSpacing/>
              <w:rPr>
                <w:rFonts w:ascii="Times New Roman" w:eastAsia="Times New Roman" w:hAnsi="Times New Roman"/>
                <w:color w:val="FF0000"/>
                <w:sz w:val="22"/>
                <w:szCs w:val="22"/>
                <w:lang w:eastAsia="ru-RU"/>
              </w:rPr>
            </w:pPr>
            <w:r w:rsidRPr="00445F4B">
              <w:rPr>
                <w:rFonts w:ascii="Times New Roman" w:eastAsia="Times New Roman" w:hAnsi="Times New Roman"/>
                <w:color w:val="FF0000"/>
                <w:sz w:val="22"/>
                <w:szCs w:val="22"/>
                <w:lang w:eastAsia="ru-RU"/>
              </w:rPr>
              <w:t xml:space="preserve">Светофорная </w:t>
            </w:r>
            <w:r>
              <w:rPr>
                <w:rFonts w:ascii="Times New Roman" w:eastAsia="Times New Roman" w:hAnsi="Times New Roman"/>
                <w:color w:val="FF0000"/>
                <w:sz w:val="22"/>
                <w:szCs w:val="22"/>
                <w:lang w:eastAsia="ru-RU"/>
              </w:rPr>
              <w:t xml:space="preserve"> </w:t>
            </w:r>
            <w:r w:rsidRPr="00445F4B">
              <w:rPr>
                <w:rFonts w:ascii="Times New Roman" w:eastAsia="Times New Roman" w:hAnsi="Times New Roman"/>
                <w:color w:val="FF0000"/>
                <w:sz w:val="22"/>
                <w:szCs w:val="22"/>
                <w:lang w:eastAsia="ru-RU"/>
              </w:rPr>
              <w:t>площадка – 1 шт.</w:t>
            </w:r>
          </w:p>
          <w:p w:rsidR="00445F4B" w:rsidRPr="00445F4B" w:rsidRDefault="00445F4B" w:rsidP="00741F74">
            <w:pPr>
              <w:pStyle w:val="af8"/>
              <w:widowControl w:val="0"/>
              <w:numPr>
                <w:ilvl w:val="0"/>
                <w:numId w:val="27"/>
              </w:numPr>
              <w:contextualSpacing/>
              <w:rPr>
                <w:rFonts w:ascii="Times New Roman" w:eastAsia="Times New Roman" w:hAnsi="Times New Roman"/>
                <w:color w:val="FF0000"/>
                <w:sz w:val="22"/>
                <w:szCs w:val="22"/>
                <w:lang w:eastAsia="ru-RU"/>
              </w:rPr>
            </w:pPr>
            <w:r>
              <w:rPr>
                <w:rFonts w:ascii="Times New Roman" w:eastAsia="Times New Roman" w:hAnsi="Times New Roman"/>
                <w:color w:val="FF0000"/>
                <w:sz w:val="22"/>
                <w:szCs w:val="22"/>
                <w:lang w:eastAsia="ru-RU"/>
              </w:rPr>
              <w:t>Дымоход с взрывными клапанами – 2 шт.</w:t>
            </w:r>
          </w:p>
          <w:p w:rsidR="00741F74"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 xml:space="preserve">Комплект </w:t>
            </w:r>
            <w:r w:rsidRPr="00E45168">
              <w:rPr>
                <w:rFonts w:ascii="Times New Roman" w:eastAsia="Times New Roman" w:hAnsi="Times New Roman"/>
                <w:sz w:val="22"/>
                <w:szCs w:val="22"/>
                <w:lang w:eastAsia="ru-RU"/>
              </w:rPr>
              <w:t>документации</w:t>
            </w:r>
            <w:r>
              <w:rPr>
                <w:rFonts w:ascii="Times New Roman" w:eastAsia="Times New Roman" w:hAnsi="Times New Roman"/>
                <w:sz w:val="22"/>
                <w:szCs w:val="22"/>
                <w:lang w:eastAsia="ru-RU"/>
              </w:rPr>
              <w:t xml:space="preserve"> (</w:t>
            </w:r>
            <w:r w:rsidRPr="00E45168">
              <w:rPr>
                <w:rFonts w:ascii="Times New Roman" w:eastAsia="Times New Roman" w:hAnsi="Times New Roman"/>
                <w:sz w:val="22"/>
                <w:szCs w:val="22"/>
                <w:lang w:eastAsia="ru-RU"/>
              </w:rPr>
              <w:t>1 экз. – в электронном виде в формате</w:t>
            </w:r>
            <w:r>
              <w:rPr>
                <w:rFonts w:ascii="Times New Roman" w:eastAsia="Times New Roman" w:hAnsi="Times New Roman"/>
                <w:sz w:val="22"/>
                <w:szCs w:val="22"/>
                <w:lang w:eastAsia="ru-RU"/>
              </w:rPr>
              <w:t xml:space="preserve"> *</w:t>
            </w:r>
            <w:proofErr w:type="spellStart"/>
            <w:r>
              <w:rPr>
                <w:rFonts w:ascii="Times New Roman" w:eastAsia="Times New Roman" w:hAnsi="Times New Roman"/>
                <w:sz w:val="22"/>
                <w:szCs w:val="22"/>
                <w:lang w:eastAsia="ru-RU"/>
              </w:rPr>
              <w:t>pdf</w:t>
            </w:r>
            <w:proofErr w:type="spellEnd"/>
            <w:r>
              <w:rPr>
                <w:rFonts w:ascii="Times New Roman" w:eastAsia="Times New Roman" w:hAnsi="Times New Roman"/>
                <w:sz w:val="22"/>
                <w:szCs w:val="22"/>
                <w:lang w:eastAsia="ru-RU"/>
              </w:rPr>
              <w:t>, 2 экз. – в печатном виде)</w:t>
            </w:r>
            <w:r w:rsidRPr="00E45168">
              <w:rPr>
                <w:rFonts w:ascii="Times New Roman" w:eastAsia="Times New Roman" w:hAnsi="Times New Roman"/>
                <w:sz w:val="22"/>
                <w:szCs w:val="22"/>
                <w:lang w:eastAsia="ru-RU"/>
              </w:rPr>
              <w:t xml:space="preserve">: </w:t>
            </w:r>
          </w:p>
          <w:p w:rsidR="00741F74" w:rsidRDefault="00741F74" w:rsidP="009E565A">
            <w:pPr>
              <w:pStyle w:val="af8"/>
              <w:widowControl w:val="0"/>
              <w:ind w:left="741"/>
              <w:contextualSpacing/>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E45168">
              <w:rPr>
                <w:rFonts w:ascii="Times New Roman" w:eastAsia="Times New Roman" w:hAnsi="Times New Roman"/>
                <w:sz w:val="22"/>
                <w:szCs w:val="22"/>
                <w:lang w:eastAsia="ru-RU"/>
              </w:rPr>
              <w:t>раздел КМ</w:t>
            </w:r>
            <w:r w:rsidR="000C4E7F" w:rsidRPr="000C4E7F">
              <w:rPr>
                <w:rFonts w:ascii="Times New Roman" w:eastAsia="Times New Roman" w:hAnsi="Times New Roman"/>
                <w:color w:val="FF0000"/>
                <w:sz w:val="22"/>
                <w:szCs w:val="22"/>
                <w:lang w:eastAsia="ru-RU"/>
              </w:rPr>
              <w:t>Д</w:t>
            </w:r>
            <w:r w:rsidRPr="00E45168">
              <w:rPr>
                <w:rFonts w:ascii="Times New Roman" w:eastAsia="Times New Roman" w:hAnsi="Times New Roman"/>
                <w:sz w:val="22"/>
                <w:szCs w:val="22"/>
                <w:lang w:eastAsia="ru-RU"/>
              </w:rPr>
              <w:t xml:space="preserve"> «Конструкции металлические», </w:t>
            </w:r>
          </w:p>
          <w:p w:rsidR="00741F74" w:rsidRPr="003211FD" w:rsidRDefault="00741F74" w:rsidP="009E565A">
            <w:pPr>
              <w:pStyle w:val="af8"/>
              <w:widowControl w:val="0"/>
              <w:ind w:left="741"/>
              <w:contextualSpacing/>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E45168">
              <w:rPr>
                <w:rFonts w:ascii="Times New Roman" w:eastAsia="Times New Roman" w:hAnsi="Times New Roman"/>
                <w:sz w:val="22"/>
                <w:szCs w:val="22"/>
                <w:lang w:eastAsia="ru-RU"/>
              </w:rPr>
              <w:t>пояснительная записка</w:t>
            </w:r>
            <w:r>
              <w:rPr>
                <w:rFonts w:ascii="Times New Roman" w:eastAsia="Times New Roman" w:hAnsi="Times New Roman"/>
                <w:sz w:val="22"/>
                <w:szCs w:val="22"/>
                <w:lang w:eastAsia="ru-RU"/>
              </w:rPr>
              <w:t>;</w:t>
            </w:r>
          </w:p>
          <w:p w:rsidR="00741F74" w:rsidRPr="003211FD" w:rsidRDefault="00741F74" w:rsidP="00741F74">
            <w:pPr>
              <w:pStyle w:val="af8"/>
              <w:widowControl w:val="0"/>
              <w:numPr>
                <w:ilvl w:val="0"/>
                <w:numId w:val="27"/>
              </w:numPr>
              <w:contextualSpacing/>
              <w:rPr>
                <w:rFonts w:ascii="Times New Roman" w:eastAsia="Times New Roman" w:hAnsi="Times New Roman"/>
                <w:sz w:val="22"/>
                <w:szCs w:val="22"/>
                <w:lang w:eastAsia="ru-RU"/>
              </w:rPr>
            </w:pPr>
            <w:r w:rsidRPr="003211FD">
              <w:rPr>
                <w:rFonts w:ascii="Times New Roman" w:eastAsia="Times New Roman" w:hAnsi="Times New Roman"/>
                <w:sz w:val="22"/>
                <w:szCs w:val="22"/>
                <w:lang w:eastAsia="ru-RU"/>
              </w:rPr>
              <w:t>Паспорт дымовой трубы – 1 экз.</w:t>
            </w:r>
          </w:p>
        </w:tc>
      </w:tr>
      <w:tr w:rsidR="00741F74" w:rsidRPr="003211FD" w:rsidTr="009E565A">
        <w:tblPrEx>
          <w:tblLook w:val="0000" w:firstRow="0" w:lastRow="0" w:firstColumn="0" w:lastColumn="0" w:noHBand="0" w:noVBand="0"/>
        </w:tblPrEx>
        <w:trPr>
          <w:gridBefore w:val="1"/>
          <w:wBefore w:w="176" w:type="dxa"/>
          <w:trHeight w:val="279"/>
        </w:trPr>
        <w:tc>
          <w:tcPr>
            <w:tcW w:w="5022" w:type="dxa"/>
            <w:gridSpan w:val="3"/>
            <w:tcBorders>
              <w:top w:val="nil"/>
              <w:left w:val="nil"/>
              <w:bottom w:val="nil"/>
              <w:right w:val="nil"/>
            </w:tcBorders>
          </w:tcPr>
          <w:p w:rsidR="00741F74" w:rsidRPr="003211FD" w:rsidRDefault="00741F74" w:rsidP="009E565A">
            <w:pPr>
              <w:widowControl w:val="0"/>
              <w:contextualSpacing/>
              <w:jc w:val="both"/>
              <w:rPr>
                <w:sz w:val="22"/>
                <w:szCs w:val="22"/>
              </w:rPr>
            </w:pPr>
            <w:r w:rsidRPr="003211FD">
              <w:rPr>
                <w:sz w:val="22"/>
                <w:szCs w:val="22"/>
              </w:rPr>
              <w:t>*точное количество определяется проектом</w:t>
            </w:r>
          </w:p>
          <w:p w:rsidR="00741F74" w:rsidRPr="003211FD" w:rsidRDefault="00741F74" w:rsidP="009E565A">
            <w:pPr>
              <w:widowControl w:val="0"/>
              <w:contextualSpacing/>
              <w:jc w:val="both"/>
              <w:rPr>
                <w:sz w:val="22"/>
                <w:szCs w:val="22"/>
              </w:rPr>
            </w:pPr>
          </w:p>
          <w:p w:rsidR="00741F74" w:rsidRPr="003211FD" w:rsidRDefault="00741F74" w:rsidP="009E565A">
            <w:pPr>
              <w:widowControl w:val="0"/>
              <w:contextualSpacing/>
              <w:jc w:val="both"/>
              <w:rPr>
                <w:sz w:val="22"/>
                <w:szCs w:val="22"/>
              </w:rPr>
            </w:pPr>
            <w:r w:rsidRPr="003211FD">
              <w:rPr>
                <w:sz w:val="22"/>
                <w:szCs w:val="22"/>
              </w:rPr>
              <w:t>Исполнительный</w:t>
            </w:r>
          </w:p>
          <w:p w:rsidR="00741F74" w:rsidRPr="003211FD" w:rsidRDefault="00741F74" w:rsidP="009E565A">
            <w:pPr>
              <w:widowControl w:val="0"/>
              <w:contextualSpacing/>
              <w:jc w:val="both"/>
              <w:rPr>
                <w:sz w:val="22"/>
                <w:szCs w:val="22"/>
              </w:rPr>
            </w:pPr>
            <w:r w:rsidRPr="003211FD">
              <w:rPr>
                <w:sz w:val="22"/>
                <w:szCs w:val="22"/>
              </w:rPr>
              <w:t>директор _______________ /В.С. Киселев/</w:t>
            </w:r>
          </w:p>
        </w:tc>
        <w:tc>
          <w:tcPr>
            <w:tcW w:w="5022" w:type="dxa"/>
            <w:gridSpan w:val="2"/>
            <w:tcBorders>
              <w:top w:val="nil"/>
              <w:left w:val="nil"/>
              <w:bottom w:val="nil"/>
              <w:right w:val="nil"/>
            </w:tcBorders>
          </w:tcPr>
          <w:p w:rsidR="00741F74" w:rsidRPr="003211FD" w:rsidRDefault="00741F74" w:rsidP="009E565A">
            <w:pPr>
              <w:widowControl w:val="0"/>
              <w:contextualSpacing/>
              <w:jc w:val="both"/>
              <w:rPr>
                <w:sz w:val="22"/>
                <w:szCs w:val="22"/>
              </w:rPr>
            </w:pPr>
          </w:p>
          <w:p w:rsidR="00741F74" w:rsidRPr="003211FD" w:rsidRDefault="00741F74" w:rsidP="009E565A">
            <w:pPr>
              <w:contextualSpacing/>
              <w:rPr>
                <w:sz w:val="22"/>
                <w:szCs w:val="22"/>
              </w:rPr>
            </w:pPr>
            <w:r w:rsidRPr="003211FD">
              <w:rPr>
                <w:sz w:val="22"/>
                <w:szCs w:val="22"/>
              </w:rPr>
              <w:t xml:space="preserve"> </w:t>
            </w:r>
          </w:p>
          <w:p w:rsidR="00741F74" w:rsidRDefault="00741F74" w:rsidP="009E565A">
            <w:pPr>
              <w:contextualSpacing/>
              <w:rPr>
                <w:sz w:val="22"/>
                <w:szCs w:val="22"/>
              </w:rPr>
            </w:pPr>
            <w:r>
              <w:rPr>
                <w:sz w:val="22"/>
                <w:szCs w:val="22"/>
              </w:rPr>
              <w:t xml:space="preserve">Генеральный </w:t>
            </w:r>
          </w:p>
          <w:p w:rsidR="00741F74" w:rsidRPr="003211FD" w:rsidRDefault="00741F74" w:rsidP="009E565A">
            <w:pPr>
              <w:contextualSpacing/>
              <w:rPr>
                <w:sz w:val="22"/>
                <w:szCs w:val="22"/>
              </w:rPr>
            </w:pPr>
            <w:r>
              <w:rPr>
                <w:sz w:val="22"/>
                <w:szCs w:val="22"/>
              </w:rPr>
              <w:t>директор</w:t>
            </w:r>
            <w:r w:rsidRPr="003211FD">
              <w:rPr>
                <w:sz w:val="22"/>
                <w:szCs w:val="22"/>
              </w:rPr>
              <w:t xml:space="preserve"> ___________________ / </w:t>
            </w:r>
            <w:r w:rsidR="00244742">
              <w:rPr>
                <w:sz w:val="22"/>
                <w:szCs w:val="22"/>
              </w:rPr>
              <w:t>____________</w:t>
            </w:r>
            <w:r w:rsidRPr="003211FD">
              <w:rPr>
                <w:sz w:val="22"/>
                <w:szCs w:val="22"/>
              </w:rPr>
              <w:t xml:space="preserve"> /              </w:t>
            </w:r>
          </w:p>
          <w:p w:rsidR="00741F74" w:rsidRPr="003211FD" w:rsidRDefault="00741F74" w:rsidP="009E565A">
            <w:pPr>
              <w:widowControl w:val="0"/>
              <w:contextualSpacing/>
              <w:jc w:val="both"/>
              <w:rPr>
                <w:sz w:val="22"/>
                <w:szCs w:val="22"/>
              </w:rPr>
            </w:pPr>
          </w:p>
        </w:tc>
      </w:tr>
    </w:tbl>
    <w:p w:rsidR="00741F74" w:rsidRPr="003211FD" w:rsidRDefault="00741F74" w:rsidP="00741F74">
      <w:pPr>
        <w:pStyle w:val="ac"/>
        <w:contextualSpacing/>
        <w:jc w:val="right"/>
        <w:rPr>
          <w:sz w:val="22"/>
          <w:szCs w:val="22"/>
        </w:rPr>
      </w:pPr>
    </w:p>
    <w:p w:rsidR="00741F74" w:rsidRPr="003211FD" w:rsidRDefault="00741F74" w:rsidP="00741F74">
      <w:pPr>
        <w:pStyle w:val="ac"/>
        <w:contextualSpacing/>
        <w:jc w:val="both"/>
        <w:rPr>
          <w:sz w:val="22"/>
          <w:szCs w:val="22"/>
        </w:rPr>
      </w:pPr>
    </w:p>
    <w:tbl>
      <w:tblPr>
        <w:tblW w:w="0" w:type="auto"/>
        <w:tblLayout w:type="fixed"/>
        <w:tblLook w:val="0000" w:firstRow="0" w:lastRow="0" w:firstColumn="0" w:lastColumn="0" w:noHBand="0" w:noVBand="0"/>
      </w:tblPr>
      <w:tblGrid>
        <w:gridCol w:w="5022"/>
        <w:gridCol w:w="5022"/>
      </w:tblGrid>
      <w:tr w:rsidR="00741F74" w:rsidRPr="003211FD" w:rsidTr="009E565A">
        <w:trPr>
          <w:trHeight w:val="279"/>
        </w:trPr>
        <w:tc>
          <w:tcPr>
            <w:tcW w:w="5022" w:type="dxa"/>
            <w:tcBorders>
              <w:top w:val="nil"/>
              <w:left w:val="nil"/>
              <w:bottom w:val="nil"/>
              <w:right w:val="nil"/>
            </w:tcBorders>
          </w:tcPr>
          <w:p w:rsidR="00741F74" w:rsidRPr="00F95C78" w:rsidRDefault="00741F74" w:rsidP="009E565A">
            <w:pPr>
              <w:widowControl w:val="0"/>
              <w:contextualSpacing/>
              <w:jc w:val="both"/>
              <w:rPr>
                <w:sz w:val="22"/>
                <w:szCs w:val="22"/>
              </w:rPr>
            </w:pPr>
            <w:r w:rsidRPr="00F95C78">
              <w:rPr>
                <w:sz w:val="22"/>
                <w:szCs w:val="22"/>
              </w:rPr>
              <w:t>М.П.</w:t>
            </w:r>
          </w:p>
        </w:tc>
        <w:tc>
          <w:tcPr>
            <w:tcW w:w="5022" w:type="dxa"/>
            <w:tcBorders>
              <w:top w:val="nil"/>
              <w:left w:val="nil"/>
              <w:bottom w:val="nil"/>
              <w:right w:val="nil"/>
            </w:tcBorders>
          </w:tcPr>
          <w:p w:rsidR="00741F74" w:rsidRPr="00F95C78" w:rsidRDefault="00741F74" w:rsidP="009E565A">
            <w:pPr>
              <w:widowControl w:val="0"/>
              <w:contextualSpacing/>
              <w:jc w:val="both"/>
              <w:rPr>
                <w:sz w:val="22"/>
                <w:szCs w:val="22"/>
              </w:rPr>
            </w:pPr>
            <w:r w:rsidRPr="00F95C78">
              <w:rPr>
                <w:sz w:val="22"/>
                <w:szCs w:val="22"/>
              </w:rPr>
              <w:t>М.П.</w:t>
            </w:r>
          </w:p>
        </w:tc>
      </w:tr>
      <w:tr w:rsidR="00741F74" w:rsidRPr="003211FD" w:rsidTr="009E565A">
        <w:trPr>
          <w:trHeight w:val="279"/>
        </w:trPr>
        <w:tc>
          <w:tcPr>
            <w:tcW w:w="5022" w:type="dxa"/>
            <w:tcBorders>
              <w:top w:val="nil"/>
              <w:left w:val="nil"/>
              <w:bottom w:val="nil"/>
              <w:right w:val="nil"/>
            </w:tcBorders>
          </w:tcPr>
          <w:p w:rsidR="00741F74" w:rsidRPr="00F95C78" w:rsidRDefault="00741F74" w:rsidP="009E565A">
            <w:pPr>
              <w:widowControl w:val="0"/>
              <w:contextualSpacing/>
              <w:jc w:val="both"/>
              <w:rPr>
                <w:sz w:val="22"/>
                <w:szCs w:val="22"/>
              </w:rPr>
            </w:pPr>
            <w:r w:rsidRPr="00F95C78">
              <w:rPr>
                <w:sz w:val="22"/>
                <w:szCs w:val="22"/>
              </w:rPr>
              <w:t>«_____» ____________ 20 ___ г.</w:t>
            </w:r>
          </w:p>
        </w:tc>
        <w:tc>
          <w:tcPr>
            <w:tcW w:w="5022" w:type="dxa"/>
            <w:tcBorders>
              <w:top w:val="nil"/>
              <w:left w:val="nil"/>
              <w:bottom w:val="nil"/>
              <w:right w:val="nil"/>
            </w:tcBorders>
          </w:tcPr>
          <w:p w:rsidR="00741F74" w:rsidRPr="00F95C78" w:rsidRDefault="00741F74" w:rsidP="009E565A">
            <w:pPr>
              <w:widowControl w:val="0"/>
              <w:contextualSpacing/>
              <w:jc w:val="both"/>
              <w:rPr>
                <w:sz w:val="22"/>
                <w:szCs w:val="22"/>
              </w:rPr>
            </w:pPr>
            <w:r w:rsidRPr="00F95C78">
              <w:rPr>
                <w:sz w:val="22"/>
                <w:szCs w:val="22"/>
              </w:rPr>
              <w:t>«_____» ____________ 20 ___ г.</w:t>
            </w:r>
          </w:p>
        </w:tc>
      </w:tr>
    </w:tbl>
    <w:p w:rsidR="00741F74" w:rsidRPr="000311C5" w:rsidRDefault="00741F74" w:rsidP="00741F74">
      <w:pPr>
        <w:pStyle w:val="ac"/>
        <w:contextualSpacing/>
        <w:rPr>
          <w:b w:val="0"/>
        </w:rPr>
      </w:pPr>
    </w:p>
    <w:p w:rsidR="00741F74" w:rsidRPr="000311C5" w:rsidRDefault="00741F74" w:rsidP="00741F74">
      <w:pPr>
        <w:pStyle w:val="ac"/>
        <w:rPr>
          <w:b w:val="0"/>
        </w:rPr>
      </w:pPr>
    </w:p>
    <w:p w:rsidR="0083619E" w:rsidRPr="006417F1" w:rsidRDefault="0083619E" w:rsidP="0011495D">
      <w:pPr>
        <w:jc w:val="right"/>
        <w:rPr>
          <w:sz w:val="22"/>
          <w:szCs w:val="22"/>
        </w:rPr>
      </w:pPr>
    </w:p>
    <w:sectPr w:rsidR="0083619E" w:rsidRPr="006417F1" w:rsidSect="002351FC">
      <w:footerReference w:type="even" r:id="rId8"/>
      <w:footerReference w:type="default" r:id="rId9"/>
      <w:pgSz w:w="11906" w:h="16838"/>
      <w:pgMar w:top="899" w:right="566" w:bottom="1134" w:left="1701" w:header="708"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658" w:rsidRDefault="002C7658">
      <w:r>
        <w:separator/>
      </w:r>
    </w:p>
  </w:endnote>
  <w:endnote w:type="continuationSeparator" w:id="0">
    <w:p w:rsidR="002C7658" w:rsidRDefault="002C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Andale Sans U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20" w:rsidRDefault="005E6923" w:rsidP="004F1C23">
    <w:pPr>
      <w:pStyle w:val="a9"/>
      <w:framePr w:wrap="around" w:vAnchor="text" w:hAnchor="margin" w:xAlign="right" w:y="1"/>
      <w:rPr>
        <w:rStyle w:val="aa"/>
      </w:rPr>
    </w:pPr>
    <w:r>
      <w:rPr>
        <w:rStyle w:val="aa"/>
      </w:rPr>
      <w:fldChar w:fldCharType="begin"/>
    </w:r>
    <w:r w:rsidR="00A60020">
      <w:rPr>
        <w:rStyle w:val="aa"/>
      </w:rPr>
      <w:instrText xml:space="preserve">PAGE  </w:instrText>
    </w:r>
    <w:r>
      <w:rPr>
        <w:rStyle w:val="aa"/>
      </w:rPr>
      <w:fldChar w:fldCharType="end"/>
    </w:r>
  </w:p>
  <w:p w:rsidR="00A60020" w:rsidRDefault="00A60020" w:rsidP="00C5785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20" w:rsidRDefault="005E6923" w:rsidP="004F1C23">
    <w:pPr>
      <w:pStyle w:val="a9"/>
      <w:framePr w:wrap="around" w:vAnchor="text" w:hAnchor="margin" w:xAlign="right" w:y="1"/>
      <w:rPr>
        <w:rStyle w:val="aa"/>
      </w:rPr>
    </w:pPr>
    <w:r>
      <w:rPr>
        <w:rStyle w:val="aa"/>
      </w:rPr>
      <w:fldChar w:fldCharType="begin"/>
    </w:r>
    <w:r w:rsidR="00A60020">
      <w:rPr>
        <w:rStyle w:val="aa"/>
      </w:rPr>
      <w:instrText xml:space="preserve">PAGE  </w:instrText>
    </w:r>
    <w:r>
      <w:rPr>
        <w:rStyle w:val="aa"/>
      </w:rPr>
      <w:fldChar w:fldCharType="separate"/>
    </w:r>
    <w:r w:rsidR="00244742">
      <w:rPr>
        <w:rStyle w:val="aa"/>
        <w:noProof/>
      </w:rPr>
      <w:t>8</w:t>
    </w:r>
    <w:r>
      <w:rPr>
        <w:rStyle w:val="aa"/>
      </w:rPr>
      <w:fldChar w:fldCharType="end"/>
    </w:r>
  </w:p>
  <w:tbl>
    <w:tblPr>
      <w:tblW w:w="10935" w:type="dxa"/>
      <w:jc w:val="center"/>
      <w:tblInd w:w="-612" w:type="dxa"/>
      <w:tblLayout w:type="fixed"/>
      <w:tblLook w:val="0000" w:firstRow="0" w:lastRow="0" w:firstColumn="0" w:lastColumn="0" w:noHBand="0" w:noVBand="0"/>
    </w:tblPr>
    <w:tblGrid>
      <w:gridCol w:w="5872"/>
      <w:gridCol w:w="5063"/>
    </w:tblGrid>
    <w:tr w:rsidR="00CF7CDA" w:rsidTr="0002148F">
      <w:trPr>
        <w:trHeight w:val="1076"/>
        <w:jc w:val="center"/>
      </w:trPr>
      <w:tc>
        <w:tcPr>
          <w:tcW w:w="5872" w:type="dxa"/>
          <w:tcBorders>
            <w:top w:val="nil"/>
            <w:left w:val="nil"/>
            <w:bottom w:val="nil"/>
            <w:right w:val="nil"/>
          </w:tcBorders>
        </w:tcPr>
        <w:p w:rsidR="00CF7CDA" w:rsidRDefault="00CF7CDA" w:rsidP="00A15752"/>
        <w:p w:rsidR="0002148F" w:rsidRDefault="00CF7CDA" w:rsidP="00A15752">
          <w:r>
            <w:rPr>
              <w:sz w:val="22"/>
            </w:rPr>
            <w:t>Исполнительный</w:t>
          </w:r>
          <w:r>
            <w:t xml:space="preserve"> </w:t>
          </w:r>
        </w:p>
        <w:p w:rsidR="00CF7CDA" w:rsidRDefault="00CF7CDA" w:rsidP="00A15752">
          <w:r>
            <w:rPr>
              <w:sz w:val="22"/>
            </w:rPr>
            <w:t>директор _____________ /В.С. Киселев/</w:t>
          </w:r>
        </w:p>
      </w:tc>
      <w:tc>
        <w:tcPr>
          <w:tcW w:w="5063" w:type="dxa"/>
          <w:tcBorders>
            <w:top w:val="nil"/>
            <w:left w:val="nil"/>
            <w:bottom w:val="nil"/>
            <w:right w:val="nil"/>
          </w:tcBorders>
        </w:tcPr>
        <w:p w:rsidR="00CF7CDA" w:rsidRDefault="00CF7CDA" w:rsidP="00A15752"/>
        <w:p w:rsidR="00741F74" w:rsidRDefault="00741F74" w:rsidP="00741F74">
          <w:pPr>
            <w:contextualSpacing/>
            <w:rPr>
              <w:sz w:val="22"/>
              <w:szCs w:val="22"/>
            </w:rPr>
          </w:pPr>
          <w:r>
            <w:rPr>
              <w:sz w:val="22"/>
              <w:szCs w:val="22"/>
            </w:rPr>
            <w:t xml:space="preserve">Генеральный </w:t>
          </w:r>
        </w:p>
        <w:p w:rsidR="00741F74" w:rsidRPr="003211FD" w:rsidRDefault="00741F74" w:rsidP="00741F74">
          <w:pPr>
            <w:contextualSpacing/>
            <w:rPr>
              <w:sz w:val="22"/>
              <w:szCs w:val="22"/>
            </w:rPr>
          </w:pPr>
          <w:r>
            <w:rPr>
              <w:sz w:val="22"/>
              <w:szCs w:val="22"/>
            </w:rPr>
            <w:t>директор</w:t>
          </w:r>
          <w:r w:rsidRPr="003211FD">
            <w:rPr>
              <w:sz w:val="22"/>
              <w:szCs w:val="22"/>
            </w:rPr>
            <w:t xml:space="preserve"> ___________________ / </w:t>
          </w:r>
          <w:r>
            <w:rPr>
              <w:sz w:val="22"/>
              <w:szCs w:val="22"/>
            </w:rPr>
            <w:t>А.Г. Таран</w:t>
          </w:r>
          <w:r w:rsidRPr="003211FD">
            <w:rPr>
              <w:sz w:val="22"/>
              <w:szCs w:val="22"/>
            </w:rPr>
            <w:t xml:space="preserve"> /              </w:t>
          </w:r>
        </w:p>
        <w:p w:rsidR="00CF7CDA" w:rsidRDefault="00CF7CDA" w:rsidP="00A15752"/>
      </w:tc>
    </w:tr>
  </w:tbl>
  <w:p w:rsidR="00A60020" w:rsidRDefault="00A60020" w:rsidP="00C5785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658" w:rsidRDefault="002C7658">
      <w:r>
        <w:separator/>
      </w:r>
    </w:p>
  </w:footnote>
  <w:footnote w:type="continuationSeparator" w:id="0">
    <w:p w:rsidR="002C7658" w:rsidRDefault="002C7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5D67E9"/>
    <w:multiLevelType w:val="multilevel"/>
    <w:tmpl w:val="B5C011F8"/>
    <w:lvl w:ilvl="0">
      <w:start w:val="1"/>
      <w:numFmt w:val="decimal"/>
      <w:lvlText w:val="%1."/>
      <w:lvlJc w:val="left"/>
      <w:pPr>
        <w:tabs>
          <w:tab w:val="num" w:pos="0"/>
        </w:tabs>
        <w:ind w:left="360" w:hanging="360"/>
      </w:pPr>
      <w:rPr>
        <w:rFonts w:hint="default"/>
      </w:rPr>
    </w:lvl>
    <w:lvl w:ilvl="1">
      <w:start w:val="3"/>
      <w:numFmt w:val="decimal"/>
      <w:lvlText w:val="4.%2."/>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E42986"/>
    <w:multiLevelType w:val="multilevel"/>
    <w:tmpl w:val="453C5B88"/>
    <w:lvl w:ilvl="0">
      <w:start w:val="1"/>
      <w:numFmt w:val="decimal"/>
      <w:lvlText w:val="%1."/>
      <w:lvlJc w:val="left"/>
      <w:pPr>
        <w:tabs>
          <w:tab w:val="num" w:pos="0"/>
        </w:tabs>
        <w:ind w:left="360" w:hanging="360"/>
      </w:pPr>
      <w:rPr>
        <w:rFonts w:hint="default"/>
      </w:rPr>
    </w:lvl>
    <w:lvl w:ilvl="1">
      <w:start w:val="3"/>
      <w:numFmt w:val="decimal"/>
      <w:lvlText w:val="4.%2.1"/>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EF41FB"/>
    <w:multiLevelType w:val="multilevel"/>
    <w:tmpl w:val="D052705C"/>
    <w:lvl w:ilvl="0">
      <w:start w:val="1"/>
      <w:numFmt w:val="decimal"/>
      <w:lvlText w:val="%1."/>
      <w:lvlJc w:val="left"/>
      <w:pPr>
        <w:tabs>
          <w:tab w:val="num" w:pos="0"/>
        </w:tabs>
        <w:ind w:left="360" w:hanging="360"/>
      </w:pPr>
      <w:rPr>
        <w:rFonts w:hint="default"/>
      </w:rPr>
    </w:lvl>
    <w:lvl w:ilvl="1">
      <w:start w:val="1"/>
      <w:numFmt w:val="decimal"/>
      <w:lvlText w:val="6.%2"/>
      <w:lvlJc w:val="left"/>
      <w:pPr>
        <w:tabs>
          <w:tab w:val="num" w:pos="0"/>
        </w:tabs>
        <w:ind w:left="792" w:hanging="432"/>
      </w:pPr>
      <w:rPr>
        <w:rFonts w:hint="default"/>
        <w:b w:val="0"/>
      </w:rPr>
    </w:lvl>
    <w:lvl w:ilvl="2">
      <w:start w:val="1"/>
      <w:numFmt w:val="decimal"/>
      <w:lvlText w:val="6.%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E807E3"/>
    <w:multiLevelType w:val="multilevel"/>
    <w:tmpl w:val="61D80A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0A1AB3"/>
    <w:multiLevelType w:val="multilevel"/>
    <w:tmpl w:val="5B66AA2E"/>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E7C4EC9"/>
    <w:multiLevelType w:val="multilevel"/>
    <w:tmpl w:val="B1581ED4"/>
    <w:lvl w:ilvl="0">
      <w:start w:val="1"/>
      <w:numFmt w:val="decimal"/>
      <w:lvlText w:val="%1."/>
      <w:lvlJc w:val="left"/>
      <w:pPr>
        <w:tabs>
          <w:tab w:val="num" w:pos="0"/>
        </w:tabs>
        <w:ind w:left="360" w:hanging="360"/>
      </w:pPr>
      <w:rPr>
        <w:rFonts w:hint="default"/>
      </w:rPr>
    </w:lvl>
    <w:lvl w:ilvl="1">
      <w:start w:val="1"/>
      <w:numFmt w:val="decimal"/>
      <w:lvlText w:val="8.%2"/>
      <w:lvlJc w:val="left"/>
      <w:pPr>
        <w:tabs>
          <w:tab w:val="num" w:pos="0"/>
        </w:tabs>
        <w:ind w:left="792" w:hanging="432"/>
      </w:pPr>
      <w:rPr>
        <w:rFonts w:hint="default"/>
        <w:b w:val="0"/>
      </w:rPr>
    </w:lvl>
    <w:lvl w:ilvl="2">
      <w:start w:val="1"/>
      <w:numFmt w:val="decimal"/>
      <w:lvlText w:val="8.%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FA72D11"/>
    <w:multiLevelType w:val="multilevel"/>
    <w:tmpl w:val="45761978"/>
    <w:lvl w:ilvl="0">
      <w:start w:val="1"/>
      <w:numFmt w:val="decimal"/>
      <w:lvlText w:val="%1."/>
      <w:lvlJc w:val="left"/>
      <w:pPr>
        <w:tabs>
          <w:tab w:val="num" w:pos="0"/>
        </w:tabs>
        <w:ind w:left="360" w:hanging="360"/>
      </w:pPr>
      <w:rPr>
        <w:rFonts w:hint="default"/>
      </w:rPr>
    </w:lvl>
    <w:lvl w:ilvl="1">
      <w:start w:val="1"/>
      <w:numFmt w:val="decimal"/>
      <w:lvlText w:val="11.%2"/>
      <w:lvlJc w:val="left"/>
      <w:pPr>
        <w:tabs>
          <w:tab w:val="num" w:pos="0"/>
        </w:tabs>
        <w:ind w:left="792" w:hanging="432"/>
      </w:pPr>
      <w:rPr>
        <w:rFonts w:hint="default"/>
        <w:b w:val="0"/>
      </w:rPr>
    </w:lvl>
    <w:lvl w:ilvl="2">
      <w:start w:val="1"/>
      <w:numFmt w:val="decimal"/>
      <w:lvlText w:val="8.%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5E06ED"/>
    <w:multiLevelType w:val="multilevel"/>
    <w:tmpl w:val="C5FA966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9BE3A8F"/>
    <w:multiLevelType w:val="multilevel"/>
    <w:tmpl w:val="7506D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E0002F"/>
    <w:multiLevelType w:val="multilevel"/>
    <w:tmpl w:val="8162EA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AE37C5C"/>
    <w:multiLevelType w:val="multilevel"/>
    <w:tmpl w:val="3468CB36"/>
    <w:lvl w:ilvl="0">
      <w:start w:val="1"/>
      <w:numFmt w:val="decimal"/>
      <w:lvlText w:val="%1."/>
      <w:lvlJc w:val="left"/>
      <w:pPr>
        <w:tabs>
          <w:tab w:val="num" w:pos="0"/>
        </w:tabs>
        <w:ind w:left="360" w:hanging="360"/>
      </w:pPr>
      <w:rPr>
        <w:rFonts w:hint="default"/>
      </w:rPr>
    </w:lvl>
    <w:lvl w:ilvl="1">
      <w:start w:val="1"/>
      <w:numFmt w:val="decimal"/>
      <w:lvlText w:val="12.%2"/>
      <w:lvlJc w:val="left"/>
      <w:pPr>
        <w:tabs>
          <w:tab w:val="num" w:pos="0"/>
        </w:tabs>
        <w:ind w:left="792" w:hanging="432"/>
      </w:pPr>
      <w:rPr>
        <w:rFonts w:hint="default"/>
        <w:b w:val="0"/>
      </w:rPr>
    </w:lvl>
    <w:lvl w:ilvl="2">
      <w:start w:val="1"/>
      <w:numFmt w:val="decimal"/>
      <w:lvlText w:val="8.%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84D21DE"/>
    <w:multiLevelType w:val="multilevel"/>
    <w:tmpl w:val="1772EC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AB2EFF"/>
    <w:multiLevelType w:val="hybridMultilevel"/>
    <w:tmpl w:val="4D10C3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BA30DD8"/>
    <w:multiLevelType w:val="multilevel"/>
    <w:tmpl w:val="E1203D3C"/>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b w:val="0"/>
        <w:i w:val="0"/>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BC40E78"/>
    <w:multiLevelType w:val="multilevel"/>
    <w:tmpl w:val="6330C58E"/>
    <w:lvl w:ilvl="0">
      <w:start w:val="1"/>
      <w:numFmt w:val="decimal"/>
      <w:lvlText w:val="%1."/>
      <w:lvlJc w:val="left"/>
      <w:pPr>
        <w:tabs>
          <w:tab w:val="num" w:pos="0"/>
        </w:tabs>
        <w:ind w:left="360" w:hanging="360"/>
      </w:pPr>
      <w:rPr>
        <w:rFonts w:hint="default"/>
      </w:rPr>
    </w:lvl>
    <w:lvl w:ilvl="1">
      <w:start w:val="3"/>
      <w:numFmt w:val="decimal"/>
      <w:lvlText w:val="4.%2.2"/>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47201DA"/>
    <w:multiLevelType w:val="hybridMultilevel"/>
    <w:tmpl w:val="16AAC9A0"/>
    <w:lvl w:ilvl="0" w:tplc="100C0BD4">
      <w:start w:val="1"/>
      <w:numFmt w:val="decimal"/>
      <w:lvlText w:val="%1."/>
      <w:lvlJc w:val="left"/>
      <w:pPr>
        <w:ind w:left="355" w:hanging="360"/>
      </w:pPr>
      <w:rPr>
        <w:rFonts w:cs="Times New Roman" w:hint="default"/>
      </w:rPr>
    </w:lvl>
    <w:lvl w:ilvl="1" w:tplc="04190019" w:tentative="1">
      <w:start w:val="1"/>
      <w:numFmt w:val="lowerLetter"/>
      <w:lvlText w:val="%2."/>
      <w:lvlJc w:val="left"/>
      <w:pPr>
        <w:ind w:left="1075" w:hanging="360"/>
      </w:pPr>
      <w:rPr>
        <w:rFonts w:cs="Times New Roman"/>
      </w:rPr>
    </w:lvl>
    <w:lvl w:ilvl="2" w:tplc="0419001B" w:tentative="1">
      <w:start w:val="1"/>
      <w:numFmt w:val="lowerRoman"/>
      <w:lvlText w:val="%3."/>
      <w:lvlJc w:val="right"/>
      <w:pPr>
        <w:ind w:left="1795" w:hanging="180"/>
      </w:pPr>
      <w:rPr>
        <w:rFonts w:cs="Times New Roman"/>
      </w:rPr>
    </w:lvl>
    <w:lvl w:ilvl="3" w:tplc="0419000F" w:tentative="1">
      <w:start w:val="1"/>
      <w:numFmt w:val="decimal"/>
      <w:lvlText w:val="%4."/>
      <w:lvlJc w:val="left"/>
      <w:pPr>
        <w:ind w:left="2515" w:hanging="360"/>
      </w:pPr>
      <w:rPr>
        <w:rFonts w:cs="Times New Roman"/>
      </w:rPr>
    </w:lvl>
    <w:lvl w:ilvl="4" w:tplc="04190019" w:tentative="1">
      <w:start w:val="1"/>
      <w:numFmt w:val="lowerLetter"/>
      <w:lvlText w:val="%5."/>
      <w:lvlJc w:val="left"/>
      <w:pPr>
        <w:ind w:left="3235" w:hanging="360"/>
      </w:pPr>
      <w:rPr>
        <w:rFonts w:cs="Times New Roman"/>
      </w:rPr>
    </w:lvl>
    <w:lvl w:ilvl="5" w:tplc="0419001B" w:tentative="1">
      <w:start w:val="1"/>
      <w:numFmt w:val="lowerRoman"/>
      <w:lvlText w:val="%6."/>
      <w:lvlJc w:val="right"/>
      <w:pPr>
        <w:ind w:left="3955" w:hanging="180"/>
      </w:pPr>
      <w:rPr>
        <w:rFonts w:cs="Times New Roman"/>
      </w:rPr>
    </w:lvl>
    <w:lvl w:ilvl="6" w:tplc="0419000F" w:tentative="1">
      <w:start w:val="1"/>
      <w:numFmt w:val="decimal"/>
      <w:lvlText w:val="%7."/>
      <w:lvlJc w:val="left"/>
      <w:pPr>
        <w:ind w:left="4675" w:hanging="360"/>
      </w:pPr>
      <w:rPr>
        <w:rFonts w:cs="Times New Roman"/>
      </w:rPr>
    </w:lvl>
    <w:lvl w:ilvl="7" w:tplc="04190019" w:tentative="1">
      <w:start w:val="1"/>
      <w:numFmt w:val="lowerLetter"/>
      <w:lvlText w:val="%8."/>
      <w:lvlJc w:val="left"/>
      <w:pPr>
        <w:ind w:left="5395" w:hanging="360"/>
      </w:pPr>
      <w:rPr>
        <w:rFonts w:cs="Times New Roman"/>
      </w:rPr>
    </w:lvl>
    <w:lvl w:ilvl="8" w:tplc="0419001B" w:tentative="1">
      <w:start w:val="1"/>
      <w:numFmt w:val="lowerRoman"/>
      <w:lvlText w:val="%9."/>
      <w:lvlJc w:val="right"/>
      <w:pPr>
        <w:ind w:left="6115" w:hanging="180"/>
      </w:pPr>
      <w:rPr>
        <w:rFonts w:cs="Times New Roman"/>
      </w:rPr>
    </w:lvl>
  </w:abstractNum>
  <w:abstractNum w:abstractNumId="17">
    <w:nsid w:val="45796BAD"/>
    <w:multiLevelType w:val="multilevel"/>
    <w:tmpl w:val="2784601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51C37A0D"/>
    <w:multiLevelType w:val="multilevel"/>
    <w:tmpl w:val="9E60620C"/>
    <w:lvl w:ilvl="0">
      <w:start w:val="1"/>
      <w:numFmt w:val="decimal"/>
      <w:lvlText w:val="%1."/>
      <w:lvlJc w:val="left"/>
      <w:pPr>
        <w:tabs>
          <w:tab w:val="num" w:pos="0"/>
        </w:tabs>
        <w:ind w:left="360" w:hanging="360"/>
      </w:pPr>
      <w:rPr>
        <w:rFonts w:hint="default"/>
      </w:rPr>
    </w:lvl>
    <w:lvl w:ilvl="1">
      <w:start w:val="1"/>
      <w:numFmt w:val="decimal"/>
      <w:lvlText w:val="14.%2"/>
      <w:lvlJc w:val="left"/>
      <w:pPr>
        <w:tabs>
          <w:tab w:val="num" w:pos="0"/>
        </w:tabs>
        <w:ind w:left="792" w:hanging="432"/>
      </w:pPr>
      <w:rPr>
        <w:rFonts w:hint="default"/>
        <w:b w:val="0"/>
      </w:rPr>
    </w:lvl>
    <w:lvl w:ilvl="2">
      <w:start w:val="1"/>
      <w:numFmt w:val="decimal"/>
      <w:lvlText w:val="1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39828B4"/>
    <w:multiLevelType w:val="multilevel"/>
    <w:tmpl w:val="7E96D4F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3F517E9"/>
    <w:multiLevelType w:val="multilevel"/>
    <w:tmpl w:val="1B866892"/>
    <w:lvl w:ilvl="0">
      <w:start w:val="1"/>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89C19D4"/>
    <w:multiLevelType w:val="multilevel"/>
    <w:tmpl w:val="E09675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AC7DBC"/>
    <w:multiLevelType w:val="multilevel"/>
    <w:tmpl w:val="3AE82DAE"/>
    <w:lvl w:ilvl="0">
      <w:start w:val="1"/>
      <w:numFmt w:val="decimal"/>
      <w:lvlText w:val="%1."/>
      <w:lvlJc w:val="left"/>
      <w:pPr>
        <w:tabs>
          <w:tab w:val="num" w:pos="0"/>
        </w:tabs>
        <w:ind w:left="360" w:hanging="360"/>
      </w:pPr>
      <w:rPr>
        <w:rFonts w:hint="default"/>
      </w:rPr>
    </w:lvl>
    <w:lvl w:ilvl="1">
      <w:start w:val="4"/>
      <w:numFmt w:val="decimal"/>
      <w:lvlText w:val="4.%2"/>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D90380F"/>
    <w:multiLevelType w:val="multilevel"/>
    <w:tmpl w:val="E3780C98"/>
    <w:lvl w:ilvl="0">
      <w:start w:val="1"/>
      <w:numFmt w:val="decimal"/>
      <w:lvlText w:val="%1."/>
      <w:lvlJc w:val="left"/>
      <w:pPr>
        <w:tabs>
          <w:tab w:val="num" w:pos="0"/>
        </w:tabs>
        <w:ind w:left="360" w:hanging="360"/>
      </w:pPr>
      <w:rPr>
        <w:rFonts w:hint="default"/>
      </w:rPr>
    </w:lvl>
    <w:lvl w:ilvl="1">
      <w:start w:val="1"/>
      <w:numFmt w:val="decimal"/>
      <w:lvlText w:val="10.%2"/>
      <w:lvlJc w:val="left"/>
      <w:pPr>
        <w:tabs>
          <w:tab w:val="num" w:pos="0"/>
        </w:tabs>
        <w:ind w:left="792" w:hanging="432"/>
      </w:pPr>
      <w:rPr>
        <w:rFonts w:hint="default"/>
        <w:b w:val="0"/>
      </w:rPr>
    </w:lvl>
    <w:lvl w:ilvl="2">
      <w:start w:val="1"/>
      <w:numFmt w:val="decimal"/>
      <w:lvlText w:val="8.%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EFF211A"/>
    <w:multiLevelType w:val="multilevel"/>
    <w:tmpl w:val="23F6D6F6"/>
    <w:lvl w:ilvl="0">
      <w:start w:val="1"/>
      <w:numFmt w:val="decimal"/>
      <w:lvlText w:val="%1."/>
      <w:lvlJc w:val="left"/>
      <w:pPr>
        <w:tabs>
          <w:tab w:val="num" w:pos="0"/>
        </w:tabs>
        <w:ind w:left="360" w:hanging="360"/>
      </w:pPr>
      <w:rPr>
        <w:rFonts w:hint="default"/>
      </w:rPr>
    </w:lvl>
    <w:lvl w:ilvl="1">
      <w:start w:val="1"/>
      <w:numFmt w:val="decimal"/>
      <w:lvlText w:val="7.%2"/>
      <w:lvlJc w:val="left"/>
      <w:pPr>
        <w:tabs>
          <w:tab w:val="num" w:pos="0"/>
        </w:tabs>
        <w:ind w:left="792" w:hanging="432"/>
      </w:pPr>
      <w:rPr>
        <w:rFonts w:hint="default"/>
        <w:b w:val="0"/>
      </w:rPr>
    </w:lvl>
    <w:lvl w:ilvl="2">
      <w:start w:val="1"/>
      <w:numFmt w:val="decimal"/>
      <w:lvlText w:val="6.%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40D1EBB"/>
    <w:multiLevelType w:val="multilevel"/>
    <w:tmpl w:val="3AE82DAE"/>
    <w:lvl w:ilvl="0">
      <w:start w:val="1"/>
      <w:numFmt w:val="decimal"/>
      <w:lvlText w:val="%1."/>
      <w:lvlJc w:val="left"/>
      <w:pPr>
        <w:tabs>
          <w:tab w:val="num" w:pos="0"/>
        </w:tabs>
        <w:ind w:left="360" w:hanging="360"/>
      </w:pPr>
      <w:rPr>
        <w:rFonts w:hint="default"/>
      </w:rPr>
    </w:lvl>
    <w:lvl w:ilvl="1">
      <w:start w:val="4"/>
      <w:numFmt w:val="decimal"/>
      <w:lvlText w:val="4.%2"/>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A5D4EB2"/>
    <w:multiLevelType w:val="hybridMultilevel"/>
    <w:tmpl w:val="D516478E"/>
    <w:lvl w:ilvl="0" w:tplc="D3E48B8A">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7">
    <w:nsid w:val="6F683567"/>
    <w:multiLevelType w:val="multilevel"/>
    <w:tmpl w:val="0CFC9CBA"/>
    <w:lvl w:ilvl="0">
      <w:start w:val="1"/>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432"/>
      </w:pPr>
      <w:rPr>
        <w:rFonts w:hint="default"/>
        <w:b w:val="0"/>
      </w:rPr>
    </w:lvl>
    <w:lvl w:ilvl="2">
      <w:start w:val="1"/>
      <w:numFmt w:val="decimal"/>
      <w:lvlText w:val="8.%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3D4593B"/>
    <w:multiLevelType w:val="multilevel"/>
    <w:tmpl w:val="09EC281A"/>
    <w:lvl w:ilvl="0">
      <w:start w:val="1"/>
      <w:numFmt w:val="decimal"/>
      <w:lvlText w:val="%1."/>
      <w:lvlJc w:val="left"/>
      <w:pPr>
        <w:tabs>
          <w:tab w:val="num" w:pos="0"/>
        </w:tabs>
        <w:ind w:left="360" w:hanging="360"/>
      </w:pPr>
      <w:rPr>
        <w:rFonts w:hint="default"/>
      </w:rPr>
    </w:lvl>
    <w:lvl w:ilvl="1">
      <w:start w:val="1"/>
      <w:numFmt w:val="decimal"/>
      <w:lvlText w:val="13.%2"/>
      <w:lvlJc w:val="left"/>
      <w:pPr>
        <w:tabs>
          <w:tab w:val="num" w:pos="0"/>
        </w:tabs>
        <w:ind w:left="792" w:hanging="432"/>
      </w:pPr>
      <w:rPr>
        <w:rFonts w:hint="default"/>
        <w:b w:val="0"/>
      </w:rPr>
    </w:lvl>
    <w:lvl w:ilvl="2">
      <w:start w:val="1"/>
      <w:numFmt w:val="decimal"/>
      <w:lvlText w:val="8.%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69A4B4A"/>
    <w:multiLevelType w:val="multilevel"/>
    <w:tmpl w:val="A59CDBE6"/>
    <w:lvl w:ilvl="0">
      <w:start w:val="1"/>
      <w:numFmt w:val="decimal"/>
      <w:lvlText w:val="%1."/>
      <w:lvlJc w:val="left"/>
      <w:pPr>
        <w:tabs>
          <w:tab w:val="num" w:pos="0"/>
        </w:tabs>
        <w:ind w:left="360" w:hanging="360"/>
      </w:pPr>
      <w:rPr>
        <w:rFonts w:hint="default"/>
      </w:rPr>
    </w:lvl>
    <w:lvl w:ilvl="1">
      <w:start w:val="3"/>
      <w:numFmt w:val="decimal"/>
      <w:lvlText w:val="4.%2.3"/>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FBD4B4A"/>
    <w:multiLevelType w:val="multilevel"/>
    <w:tmpl w:val="28D282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FFB22D8"/>
    <w:multiLevelType w:val="multilevel"/>
    <w:tmpl w:val="FAB829CC"/>
    <w:lvl w:ilvl="0">
      <w:start w:val="1"/>
      <w:numFmt w:val="decimal"/>
      <w:lvlText w:val="%1."/>
      <w:lvlJc w:val="left"/>
      <w:pPr>
        <w:tabs>
          <w:tab w:val="num" w:pos="0"/>
        </w:tabs>
        <w:ind w:left="360" w:hanging="360"/>
      </w:pPr>
      <w:rPr>
        <w:rFonts w:hint="default"/>
      </w:rPr>
    </w:lvl>
    <w:lvl w:ilvl="1">
      <w:start w:val="3"/>
      <w:numFmt w:val="decimal"/>
      <w:lvlText w:val="4.%2."/>
      <w:lvlJc w:val="left"/>
      <w:pPr>
        <w:tabs>
          <w:tab w:val="num" w:pos="0"/>
        </w:tabs>
        <w:ind w:left="792" w:hanging="432"/>
      </w:pPr>
      <w:rPr>
        <w:rFonts w:hint="default"/>
        <w:b w:val="0"/>
      </w:rPr>
    </w:lvl>
    <w:lvl w:ilvl="2">
      <w:start w:val="1"/>
      <w:numFmt w:val="decimal"/>
      <w:lvlText w:val="4.%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1"/>
  </w:num>
  <w:num w:numId="3">
    <w:abstractNumId w:val="31"/>
  </w:num>
  <w:num w:numId="4">
    <w:abstractNumId w:val="2"/>
  </w:num>
  <w:num w:numId="5">
    <w:abstractNumId w:val="15"/>
  </w:num>
  <w:num w:numId="6">
    <w:abstractNumId w:val="29"/>
  </w:num>
  <w:num w:numId="7">
    <w:abstractNumId w:val="25"/>
  </w:num>
  <w:num w:numId="8">
    <w:abstractNumId w:val="20"/>
  </w:num>
  <w:num w:numId="9">
    <w:abstractNumId w:val="3"/>
  </w:num>
  <w:num w:numId="10">
    <w:abstractNumId w:val="24"/>
  </w:num>
  <w:num w:numId="11">
    <w:abstractNumId w:val="6"/>
  </w:num>
  <w:num w:numId="12">
    <w:abstractNumId w:val="27"/>
  </w:num>
  <w:num w:numId="13">
    <w:abstractNumId w:val="23"/>
  </w:num>
  <w:num w:numId="14">
    <w:abstractNumId w:val="7"/>
  </w:num>
  <w:num w:numId="15">
    <w:abstractNumId w:val="11"/>
  </w:num>
  <w:num w:numId="16">
    <w:abstractNumId w:val="28"/>
  </w:num>
  <w:num w:numId="17">
    <w:abstractNumId w:val="18"/>
  </w:num>
  <w:num w:numId="18">
    <w:abstractNumId w:val="10"/>
  </w:num>
  <w:num w:numId="19">
    <w:abstractNumId w:val="8"/>
  </w:num>
  <w:num w:numId="20">
    <w:abstractNumId w:val="0"/>
  </w:num>
  <w:num w:numId="21">
    <w:abstractNumId w:val="30"/>
  </w:num>
  <w:num w:numId="22">
    <w:abstractNumId w:val="12"/>
  </w:num>
  <w:num w:numId="23">
    <w:abstractNumId w:val="22"/>
  </w:num>
  <w:num w:numId="24">
    <w:abstractNumId w:val="14"/>
  </w:num>
  <w:num w:numId="25">
    <w:abstractNumId w:val="16"/>
  </w:num>
  <w:num w:numId="26">
    <w:abstractNumId w:val="2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17"/>
  </w:num>
  <w:num w:numId="31">
    <w:abstractNumId w:val="21"/>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0DFD"/>
    <w:rsid w:val="000113D7"/>
    <w:rsid w:val="00015FC4"/>
    <w:rsid w:val="0002148F"/>
    <w:rsid w:val="00031BAD"/>
    <w:rsid w:val="000320A5"/>
    <w:rsid w:val="00036803"/>
    <w:rsid w:val="00051425"/>
    <w:rsid w:val="00054F84"/>
    <w:rsid w:val="000552A6"/>
    <w:rsid w:val="00095411"/>
    <w:rsid w:val="000B7883"/>
    <w:rsid w:val="000C4E2E"/>
    <w:rsid w:val="000C4E7F"/>
    <w:rsid w:val="000E4A59"/>
    <w:rsid w:val="000E635D"/>
    <w:rsid w:val="000E6754"/>
    <w:rsid w:val="000F0982"/>
    <w:rsid w:val="000F2B64"/>
    <w:rsid w:val="000F5495"/>
    <w:rsid w:val="00111335"/>
    <w:rsid w:val="001119F7"/>
    <w:rsid w:val="0011495D"/>
    <w:rsid w:val="00151A0E"/>
    <w:rsid w:val="00157171"/>
    <w:rsid w:val="00187BBD"/>
    <w:rsid w:val="001B1EFA"/>
    <w:rsid w:val="001D4B67"/>
    <w:rsid w:val="001E7887"/>
    <w:rsid w:val="00204D84"/>
    <w:rsid w:val="002318BF"/>
    <w:rsid w:val="002351FC"/>
    <w:rsid w:val="0024257A"/>
    <w:rsid w:val="00244742"/>
    <w:rsid w:val="00252447"/>
    <w:rsid w:val="00261A99"/>
    <w:rsid w:val="002626B4"/>
    <w:rsid w:val="002651C5"/>
    <w:rsid w:val="00277708"/>
    <w:rsid w:val="00285DD0"/>
    <w:rsid w:val="00286C73"/>
    <w:rsid w:val="00292A8B"/>
    <w:rsid w:val="002A26E1"/>
    <w:rsid w:val="002A38B9"/>
    <w:rsid w:val="002C7658"/>
    <w:rsid w:val="002D1B08"/>
    <w:rsid w:val="002D7504"/>
    <w:rsid w:val="002E2A28"/>
    <w:rsid w:val="002E3430"/>
    <w:rsid w:val="002F649E"/>
    <w:rsid w:val="002F6E55"/>
    <w:rsid w:val="002F7B42"/>
    <w:rsid w:val="00301614"/>
    <w:rsid w:val="00331636"/>
    <w:rsid w:val="00333E24"/>
    <w:rsid w:val="003355B3"/>
    <w:rsid w:val="003423C9"/>
    <w:rsid w:val="00350553"/>
    <w:rsid w:val="00351164"/>
    <w:rsid w:val="00357262"/>
    <w:rsid w:val="00376AD1"/>
    <w:rsid w:val="003779BC"/>
    <w:rsid w:val="003B5AA9"/>
    <w:rsid w:val="003E0DFD"/>
    <w:rsid w:val="003E6888"/>
    <w:rsid w:val="003F78C8"/>
    <w:rsid w:val="004248B4"/>
    <w:rsid w:val="00424E1C"/>
    <w:rsid w:val="0042537D"/>
    <w:rsid w:val="00437F35"/>
    <w:rsid w:val="00445F4B"/>
    <w:rsid w:val="0047164E"/>
    <w:rsid w:val="004836FE"/>
    <w:rsid w:val="00485320"/>
    <w:rsid w:val="004A0B8D"/>
    <w:rsid w:val="004B1B90"/>
    <w:rsid w:val="004B40FB"/>
    <w:rsid w:val="004D5807"/>
    <w:rsid w:val="004E1FC1"/>
    <w:rsid w:val="004E4B63"/>
    <w:rsid w:val="004F1C23"/>
    <w:rsid w:val="00502284"/>
    <w:rsid w:val="00510A3F"/>
    <w:rsid w:val="00511C02"/>
    <w:rsid w:val="00516804"/>
    <w:rsid w:val="0051696C"/>
    <w:rsid w:val="005169B6"/>
    <w:rsid w:val="00520A97"/>
    <w:rsid w:val="00520E7A"/>
    <w:rsid w:val="00522CE1"/>
    <w:rsid w:val="00531F79"/>
    <w:rsid w:val="00537A8C"/>
    <w:rsid w:val="005411D1"/>
    <w:rsid w:val="00555ECB"/>
    <w:rsid w:val="005640A0"/>
    <w:rsid w:val="00566351"/>
    <w:rsid w:val="005724D6"/>
    <w:rsid w:val="005B138E"/>
    <w:rsid w:val="005B2127"/>
    <w:rsid w:val="005B28DE"/>
    <w:rsid w:val="005C43B6"/>
    <w:rsid w:val="005C44A0"/>
    <w:rsid w:val="005D25A8"/>
    <w:rsid w:val="005D6102"/>
    <w:rsid w:val="005E4F4D"/>
    <w:rsid w:val="005E68DA"/>
    <w:rsid w:val="005E6923"/>
    <w:rsid w:val="00600489"/>
    <w:rsid w:val="00606F3D"/>
    <w:rsid w:val="00621CDE"/>
    <w:rsid w:val="0063270A"/>
    <w:rsid w:val="006344C8"/>
    <w:rsid w:val="00634B51"/>
    <w:rsid w:val="00640F82"/>
    <w:rsid w:val="006425E0"/>
    <w:rsid w:val="00644A27"/>
    <w:rsid w:val="0064502B"/>
    <w:rsid w:val="006464B6"/>
    <w:rsid w:val="00671125"/>
    <w:rsid w:val="0067194B"/>
    <w:rsid w:val="00672B31"/>
    <w:rsid w:val="0067401B"/>
    <w:rsid w:val="006759C1"/>
    <w:rsid w:val="0067611B"/>
    <w:rsid w:val="00682780"/>
    <w:rsid w:val="00693541"/>
    <w:rsid w:val="006A218B"/>
    <w:rsid w:val="006A29FA"/>
    <w:rsid w:val="006B45FB"/>
    <w:rsid w:val="006B4E26"/>
    <w:rsid w:val="006C40DD"/>
    <w:rsid w:val="006D4682"/>
    <w:rsid w:val="006E5910"/>
    <w:rsid w:val="006F1E3F"/>
    <w:rsid w:val="00700BD0"/>
    <w:rsid w:val="00705FA6"/>
    <w:rsid w:val="00730B77"/>
    <w:rsid w:val="00741F74"/>
    <w:rsid w:val="007463C2"/>
    <w:rsid w:val="00754306"/>
    <w:rsid w:val="00757F2D"/>
    <w:rsid w:val="00760639"/>
    <w:rsid w:val="0076374C"/>
    <w:rsid w:val="007669E1"/>
    <w:rsid w:val="00791D41"/>
    <w:rsid w:val="0079240A"/>
    <w:rsid w:val="007A5925"/>
    <w:rsid w:val="007B6CF1"/>
    <w:rsid w:val="007C045F"/>
    <w:rsid w:val="007C603C"/>
    <w:rsid w:val="007E0330"/>
    <w:rsid w:val="0083619E"/>
    <w:rsid w:val="00847D11"/>
    <w:rsid w:val="008542AD"/>
    <w:rsid w:val="00857BBE"/>
    <w:rsid w:val="00860B29"/>
    <w:rsid w:val="008743FE"/>
    <w:rsid w:val="008750B9"/>
    <w:rsid w:val="00885E77"/>
    <w:rsid w:val="008A2C59"/>
    <w:rsid w:val="008A3B39"/>
    <w:rsid w:val="008A5A2E"/>
    <w:rsid w:val="008A6CD0"/>
    <w:rsid w:val="008B1644"/>
    <w:rsid w:val="008C17DF"/>
    <w:rsid w:val="008C1808"/>
    <w:rsid w:val="008C39ED"/>
    <w:rsid w:val="008D2C4F"/>
    <w:rsid w:val="008D336C"/>
    <w:rsid w:val="008D7B24"/>
    <w:rsid w:val="008E1421"/>
    <w:rsid w:val="008E27C0"/>
    <w:rsid w:val="008E2EF9"/>
    <w:rsid w:val="008F2A78"/>
    <w:rsid w:val="009035CC"/>
    <w:rsid w:val="00920B00"/>
    <w:rsid w:val="00924DDF"/>
    <w:rsid w:val="00925590"/>
    <w:rsid w:val="00963E41"/>
    <w:rsid w:val="00965AF3"/>
    <w:rsid w:val="00976240"/>
    <w:rsid w:val="009763DE"/>
    <w:rsid w:val="00982477"/>
    <w:rsid w:val="00987820"/>
    <w:rsid w:val="0099009E"/>
    <w:rsid w:val="00990D24"/>
    <w:rsid w:val="00995A82"/>
    <w:rsid w:val="00996900"/>
    <w:rsid w:val="009A4543"/>
    <w:rsid w:val="009A620D"/>
    <w:rsid w:val="009B3BA9"/>
    <w:rsid w:val="009C43D5"/>
    <w:rsid w:val="009D6032"/>
    <w:rsid w:val="009E69CA"/>
    <w:rsid w:val="009F780A"/>
    <w:rsid w:val="00A003A1"/>
    <w:rsid w:val="00A0364B"/>
    <w:rsid w:val="00A106D7"/>
    <w:rsid w:val="00A10796"/>
    <w:rsid w:val="00A15752"/>
    <w:rsid w:val="00A323A4"/>
    <w:rsid w:val="00A35ABC"/>
    <w:rsid w:val="00A373F8"/>
    <w:rsid w:val="00A41515"/>
    <w:rsid w:val="00A41F29"/>
    <w:rsid w:val="00A45AE6"/>
    <w:rsid w:val="00A51166"/>
    <w:rsid w:val="00A60020"/>
    <w:rsid w:val="00A63EA2"/>
    <w:rsid w:val="00A7450C"/>
    <w:rsid w:val="00A75F74"/>
    <w:rsid w:val="00A85EB3"/>
    <w:rsid w:val="00A90D8C"/>
    <w:rsid w:val="00A97838"/>
    <w:rsid w:val="00AA40F1"/>
    <w:rsid w:val="00AB6BB9"/>
    <w:rsid w:val="00AD0BA8"/>
    <w:rsid w:val="00AF24CC"/>
    <w:rsid w:val="00B17977"/>
    <w:rsid w:val="00B17AC5"/>
    <w:rsid w:val="00B32952"/>
    <w:rsid w:val="00B32BE4"/>
    <w:rsid w:val="00B36B85"/>
    <w:rsid w:val="00B42671"/>
    <w:rsid w:val="00B50B00"/>
    <w:rsid w:val="00B52274"/>
    <w:rsid w:val="00B5339D"/>
    <w:rsid w:val="00B607AB"/>
    <w:rsid w:val="00B75B46"/>
    <w:rsid w:val="00B915D1"/>
    <w:rsid w:val="00BA0692"/>
    <w:rsid w:val="00BA0E8F"/>
    <w:rsid w:val="00BB5141"/>
    <w:rsid w:val="00BD3AA6"/>
    <w:rsid w:val="00BE612E"/>
    <w:rsid w:val="00BE6BFA"/>
    <w:rsid w:val="00BE76A0"/>
    <w:rsid w:val="00BF263D"/>
    <w:rsid w:val="00C0738B"/>
    <w:rsid w:val="00C15595"/>
    <w:rsid w:val="00C22DF8"/>
    <w:rsid w:val="00C32511"/>
    <w:rsid w:val="00C37627"/>
    <w:rsid w:val="00C52675"/>
    <w:rsid w:val="00C56691"/>
    <w:rsid w:val="00C5785E"/>
    <w:rsid w:val="00C76510"/>
    <w:rsid w:val="00C80B4F"/>
    <w:rsid w:val="00CA0620"/>
    <w:rsid w:val="00CB1A58"/>
    <w:rsid w:val="00CB7133"/>
    <w:rsid w:val="00CF5773"/>
    <w:rsid w:val="00CF7CDA"/>
    <w:rsid w:val="00D31410"/>
    <w:rsid w:val="00D35818"/>
    <w:rsid w:val="00D35938"/>
    <w:rsid w:val="00D36406"/>
    <w:rsid w:val="00D403D8"/>
    <w:rsid w:val="00D82A79"/>
    <w:rsid w:val="00D8449B"/>
    <w:rsid w:val="00D86815"/>
    <w:rsid w:val="00D91E36"/>
    <w:rsid w:val="00D97E21"/>
    <w:rsid w:val="00DA4FED"/>
    <w:rsid w:val="00DC0199"/>
    <w:rsid w:val="00DC5A68"/>
    <w:rsid w:val="00DC5D68"/>
    <w:rsid w:val="00DF0F0D"/>
    <w:rsid w:val="00DF62A6"/>
    <w:rsid w:val="00E00B49"/>
    <w:rsid w:val="00E01FE4"/>
    <w:rsid w:val="00E15052"/>
    <w:rsid w:val="00E17DFA"/>
    <w:rsid w:val="00E254A9"/>
    <w:rsid w:val="00E36FC5"/>
    <w:rsid w:val="00E66761"/>
    <w:rsid w:val="00E66A30"/>
    <w:rsid w:val="00EB55FE"/>
    <w:rsid w:val="00EC625D"/>
    <w:rsid w:val="00EC6938"/>
    <w:rsid w:val="00ED0BA1"/>
    <w:rsid w:val="00ED7428"/>
    <w:rsid w:val="00EE155D"/>
    <w:rsid w:val="00EE19CF"/>
    <w:rsid w:val="00EF193C"/>
    <w:rsid w:val="00EF5E6E"/>
    <w:rsid w:val="00EF6BD1"/>
    <w:rsid w:val="00F03244"/>
    <w:rsid w:val="00F10CCA"/>
    <w:rsid w:val="00F1791A"/>
    <w:rsid w:val="00F23837"/>
    <w:rsid w:val="00F300EE"/>
    <w:rsid w:val="00F368F8"/>
    <w:rsid w:val="00F36E57"/>
    <w:rsid w:val="00F4748C"/>
    <w:rsid w:val="00F51BA3"/>
    <w:rsid w:val="00F759A5"/>
    <w:rsid w:val="00F926CE"/>
    <w:rsid w:val="00F974AA"/>
    <w:rsid w:val="00FB65A3"/>
    <w:rsid w:val="00FC2DC9"/>
    <w:rsid w:val="00FD49FD"/>
    <w:rsid w:val="00FF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AA9"/>
    <w:rPr>
      <w:rFonts w:ascii="Times New Roman" w:eastAsia="Times New Roman" w:hAnsi="Times New Roman"/>
      <w:sz w:val="24"/>
      <w:szCs w:val="24"/>
    </w:rPr>
  </w:style>
  <w:style w:type="paragraph" w:styleId="1">
    <w:name w:val="heading 1"/>
    <w:basedOn w:val="a"/>
    <w:link w:val="10"/>
    <w:uiPriority w:val="9"/>
    <w:qFormat/>
    <w:rsid w:val="003B5AA9"/>
    <w:pPr>
      <w:pBdr>
        <w:bottom w:val="single" w:sz="6" w:space="4" w:color="CFCFCF"/>
      </w:pBdr>
      <w:spacing w:before="100" w:beforeAutospacing="1" w:after="100" w:afterAutospacing="1"/>
      <w:outlineLvl w:val="0"/>
    </w:pPr>
    <w:rPr>
      <w:rFonts w:ascii="Tahoma" w:hAnsi="Tahoma"/>
      <w:b/>
      <w:bCs/>
      <w:color w:val="00477B"/>
      <w:kern w:val="36"/>
    </w:rPr>
  </w:style>
  <w:style w:type="paragraph" w:styleId="3">
    <w:name w:val="heading 3"/>
    <w:basedOn w:val="a"/>
    <w:next w:val="a"/>
    <w:qFormat/>
    <w:rsid w:val="00187BBD"/>
    <w:pPr>
      <w:keepNext/>
      <w:spacing w:before="240" w:after="60"/>
      <w:outlineLvl w:val="2"/>
    </w:pPr>
    <w:rPr>
      <w:rFonts w:ascii="Arial" w:hAnsi="Arial" w:cs="Arial"/>
      <w:b/>
      <w:bCs/>
      <w:sz w:val="26"/>
      <w:szCs w:val="26"/>
    </w:rPr>
  </w:style>
  <w:style w:type="paragraph" w:styleId="5">
    <w:name w:val="heading 5"/>
    <w:basedOn w:val="a"/>
    <w:next w:val="a"/>
    <w:qFormat/>
    <w:rsid w:val="00187BBD"/>
    <w:pPr>
      <w:spacing w:before="240" w:after="60"/>
      <w:outlineLvl w:val="4"/>
    </w:pPr>
    <w:rPr>
      <w:b/>
      <w:bCs/>
      <w:i/>
      <w:iCs/>
      <w:sz w:val="26"/>
      <w:szCs w:val="26"/>
    </w:rPr>
  </w:style>
  <w:style w:type="paragraph" w:styleId="6">
    <w:name w:val="heading 6"/>
    <w:basedOn w:val="a"/>
    <w:next w:val="a"/>
    <w:qFormat/>
    <w:rsid w:val="00F759A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B5AA9"/>
    <w:rPr>
      <w:rFonts w:ascii="Tahoma" w:eastAsia="Times New Roman" w:hAnsi="Tahoma" w:cs="Tahoma"/>
      <w:b/>
      <w:bCs/>
      <w:color w:val="00477B"/>
      <w:kern w:val="36"/>
      <w:sz w:val="24"/>
      <w:szCs w:val="24"/>
      <w:lang w:eastAsia="ru-RU"/>
    </w:rPr>
  </w:style>
  <w:style w:type="character" w:styleId="a3">
    <w:name w:val="Strong"/>
    <w:uiPriority w:val="22"/>
    <w:qFormat/>
    <w:rsid w:val="003B5AA9"/>
    <w:rPr>
      <w:b/>
      <w:bCs/>
    </w:rPr>
  </w:style>
  <w:style w:type="paragraph" w:styleId="a4">
    <w:name w:val="List Paragraph"/>
    <w:basedOn w:val="a"/>
    <w:uiPriority w:val="34"/>
    <w:qFormat/>
    <w:rsid w:val="003B5AA9"/>
    <w:pPr>
      <w:ind w:left="720"/>
      <w:contextualSpacing/>
    </w:pPr>
  </w:style>
  <w:style w:type="paragraph" w:styleId="a5">
    <w:name w:val="header"/>
    <w:basedOn w:val="a"/>
    <w:link w:val="a6"/>
    <w:rsid w:val="003B5AA9"/>
    <w:pPr>
      <w:tabs>
        <w:tab w:val="center" w:pos="4677"/>
        <w:tab w:val="right" w:pos="9355"/>
      </w:tabs>
    </w:pPr>
  </w:style>
  <w:style w:type="character" w:customStyle="1" w:styleId="a6">
    <w:name w:val="Верхний колонтитул Знак"/>
    <w:link w:val="a5"/>
    <w:rsid w:val="003B5AA9"/>
    <w:rPr>
      <w:rFonts w:ascii="Times New Roman" w:eastAsia="Times New Roman" w:hAnsi="Times New Roman"/>
      <w:sz w:val="24"/>
      <w:szCs w:val="24"/>
    </w:rPr>
  </w:style>
  <w:style w:type="paragraph" w:customStyle="1" w:styleId="Style21">
    <w:name w:val="Style21"/>
    <w:next w:val="a"/>
    <w:rsid w:val="003B5AA9"/>
    <w:pPr>
      <w:autoSpaceDE w:val="0"/>
      <w:autoSpaceDN w:val="0"/>
      <w:adjustRightInd w:val="0"/>
    </w:pPr>
    <w:rPr>
      <w:rFonts w:ascii="MS Sans Serif" w:eastAsia="Times New Roman" w:hAnsi="MS Sans Serif"/>
      <w:sz w:val="24"/>
      <w:szCs w:val="24"/>
    </w:rPr>
  </w:style>
  <w:style w:type="paragraph" w:styleId="a7">
    <w:name w:val="Title"/>
    <w:basedOn w:val="a"/>
    <w:link w:val="a8"/>
    <w:qFormat/>
    <w:rsid w:val="003B5AA9"/>
    <w:pPr>
      <w:jc w:val="center"/>
    </w:pPr>
    <w:rPr>
      <w:b/>
      <w:color w:val="000080"/>
      <w:sz w:val="26"/>
      <w:szCs w:val="20"/>
      <w:u w:val="single"/>
      <w:lang w:val="en-GB"/>
    </w:rPr>
  </w:style>
  <w:style w:type="character" w:customStyle="1" w:styleId="a8">
    <w:name w:val="Название Знак"/>
    <w:link w:val="a7"/>
    <w:rsid w:val="003B5AA9"/>
    <w:rPr>
      <w:rFonts w:ascii="Times New Roman" w:eastAsia="Times New Roman" w:hAnsi="Times New Roman"/>
      <w:b/>
      <w:color w:val="000080"/>
      <w:sz w:val="26"/>
      <w:u w:val="single"/>
      <w:lang w:val="en-GB"/>
    </w:rPr>
  </w:style>
  <w:style w:type="paragraph" w:styleId="a9">
    <w:name w:val="footer"/>
    <w:basedOn w:val="a"/>
    <w:rsid w:val="00C5785E"/>
    <w:pPr>
      <w:tabs>
        <w:tab w:val="center" w:pos="4677"/>
        <w:tab w:val="right" w:pos="9355"/>
      </w:tabs>
    </w:pPr>
  </w:style>
  <w:style w:type="character" w:styleId="aa">
    <w:name w:val="page number"/>
    <w:basedOn w:val="a0"/>
    <w:rsid w:val="00C5785E"/>
  </w:style>
  <w:style w:type="character" w:customStyle="1" w:styleId="ab">
    <w:name w:val="Основной текст_"/>
    <w:link w:val="11"/>
    <w:locked/>
    <w:rsid w:val="007A5925"/>
    <w:rPr>
      <w:sz w:val="22"/>
      <w:szCs w:val="22"/>
      <w:lang w:bidi="ar-SA"/>
    </w:rPr>
  </w:style>
  <w:style w:type="paragraph" w:customStyle="1" w:styleId="11">
    <w:name w:val="Основной текст1"/>
    <w:basedOn w:val="a"/>
    <w:link w:val="ab"/>
    <w:rsid w:val="007A5925"/>
    <w:pPr>
      <w:shd w:val="clear" w:color="auto" w:fill="FFFFFF"/>
      <w:spacing w:after="300" w:line="336" w:lineRule="exact"/>
      <w:jc w:val="center"/>
    </w:pPr>
    <w:rPr>
      <w:rFonts w:ascii="Calibri" w:eastAsia="Calibri" w:hAnsi="Calibri"/>
      <w:sz w:val="22"/>
      <w:szCs w:val="22"/>
    </w:rPr>
  </w:style>
  <w:style w:type="paragraph" w:customStyle="1" w:styleId="FR1">
    <w:name w:val="FR1"/>
    <w:rsid w:val="0067194B"/>
    <w:pPr>
      <w:widowControl w:val="0"/>
      <w:suppressAutoHyphens/>
      <w:spacing w:line="300" w:lineRule="auto"/>
      <w:ind w:left="120"/>
      <w:jc w:val="both"/>
    </w:pPr>
    <w:rPr>
      <w:rFonts w:ascii="Arial" w:eastAsia="Arial" w:hAnsi="Arial"/>
      <w:kern w:val="1"/>
      <w:sz w:val="22"/>
      <w:lang w:eastAsia="ar-SA"/>
    </w:rPr>
  </w:style>
  <w:style w:type="paragraph" w:customStyle="1" w:styleId="21">
    <w:name w:val="Основной текст 21"/>
    <w:basedOn w:val="a"/>
    <w:rsid w:val="00600489"/>
    <w:pPr>
      <w:widowControl w:val="0"/>
      <w:suppressAutoHyphens/>
      <w:overflowPunct w:val="0"/>
      <w:autoSpaceDE w:val="0"/>
      <w:ind w:firstLine="567"/>
      <w:jc w:val="both"/>
      <w:textAlignment w:val="baseline"/>
    </w:pPr>
    <w:rPr>
      <w:rFonts w:ascii="Arial" w:eastAsia="Andale Sans UI" w:hAnsi="Arial" w:cs="Arial"/>
      <w:kern w:val="1"/>
      <w:sz w:val="20"/>
      <w:szCs w:val="20"/>
      <w:lang w:eastAsia="ar-SA"/>
    </w:rPr>
  </w:style>
  <w:style w:type="paragraph" w:customStyle="1" w:styleId="12">
    <w:name w:val="Обычный1"/>
    <w:rsid w:val="00BA0692"/>
    <w:pPr>
      <w:widowControl w:val="0"/>
      <w:suppressAutoHyphens/>
      <w:spacing w:line="300" w:lineRule="auto"/>
      <w:ind w:left="40" w:right="400" w:firstLine="20"/>
    </w:pPr>
    <w:rPr>
      <w:rFonts w:ascii="Times New Roman" w:eastAsia="Arial" w:hAnsi="Times New Roman"/>
      <w:kern w:val="1"/>
      <w:sz w:val="22"/>
      <w:lang w:eastAsia="ar-SA"/>
    </w:rPr>
  </w:style>
  <w:style w:type="paragraph" w:styleId="ac">
    <w:name w:val="Body Text Indent"/>
    <w:basedOn w:val="a"/>
    <w:rsid w:val="00BA0692"/>
    <w:pPr>
      <w:widowControl w:val="0"/>
      <w:suppressAutoHyphens/>
      <w:jc w:val="center"/>
    </w:pPr>
    <w:rPr>
      <w:rFonts w:ascii="Courier" w:eastAsia="Andale Sans UI" w:hAnsi="Courier"/>
      <w:b/>
      <w:kern w:val="1"/>
      <w:lang w:eastAsia="ar-SA"/>
    </w:rPr>
  </w:style>
  <w:style w:type="paragraph" w:customStyle="1" w:styleId="13">
    <w:name w:val="Основной шрифт абзаца1"/>
    <w:rsid w:val="00F759A5"/>
    <w:pPr>
      <w:suppressAutoHyphens/>
    </w:pPr>
    <w:rPr>
      <w:rFonts w:ascii="Times New Roman" w:eastAsia="PMingLiU" w:hAnsi="Times New Roman"/>
      <w:lang w:eastAsia="ar-SA"/>
    </w:rPr>
  </w:style>
  <w:style w:type="paragraph" w:styleId="ad">
    <w:name w:val="Body Text"/>
    <w:basedOn w:val="a"/>
    <w:rsid w:val="00187BBD"/>
    <w:pPr>
      <w:spacing w:after="120"/>
    </w:pPr>
  </w:style>
  <w:style w:type="table" w:styleId="ae">
    <w:name w:val="Table Grid"/>
    <w:basedOn w:val="a1"/>
    <w:rsid w:val="00187B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sid w:val="00187BBD"/>
    <w:rPr>
      <w:rFonts w:ascii="Courier New" w:hAnsi="Courier New" w:cs="Courier New"/>
      <w:sz w:val="20"/>
      <w:szCs w:val="20"/>
    </w:rPr>
  </w:style>
  <w:style w:type="character" w:styleId="af">
    <w:name w:val="annotation reference"/>
    <w:uiPriority w:val="99"/>
    <w:semiHidden/>
    <w:unhideWhenUsed/>
    <w:rsid w:val="002F6E55"/>
    <w:rPr>
      <w:sz w:val="16"/>
      <w:szCs w:val="16"/>
    </w:rPr>
  </w:style>
  <w:style w:type="paragraph" w:styleId="af0">
    <w:name w:val="annotation text"/>
    <w:basedOn w:val="a"/>
    <w:link w:val="af1"/>
    <w:uiPriority w:val="99"/>
    <w:semiHidden/>
    <w:unhideWhenUsed/>
    <w:rsid w:val="002F6E55"/>
    <w:rPr>
      <w:sz w:val="20"/>
      <w:szCs w:val="20"/>
    </w:rPr>
  </w:style>
  <w:style w:type="character" w:customStyle="1" w:styleId="af1">
    <w:name w:val="Текст примечания Знак"/>
    <w:link w:val="af0"/>
    <w:uiPriority w:val="99"/>
    <w:semiHidden/>
    <w:rsid w:val="002F6E55"/>
    <w:rPr>
      <w:rFonts w:ascii="Times New Roman" w:eastAsia="Times New Roman" w:hAnsi="Times New Roman"/>
    </w:rPr>
  </w:style>
  <w:style w:type="paragraph" w:styleId="af2">
    <w:name w:val="annotation subject"/>
    <w:basedOn w:val="af0"/>
    <w:next w:val="af0"/>
    <w:link w:val="af3"/>
    <w:uiPriority w:val="99"/>
    <w:semiHidden/>
    <w:unhideWhenUsed/>
    <w:rsid w:val="002F6E55"/>
    <w:rPr>
      <w:b/>
      <w:bCs/>
    </w:rPr>
  </w:style>
  <w:style w:type="character" w:customStyle="1" w:styleId="af3">
    <w:name w:val="Тема примечания Знак"/>
    <w:link w:val="af2"/>
    <w:uiPriority w:val="99"/>
    <w:semiHidden/>
    <w:rsid w:val="002F6E55"/>
    <w:rPr>
      <w:rFonts w:ascii="Times New Roman" w:eastAsia="Times New Roman" w:hAnsi="Times New Roman"/>
      <w:b/>
      <w:bCs/>
    </w:rPr>
  </w:style>
  <w:style w:type="paragraph" w:styleId="af4">
    <w:name w:val="Balloon Text"/>
    <w:basedOn w:val="a"/>
    <w:link w:val="af5"/>
    <w:uiPriority w:val="99"/>
    <w:semiHidden/>
    <w:unhideWhenUsed/>
    <w:rsid w:val="002F6E55"/>
    <w:rPr>
      <w:rFonts w:ascii="Tahoma" w:hAnsi="Tahoma" w:cs="Tahoma"/>
      <w:sz w:val="16"/>
      <w:szCs w:val="16"/>
    </w:rPr>
  </w:style>
  <w:style w:type="character" w:customStyle="1" w:styleId="af5">
    <w:name w:val="Текст выноски Знак"/>
    <w:link w:val="af4"/>
    <w:uiPriority w:val="99"/>
    <w:semiHidden/>
    <w:rsid w:val="002F6E55"/>
    <w:rPr>
      <w:rFonts w:ascii="Tahoma" w:eastAsia="Times New Roman" w:hAnsi="Tahoma" w:cs="Tahoma"/>
      <w:sz w:val="16"/>
      <w:szCs w:val="16"/>
    </w:rPr>
  </w:style>
  <w:style w:type="character" w:customStyle="1" w:styleId="apple-converted-space">
    <w:name w:val="apple-converted-space"/>
    <w:basedOn w:val="a0"/>
    <w:rsid w:val="009B3BA9"/>
  </w:style>
  <w:style w:type="paragraph" w:styleId="af6">
    <w:name w:val="Normal (Web)"/>
    <w:basedOn w:val="a"/>
    <w:uiPriority w:val="99"/>
    <w:rsid w:val="009B3BA9"/>
    <w:pPr>
      <w:spacing w:before="100" w:beforeAutospacing="1" w:after="100" w:afterAutospacing="1"/>
    </w:pPr>
  </w:style>
  <w:style w:type="character" w:customStyle="1" w:styleId="TitleChar">
    <w:name w:val="Title Char"/>
    <w:locked/>
    <w:rsid w:val="00CF7CDA"/>
    <w:rPr>
      <w:rFonts w:cs="Times New Roman"/>
      <w:b/>
      <w:bCs/>
      <w:color w:val="000000"/>
      <w:w w:val="86"/>
      <w:sz w:val="31"/>
      <w:szCs w:val="31"/>
      <w:shd w:val="clear" w:color="auto" w:fill="FFFFFF"/>
    </w:rPr>
  </w:style>
  <w:style w:type="paragraph" w:customStyle="1" w:styleId="14">
    <w:name w:val="Абзац списка1"/>
    <w:basedOn w:val="a"/>
    <w:rsid w:val="00CF7CDA"/>
    <w:pPr>
      <w:ind w:left="720"/>
      <w:contextualSpacing/>
    </w:pPr>
  </w:style>
  <w:style w:type="paragraph" w:customStyle="1" w:styleId="af7">
    <w:name w:val="Базовый"/>
    <w:rsid w:val="00CF7CDA"/>
    <w:pPr>
      <w:tabs>
        <w:tab w:val="left" w:pos="708"/>
      </w:tabs>
      <w:suppressAutoHyphens/>
      <w:spacing w:after="200" w:line="276" w:lineRule="auto"/>
    </w:pPr>
    <w:rPr>
      <w:rFonts w:ascii="Times New Roman" w:eastAsia="Times New Roman" w:hAnsi="Times New Roman"/>
      <w:color w:val="00000A"/>
      <w:sz w:val="24"/>
      <w:szCs w:val="24"/>
    </w:rPr>
  </w:style>
  <w:style w:type="paragraph" w:styleId="af8">
    <w:name w:val="Plain Text"/>
    <w:basedOn w:val="a"/>
    <w:link w:val="af9"/>
    <w:rsid w:val="008C17DF"/>
    <w:rPr>
      <w:rFonts w:ascii="Consolas" w:eastAsia="Calibri" w:hAnsi="Consolas"/>
      <w:sz w:val="21"/>
      <w:szCs w:val="21"/>
      <w:lang w:eastAsia="en-US"/>
    </w:rPr>
  </w:style>
  <w:style w:type="character" w:customStyle="1" w:styleId="af9">
    <w:name w:val="Текст Знак"/>
    <w:link w:val="af8"/>
    <w:rsid w:val="008C17DF"/>
    <w:rPr>
      <w:rFonts w:ascii="Consolas" w:hAnsi="Consolas"/>
      <w:sz w:val="21"/>
      <w:szCs w:val="21"/>
      <w:lang w:eastAsia="en-US"/>
    </w:rPr>
  </w:style>
  <w:style w:type="paragraph" w:customStyle="1" w:styleId="2">
    <w:name w:val="Основной текст2"/>
    <w:basedOn w:val="a"/>
    <w:rsid w:val="00741F74"/>
    <w:pPr>
      <w:shd w:val="clear" w:color="auto" w:fill="FFFFFF"/>
      <w:spacing w:after="540"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5323">
      <w:bodyDiv w:val="1"/>
      <w:marLeft w:val="0"/>
      <w:marRight w:val="0"/>
      <w:marTop w:val="0"/>
      <w:marBottom w:val="0"/>
      <w:divBdr>
        <w:top w:val="none" w:sz="0" w:space="0" w:color="auto"/>
        <w:left w:val="none" w:sz="0" w:space="0" w:color="auto"/>
        <w:bottom w:val="none" w:sz="0" w:space="0" w:color="auto"/>
        <w:right w:val="none" w:sz="0" w:space="0" w:color="auto"/>
      </w:divBdr>
      <w:divsChild>
        <w:div w:id="627785392">
          <w:marLeft w:val="0"/>
          <w:marRight w:val="0"/>
          <w:marTop w:val="0"/>
          <w:marBottom w:val="0"/>
          <w:divBdr>
            <w:top w:val="none" w:sz="0" w:space="0" w:color="auto"/>
            <w:left w:val="none" w:sz="0" w:space="0" w:color="auto"/>
            <w:bottom w:val="none" w:sz="0" w:space="0" w:color="auto"/>
            <w:right w:val="none" w:sz="0" w:space="0" w:color="auto"/>
          </w:divBdr>
          <w:divsChild>
            <w:div w:id="1623995006">
              <w:marLeft w:val="0"/>
              <w:marRight w:val="0"/>
              <w:marTop w:val="0"/>
              <w:marBottom w:val="0"/>
              <w:divBdr>
                <w:top w:val="none" w:sz="0" w:space="0" w:color="auto"/>
                <w:left w:val="none" w:sz="0" w:space="0" w:color="auto"/>
                <w:bottom w:val="none" w:sz="0" w:space="0" w:color="auto"/>
                <w:right w:val="none" w:sz="0" w:space="0" w:color="auto"/>
              </w:divBdr>
              <w:divsChild>
                <w:div w:id="1888252778">
                  <w:marLeft w:val="0"/>
                  <w:marRight w:val="0"/>
                  <w:marTop w:val="0"/>
                  <w:marBottom w:val="0"/>
                  <w:divBdr>
                    <w:top w:val="none" w:sz="0" w:space="0" w:color="auto"/>
                    <w:left w:val="none" w:sz="0" w:space="0" w:color="auto"/>
                    <w:bottom w:val="none" w:sz="0" w:space="0" w:color="auto"/>
                    <w:right w:val="none" w:sz="0" w:space="0" w:color="auto"/>
                  </w:divBdr>
                  <w:divsChild>
                    <w:div w:id="1472747512">
                      <w:marLeft w:val="0"/>
                      <w:marRight w:val="0"/>
                      <w:marTop w:val="0"/>
                      <w:marBottom w:val="0"/>
                      <w:divBdr>
                        <w:top w:val="none" w:sz="0" w:space="0" w:color="auto"/>
                        <w:left w:val="none" w:sz="0" w:space="0" w:color="auto"/>
                        <w:bottom w:val="none" w:sz="0" w:space="0" w:color="auto"/>
                        <w:right w:val="none" w:sz="0" w:space="0" w:color="auto"/>
                      </w:divBdr>
                      <w:divsChild>
                        <w:div w:id="337118371">
                          <w:marLeft w:val="0"/>
                          <w:marRight w:val="0"/>
                          <w:marTop w:val="0"/>
                          <w:marBottom w:val="0"/>
                          <w:divBdr>
                            <w:top w:val="none" w:sz="0" w:space="0" w:color="auto"/>
                            <w:left w:val="none" w:sz="0" w:space="0" w:color="auto"/>
                            <w:bottom w:val="none" w:sz="0" w:space="0" w:color="auto"/>
                            <w:right w:val="none" w:sz="0" w:space="0" w:color="auto"/>
                          </w:divBdr>
                          <w:divsChild>
                            <w:div w:id="782774509">
                              <w:marLeft w:val="0"/>
                              <w:marRight w:val="0"/>
                              <w:marTop w:val="0"/>
                              <w:marBottom w:val="0"/>
                              <w:divBdr>
                                <w:top w:val="none" w:sz="0" w:space="0" w:color="auto"/>
                                <w:left w:val="none" w:sz="0" w:space="0" w:color="auto"/>
                                <w:bottom w:val="none" w:sz="0" w:space="0" w:color="auto"/>
                                <w:right w:val="none" w:sz="0" w:space="0" w:color="auto"/>
                              </w:divBdr>
                              <w:divsChild>
                                <w:div w:id="1153327576">
                                  <w:marLeft w:val="0"/>
                                  <w:marRight w:val="0"/>
                                  <w:marTop w:val="0"/>
                                  <w:marBottom w:val="0"/>
                                  <w:divBdr>
                                    <w:top w:val="none" w:sz="0" w:space="0" w:color="auto"/>
                                    <w:left w:val="none" w:sz="0" w:space="0" w:color="auto"/>
                                    <w:bottom w:val="none" w:sz="0" w:space="0" w:color="auto"/>
                                    <w:right w:val="none" w:sz="0" w:space="0" w:color="auto"/>
                                  </w:divBdr>
                                  <w:divsChild>
                                    <w:div w:id="674723903">
                                      <w:marLeft w:val="0"/>
                                      <w:marRight w:val="0"/>
                                      <w:marTop w:val="0"/>
                                      <w:marBottom w:val="0"/>
                                      <w:divBdr>
                                        <w:top w:val="none" w:sz="0" w:space="0" w:color="auto"/>
                                        <w:left w:val="none" w:sz="0" w:space="0" w:color="auto"/>
                                        <w:bottom w:val="none" w:sz="0" w:space="0" w:color="auto"/>
                                        <w:right w:val="none" w:sz="0" w:space="0" w:color="auto"/>
                                      </w:divBdr>
                                      <w:divsChild>
                                        <w:div w:id="1203445429">
                                          <w:marLeft w:val="0"/>
                                          <w:marRight w:val="0"/>
                                          <w:marTop w:val="0"/>
                                          <w:marBottom w:val="0"/>
                                          <w:divBdr>
                                            <w:top w:val="none" w:sz="0" w:space="0" w:color="auto"/>
                                            <w:left w:val="none" w:sz="0" w:space="0" w:color="auto"/>
                                            <w:bottom w:val="none" w:sz="0" w:space="0" w:color="auto"/>
                                            <w:right w:val="none" w:sz="0" w:space="0" w:color="auto"/>
                                          </w:divBdr>
                                          <w:divsChild>
                                            <w:div w:id="743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409002">
      <w:bodyDiv w:val="1"/>
      <w:marLeft w:val="0"/>
      <w:marRight w:val="0"/>
      <w:marTop w:val="0"/>
      <w:marBottom w:val="0"/>
      <w:divBdr>
        <w:top w:val="none" w:sz="0" w:space="0" w:color="auto"/>
        <w:left w:val="none" w:sz="0" w:space="0" w:color="auto"/>
        <w:bottom w:val="none" w:sz="0" w:space="0" w:color="auto"/>
        <w:right w:val="none" w:sz="0" w:space="0" w:color="auto"/>
      </w:divBdr>
      <w:divsChild>
        <w:div w:id="735470096">
          <w:marLeft w:val="0"/>
          <w:marRight w:val="0"/>
          <w:marTop w:val="0"/>
          <w:marBottom w:val="0"/>
          <w:divBdr>
            <w:top w:val="none" w:sz="0" w:space="0" w:color="auto"/>
            <w:left w:val="none" w:sz="0" w:space="0" w:color="auto"/>
            <w:bottom w:val="none" w:sz="0" w:space="0" w:color="auto"/>
            <w:right w:val="none" w:sz="0" w:space="0" w:color="auto"/>
          </w:divBdr>
          <w:divsChild>
            <w:div w:id="1824850001">
              <w:marLeft w:val="0"/>
              <w:marRight w:val="0"/>
              <w:marTop w:val="0"/>
              <w:marBottom w:val="0"/>
              <w:divBdr>
                <w:top w:val="none" w:sz="0" w:space="0" w:color="auto"/>
                <w:left w:val="none" w:sz="0" w:space="0" w:color="auto"/>
                <w:bottom w:val="none" w:sz="0" w:space="0" w:color="auto"/>
                <w:right w:val="none" w:sz="0" w:space="0" w:color="auto"/>
              </w:divBdr>
              <w:divsChild>
                <w:div w:id="822890411">
                  <w:marLeft w:val="0"/>
                  <w:marRight w:val="0"/>
                  <w:marTop w:val="0"/>
                  <w:marBottom w:val="0"/>
                  <w:divBdr>
                    <w:top w:val="none" w:sz="0" w:space="0" w:color="auto"/>
                    <w:left w:val="none" w:sz="0" w:space="0" w:color="auto"/>
                    <w:bottom w:val="none" w:sz="0" w:space="0" w:color="auto"/>
                    <w:right w:val="none" w:sz="0" w:space="0" w:color="auto"/>
                  </w:divBdr>
                  <w:divsChild>
                    <w:div w:id="1012685635">
                      <w:marLeft w:val="0"/>
                      <w:marRight w:val="0"/>
                      <w:marTop w:val="0"/>
                      <w:marBottom w:val="0"/>
                      <w:divBdr>
                        <w:top w:val="none" w:sz="0" w:space="0" w:color="auto"/>
                        <w:left w:val="none" w:sz="0" w:space="0" w:color="auto"/>
                        <w:bottom w:val="none" w:sz="0" w:space="0" w:color="auto"/>
                        <w:right w:val="none" w:sz="0" w:space="0" w:color="auto"/>
                      </w:divBdr>
                      <w:divsChild>
                        <w:div w:id="1959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44857">
      <w:bodyDiv w:val="1"/>
      <w:marLeft w:val="0"/>
      <w:marRight w:val="0"/>
      <w:marTop w:val="0"/>
      <w:marBottom w:val="0"/>
      <w:divBdr>
        <w:top w:val="none" w:sz="0" w:space="0" w:color="auto"/>
        <w:left w:val="none" w:sz="0" w:space="0" w:color="auto"/>
        <w:bottom w:val="none" w:sz="0" w:space="0" w:color="auto"/>
        <w:right w:val="none" w:sz="0" w:space="0" w:color="auto"/>
      </w:divBdr>
    </w:div>
    <w:div w:id="20954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3995</Words>
  <Characters>22774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ОБОРУДОВАНИЯ</vt:lpstr>
    </vt:vector>
  </TitlesOfParts>
  <Company>Microsoft</Company>
  <LinksUpToDate>false</LinksUpToDate>
  <CharactersWithSpaces>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ОБОРУДОВАНИЯ</dc:title>
  <dc:creator>Admin</dc:creator>
  <cp:lastModifiedBy>Технавигатор</cp:lastModifiedBy>
  <cp:revision>10</cp:revision>
  <cp:lastPrinted>2015-02-03T12:35:00Z</cp:lastPrinted>
  <dcterms:created xsi:type="dcterms:W3CDTF">2015-07-21T11:18:00Z</dcterms:created>
  <dcterms:modified xsi:type="dcterms:W3CDTF">2017-09-28T15:59:00Z</dcterms:modified>
</cp:coreProperties>
</file>