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B9" w:rsidRPr="00DE7218" w:rsidRDefault="00EE5EB9" w:rsidP="00DE7218">
      <w:pPr>
        <w:pStyle w:val="1"/>
        <w:widowControl w:val="0"/>
        <w:tabs>
          <w:tab w:val="center" w:pos="851"/>
        </w:tabs>
        <w:spacing w:line="240" w:lineRule="exact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</w:t>
      </w:r>
      <w:r w:rsidR="00DE7218">
        <w:rPr>
          <w:sz w:val="24"/>
        </w:rPr>
        <w:t xml:space="preserve">                    </w:t>
      </w:r>
    </w:p>
    <w:p w:rsidR="000F70C0" w:rsidRPr="00940FEF" w:rsidRDefault="000F70C0" w:rsidP="000F70C0">
      <w:pPr>
        <w:pStyle w:val="1"/>
        <w:widowControl w:val="0"/>
        <w:tabs>
          <w:tab w:val="center" w:pos="851"/>
        </w:tabs>
        <w:spacing w:line="240" w:lineRule="exact"/>
        <w:rPr>
          <w:sz w:val="24"/>
        </w:rPr>
      </w:pPr>
      <w:r w:rsidRPr="00940FEF">
        <w:rPr>
          <w:sz w:val="24"/>
        </w:rPr>
        <w:t>Договор № _________</w:t>
      </w:r>
    </w:p>
    <w:p w:rsidR="000F70C0" w:rsidRPr="00940FEF" w:rsidRDefault="000F70C0" w:rsidP="000F70C0">
      <w:pPr>
        <w:pStyle w:val="a3"/>
        <w:keepNext/>
        <w:widowControl w:val="0"/>
        <w:spacing w:line="240" w:lineRule="exact"/>
        <w:ind w:left="0"/>
        <w:jc w:val="both"/>
      </w:pPr>
    </w:p>
    <w:p w:rsidR="000F70C0" w:rsidRPr="00940FEF" w:rsidRDefault="000F70C0" w:rsidP="000F70C0">
      <w:pPr>
        <w:pStyle w:val="a3"/>
        <w:keepNext/>
        <w:widowControl w:val="0"/>
        <w:spacing w:after="120" w:line="240" w:lineRule="exact"/>
        <w:ind w:left="0"/>
        <w:jc w:val="both"/>
      </w:pPr>
      <w:r w:rsidRPr="00940FEF">
        <w:t>город  Москва                                                                                  «___»  ____________20___г.</w:t>
      </w:r>
    </w:p>
    <w:p w:rsidR="000F70C0" w:rsidRPr="00940FEF" w:rsidRDefault="00BF0D11" w:rsidP="000F70C0">
      <w:pPr>
        <w:pStyle w:val="a3"/>
        <w:keepNext/>
        <w:widowControl w:val="0"/>
        <w:spacing w:line="240" w:lineRule="exact"/>
        <w:ind w:left="0" w:firstLine="720"/>
        <w:jc w:val="both"/>
      </w:pPr>
      <w:r w:rsidRPr="00225ABF">
        <w:rPr>
          <w:b/>
        </w:rPr>
        <w:t>Открытое акционерное общество «МОСГАЗ» (ОАО «МОСГАЗ»)</w:t>
      </w:r>
      <w:r w:rsidRPr="00225ABF">
        <w:t>, именуемое в дальнейшем «</w:t>
      </w:r>
      <w:r w:rsidRPr="00225ABF">
        <w:rPr>
          <w:b/>
        </w:rPr>
        <w:t>Исполнитель</w:t>
      </w:r>
      <w:r>
        <w:t xml:space="preserve">», в лице первого заместителя Генерального директора </w:t>
      </w:r>
      <w:proofErr w:type="spellStart"/>
      <w:r>
        <w:t>Колоскова</w:t>
      </w:r>
      <w:proofErr w:type="spellEnd"/>
      <w:r>
        <w:t xml:space="preserve"> Ю.Е.,  действующего на основании Доверенности от 31 декабря 201</w:t>
      </w:r>
      <w:r w:rsidR="00083C61">
        <w:t>5</w:t>
      </w:r>
      <w:r>
        <w:t xml:space="preserve"> года № 20-03/5</w:t>
      </w:r>
      <w:r w:rsidR="00083C61">
        <w:t>1</w:t>
      </w:r>
      <w:r>
        <w:t>0</w:t>
      </w:r>
      <w:r w:rsidR="000F70C0" w:rsidRPr="00940FEF">
        <w:t xml:space="preserve">, и ________________________________________________________________, </w:t>
      </w:r>
    </w:p>
    <w:p w:rsidR="000F70C0" w:rsidRPr="00940FEF" w:rsidRDefault="000F70C0" w:rsidP="000F70C0">
      <w:pPr>
        <w:pStyle w:val="a3"/>
        <w:keepNext/>
        <w:widowControl w:val="0"/>
        <w:spacing w:line="240" w:lineRule="exact"/>
        <w:ind w:left="0" w:firstLine="720"/>
        <w:jc w:val="center"/>
        <w:rPr>
          <w:i/>
        </w:rPr>
      </w:pPr>
      <w:r w:rsidRPr="00940FEF">
        <w:rPr>
          <w:i/>
        </w:rPr>
        <w:t>(наименование организации)</w:t>
      </w:r>
    </w:p>
    <w:p w:rsidR="000F70C0" w:rsidRPr="00940FEF" w:rsidRDefault="000F70C0" w:rsidP="000F70C0">
      <w:pPr>
        <w:pStyle w:val="a3"/>
        <w:keepNext/>
        <w:widowControl w:val="0"/>
        <w:spacing w:line="240" w:lineRule="exact"/>
        <w:ind w:left="0"/>
        <w:jc w:val="both"/>
      </w:pPr>
      <w:r w:rsidRPr="00940FEF">
        <w:t>именуемое в дальнейшем «</w:t>
      </w:r>
      <w:r w:rsidRPr="00940FEF">
        <w:rPr>
          <w:b/>
        </w:rPr>
        <w:t>Заказчик</w:t>
      </w:r>
      <w:r w:rsidRPr="00940FEF">
        <w:t>» в лице ____________________________________________________________</w:t>
      </w:r>
      <w:r w:rsidR="005319C5">
        <w:t>____</w:t>
      </w:r>
      <w:r w:rsidRPr="00940FEF">
        <w:t>__,</w:t>
      </w:r>
    </w:p>
    <w:p w:rsidR="000F70C0" w:rsidRPr="00940FEF" w:rsidRDefault="000F70C0" w:rsidP="000F70C0">
      <w:pPr>
        <w:keepNext/>
        <w:widowControl w:val="0"/>
        <w:spacing w:line="240" w:lineRule="exact"/>
        <w:ind w:firstLine="720"/>
        <w:jc w:val="center"/>
        <w:rPr>
          <w:i/>
        </w:rPr>
      </w:pPr>
      <w:r w:rsidRPr="00940FEF">
        <w:rPr>
          <w:i/>
        </w:rPr>
        <w:t>(должность Ф.И.О.)</w:t>
      </w:r>
    </w:p>
    <w:p w:rsidR="000F70C0" w:rsidRPr="00940FEF" w:rsidRDefault="000F70C0" w:rsidP="000F70C0">
      <w:pPr>
        <w:keepNext/>
        <w:widowControl w:val="0"/>
        <w:spacing w:line="240" w:lineRule="exact"/>
        <w:jc w:val="both"/>
      </w:pPr>
      <w:proofErr w:type="gramStart"/>
      <w:r w:rsidRPr="00940FEF">
        <w:t>действующего</w:t>
      </w:r>
      <w:proofErr w:type="gramEnd"/>
      <w:r w:rsidRPr="00940FEF">
        <w:t>   на    основании ___________________________________________________________</w:t>
      </w:r>
      <w:r w:rsidR="005319C5">
        <w:t>____</w:t>
      </w:r>
      <w:r w:rsidRPr="00940FEF">
        <w:t xml:space="preserve">___, </w:t>
      </w:r>
    </w:p>
    <w:p w:rsidR="000F70C0" w:rsidRPr="00940FEF" w:rsidRDefault="000F70C0" w:rsidP="000F70C0">
      <w:pPr>
        <w:keepNext/>
        <w:widowControl w:val="0"/>
        <w:spacing w:line="240" w:lineRule="exact"/>
        <w:ind w:firstLine="720"/>
        <w:jc w:val="center"/>
        <w:rPr>
          <w:i/>
        </w:rPr>
      </w:pPr>
      <w:r w:rsidRPr="00940FEF">
        <w:rPr>
          <w:i/>
        </w:rPr>
        <w:t>(Устава, доверенности ит.д.)</w:t>
      </w:r>
    </w:p>
    <w:p w:rsidR="000F70C0" w:rsidRPr="00940FEF" w:rsidRDefault="000F70C0" w:rsidP="000F70C0">
      <w:pPr>
        <w:keepNext/>
        <w:widowControl w:val="0"/>
        <w:spacing w:line="240" w:lineRule="exact"/>
        <w:jc w:val="both"/>
      </w:pPr>
      <w:r w:rsidRPr="00940FEF">
        <w:t>с другой стороны, вместе именуемые «Стороны», заключили настоящий Договор (далее – «Договор») о нижеследующем:</w:t>
      </w:r>
    </w:p>
    <w:p w:rsidR="000F70C0" w:rsidRPr="00940FEF" w:rsidRDefault="000F70C0" w:rsidP="000F70C0">
      <w:pPr>
        <w:keepNext/>
        <w:widowControl w:val="0"/>
        <w:spacing w:line="240" w:lineRule="exact"/>
        <w:jc w:val="both"/>
      </w:pPr>
    </w:p>
    <w:p w:rsidR="000F70C0" w:rsidRPr="00940FEF" w:rsidRDefault="000F70C0" w:rsidP="000F70C0">
      <w:pPr>
        <w:pStyle w:val="a5"/>
        <w:keepNext/>
        <w:widowControl w:val="0"/>
        <w:numPr>
          <w:ilvl w:val="0"/>
          <w:numId w:val="1"/>
        </w:numPr>
        <w:spacing w:after="120" w:line="240" w:lineRule="exact"/>
        <w:ind w:left="357" w:hanging="357"/>
        <w:jc w:val="center"/>
        <w:rPr>
          <w:b/>
        </w:rPr>
      </w:pPr>
      <w:r w:rsidRPr="00940FEF">
        <w:rPr>
          <w:b/>
        </w:rPr>
        <w:t>ТЕРМИНЫ И ОПРЕДЕЛЕНИЯ</w:t>
      </w:r>
    </w:p>
    <w:p w:rsidR="000F70C0" w:rsidRPr="00940FEF" w:rsidRDefault="000F70C0" w:rsidP="000F70C0">
      <w:pPr>
        <w:pStyle w:val="a5"/>
        <w:keepNext/>
        <w:widowControl w:val="0"/>
        <w:spacing w:after="120" w:line="240" w:lineRule="exact"/>
        <w:ind w:left="357"/>
        <w:rPr>
          <w:b/>
        </w:rPr>
      </w:pPr>
    </w:p>
    <w:p w:rsidR="000F70C0" w:rsidRPr="00940FEF" w:rsidRDefault="000F70C0" w:rsidP="000F70C0">
      <w:pPr>
        <w:pStyle w:val="a5"/>
        <w:keepNext/>
        <w:widowControl w:val="0"/>
        <w:spacing w:before="120" w:line="240" w:lineRule="exact"/>
        <w:ind w:left="0" w:firstLine="720"/>
        <w:jc w:val="both"/>
      </w:pPr>
      <w:r w:rsidRPr="00940FEF">
        <w:t>В настоящем Договоре используются следующие термины и определения, включая, но не ограничиваясь:</w:t>
      </w:r>
    </w:p>
    <w:p w:rsidR="000F70C0" w:rsidRPr="00940FEF" w:rsidRDefault="000F70C0" w:rsidP="000F70C0">
      <w:pPr>
        <w:keepNext/>
        <w:widowControl w:val="0"/>
        <w:tabs>
          <w:tab w:val="left" w:pos="709"/>
        </w:tabs>
        <w:spacing w:line="240" w:lineRule="exact"/>
        <w:ind w:firstLine="709"/>
        <w:jc w:val="both"/>
      </w:pPr>
      <w:r w:rsidRPr="00940FEF">
        <w:rPr>
          <w:b/>
        </w:rPr>
        <w:t xml:space="preserve">Технический надзор – </w:t>
      </w:r>
      <w:r w:rsidRPr="00940FEF">
        <w:t xml:space="preserve">комплекс работ (услуг), осуществляемых Исполнителем в соответствии с Положением «О порядке приемки строящихся газопроводов и объектов газового хозяйства в городе Москве», утвержденным Приказом № П-144/12 от 26 марта 2012 года (далее – «Положение»), требованиями СНиП, Правилами безопасности сетей газораспределения и газопотребления, утвержденных приказом Ростехнадзора </w:t>
      </w:r>
      <w:r w:rsidRPr="00940FEF">
        <w:rPr>
          <w:bCs/>
        </w:rPr>
        <w:t xml:space="preserve">от 15.11.2013 № 542 «Об утверждении федеральных норм и правил в области промышленной безопасности» </w:t>
      </w:r>
      <w:r w:rsidRPr="00940FEF">
        <w:rPr>
          <w:szCs w:val="22"/>
        </w:rPr>
        <w:t>(далее</w:t>
      </w:r>
      <w:r w:rsidRPr="00940FEF">
        <w:t xml:space="preserve"> – Правила безопасности сетей газораспределения и газопотребления)</w:t>
      </w:r>
      <w:r w:rsidRPr="00940FEF">
        <w:rPr>
          <w:szCs w:val="22"/>
        </w:rPr>
        <w:t xml:space="preserve"> </w:t>
      </w:r>
      <w:r w:rsidRPr="00940FEF">
        <w:t>и иными нормативными документами.</w:t>
      </w:r>
    </w:p>
    <w:p w:rsidR="000F70C0" w:rsidRPr="00940FEF" w:rsidRDefault="000F70C0" w:rsidP="000F70C0">
      <w:pPr>
        <w:pStyle w:val="a5"/>
        <w:keepNext/>
        <w:widowControl w:val="0"/>
        <w:spacing w:line="240" w:lineRule="exact"/>
        <w:ind w:left="0" w:firstLine="720"/>
        <w:jc w:val="both"/>
      </w:pPr>
      <w:r w:rsidRPr="00940FEF">
        <w:rPr>
          <w:b/>
        </w:rPr>
        <w:t xml:space="preserve">Объект Заказчика </w:t>
      </w:r>
      <w:r w:rsidRPr="00940FEF">
        <w:t>(далее – «Объект»)</w:t>
      </w:r>
      <w:r w:rsidRPr="00940FEF">
        <w:rPr>
          <w:b/>
        </w:rPr>
        <w:t xml:space="preserve"> – </w:t>
      </w:r>
      <w:r w:rsidRPr="00940FEF">
        <w:t>объект капитального строительства</w:t>
      </w:r>
      <w:r w:rsidRPr="00940FEF">
        <w:rPr>
          <w:bCs/>
        </w:rPr>
        <w:t xml:space="preserve">, </w:t>
      </w:r>
      <w:r w:rsidRPr="00940FEF">
        <w:t xml:space="preserve">включающий здания, </w:t>
      </w:r>
      <w:r w:rsidRPr="00940FEF">
        <w:rPr>
          <w:bCs/>
        </w:rPr>
        <w:t>системы газоснабжения (газораспределения), электрозащитные установки (ЭЗУ), системы газопотребления,</w:t>
      </w:r>
      <w:r w:rsidRPr="00940FEF">
        <w:t xml:space="preserve"> внутреннее газовое инженерное оборудование и сооружения.</w:t>
      </w:r>
    </w:p>
    <w:p w:rsidR="000F70C0" w:rsidRPr="00940FEF" w:rsidRDefault="000F70C0" w:rsidP="000F70C0">
      <w:pPr>
        <w:pStyle w:val="a5"/>
        <w:keepNext/>
        <w:widowControl w:val="0"/>
        <w:spacing w:line="240" w:lineRule="exact"/>
        <w:ind w:left="0" w:firstLine="720"/>
        <w:jc w:val="both"/>
      </w:pPr>
      <w:r w:rsidRPr="00940FEF">
        <w:rPr>
          <w:b/>
        </w:rPr>
        <w:t xml:space="preserve">Подключение </w:t>
      </w:r>
      <w:r w:rsidRPr="00940FEF">
        <w:t>Объекта Заказчика к системе газоснабжения Исполнителя</w:t>
      </w:r>
      <w:r w:rsidRPr="00940FEF">
        <w:rPr>
          <w:b/>
        </w:rPr>
        <w:t xml:space="preserve"> – </w:t>
      </w:r>
      <w:r w:rsidRPr="00940FEF">
        <w:t>совокупность организационных и технических действий, включая врезку и пуск газа, дающих возможность подключаемому объекту капитального строительства использовать газ, поступающий из сети газораспределения.</w:t>
      </w:r>
    </w:p>
    <w:p w:rsidR="000F70C0" w:rsidRPr="00940FEF" w:rsidRDefault="000F70C0" w:rsidP="000F70C0">
      <w:pPr>
        <w:keepNext/>
        <w:widowControl w:val="0"/>
        <w:spacing w:line="240" w:lineRule="exact"/>
        <w:ind w:firstLine="709"/>
        <w:jc w:val="both"/>
      </w:pPr>
      <w:r w:rsidRPr="00940FEF">
        <w:t>Иные термины и определения трактуются и применяются Сторонами в соответствии с действующим законодательством Российской Федерации. Термины и определения, употребляемые в Договоре в единственном числе, могут употребляться также во множественном числе и наоборот.</w:t>
      </w:r>
    </w:p>
    <w:p w:rsidR="000F70C0" w:rsidRPr="00940FEF" w:rsidRDefault="000F70C0" w:rsidP="000F70C0">
      <w:pPr>
        <w:keepNext/>
        <w:widowControl w:val="0"/>
        <w:spacing w:line="240" w:lineRule="exact"/>
        <w:rPr>
          <w:b/>
          <w:bCs/>
        </w:rPr>
      </w:pPr>
    </w:p>
    <w:p w:rsidR="000F70C0" w:rsidRPr="00940FEF" w:rsidRDefault="000F70C0" w:rsidP="000F70C0">
      <w:pPr>
        <w:pStyle w:val="a5"/>
        <w:keepNext/>
        <w:widowControl w:val="0"/>
        <w:numPr>
          <w:ilvl w:val="0"/>
          <w:numId w:val="1"/>
        </w:numPr>
        <w:spacing w:after="120" w:line="240" w:lineRule="exact"/>
        <w:ind w:left="357" w:hanging="357"/>
        <w:jc w:val="center"/>
        <w:rPr>
          <w:b/>
        </w:rPr>
      </w:pPr>
      <w:r w:rsidRPr="00940FEF">
        <w:rPr>
          <w:b/>
        </w:rPr>
        <w:t>ПРЕДМЕТ ДОГОВОРА</w:t>
      </w:r>
    </w:p>
    <w:p w:rsidR="000F70C0" w:rsidRPr="00940FEF" w:rsidRDefault="000F70C0" w:rsidP="000F70C0">
      <w:pPr>
        <w:pStyle w:val="a5"/>
        <w:keepNext/>
        <w:widowControl w:val="0"/>
        <w:spacing w:after="120" w:line="240" w:lineRule="exact"/>
        <w:ind w:left="357"/>
        <w:rPr>
          <w:b/>
        </w:rPr>
      </w:pP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/>
        </w:rPr>
      </w:pPr>
      <w:r w:rsidRPr="00940FEF">
        <w:rPr>
          <w:bCs/>
        </w:rPr>
        <w:t>Заказчик поручает, а Исполнитель принимает на себя обязательства по осуществлению Технического надзора за строительством (реконструкцией, капитальным ремонтом, техническим перевооружением и т.д.) объекта: _______________________, расположенного по адресу: _______________________________________ (</w:t>
      </w:r>
      <w:r w:rsidRPr="00940FEF">
        <w:rPr>
          <w:bCs/>
          <w:i/>
        </w:rPr>
        <w:t>указать наименование и адрес объекта в соответствии с проектной документацией</w:t>
      </w:r>
      <w:r w:rsidRPr="00940FEF">
        <w:rPr>
          <w:bCs/>
        </w:rPr>
        <w:t>)</w:t>
      </w:r>
      <w:r w:rsidR="007856CA">
        <w:rPr>
          <w:bCs/>
        </w:rPr>
        <w:t>,</w:t>
      </w:r>
      <w:r w:rsidRPr="00940FEF">
        <w:rPr>
          <w:bCs/>
        </w:rPr>
        <w:t xml:space="preserve"> </w:t>
      </w:r>
      <w:r w:rsidR="007856CA" w:rsidRPr="003F2115">
        <w:rPr>
          <w:bCs/>
        </w:rPr>
        <w:t>согласно рабоче</w:t>
      </w:r>
      <w:r w:rsidR="007856CA">
        <w:rPr>
          <w:bCs/>
        </w:rPr>
        <w:t>му</w:t>
      </w:r>
      <w:r w:rsidR="007856CA" w:rsidRPr="003F2115">
        <w:rPr>
          <w:bCs/>
        </w:rPr>
        <w:t xml:space="preserve"> проект</w:t>
      </w:r>
      <w:r w:rsidR="007856CA">
        <w:rPr>
          <w:bCs/>
        </w:rPr>
        <w:t>у</w:t>
      </w:r>
      <w:r w:rsidR="007856CA" w:rsidRPr="003F2115">
        <w:rPr>
          <w:bCs/>
        </w:rPr>
        <w:t xml:space="preserve"> </w:t>
      </w:r>
      <w:r w:rsidR="007856CA">
        <w:rPr>
          <w:b/>
          <w:bCs/>
        </w:rPr>
        <w:t xml:space="preserve">№____________________________, </w:t>
      </w:r>
      <w:r w:rsidR="007856CA" w:rsidRPr="00D33172">
        <w:rPr>
          <w:bCs/>
        </w:rPr>
        <w:t>выполненн</w:t>
      </w:r>
      <w:r w:rsidR="007856CA">
        <w:rPr>
          <w:bCs/>
        </w:rPr>
        <w:t>ому</w:t>
      </w:r>
      <w:r w:rsidR="007856CA">
        <w:rPr>
          <w:b/>
          <w:bCs/>
        </w:rPr>
        <w:t xml:space="preserve"> _________________, </w:t>
      </w:r>
      <w:r w:rsidRPr="00940FEF">
        <w:rPr>
          <w:bCs/>
        </w:rPr>
        <w:t>в соответствии с условиями настоящего Договора.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Технический надзор, осуществляемый Исполнителем по настоящему Договору</w:t>
      </w:r>
      <w:r w:rsidR="00B42AD4">
        <w:rPr>
          <w:bCs/>
        </w:rPr>
        <w:t>,</w:t>
      </w:r>
      <w:r w:rsidRPr="00940FEF">
        <w:rPr>
          <w:bCs/>
        </w:rPr>
        <w:t xml:space="preserve"> составляет комплекс работ (услуг) (включая, но не ограничиваясь):</w:t>
      </w:r>
    </w:p>
    <w:p w:rsidR="000F70C0" w:rsidRPr="00940FEF" w:rsidRDefault="000F70C0" w:rsidP="000F70C0">
      <w:pPr>
        <w:pStyle w:val="a5"/>
        <w:keepNext/>
        <w:widowControl w:val="0"/>
        <w:numPr>
          <w:ilvl w:val="2"/>
          <w:numId w:val="1"/>
        </w:numPr>
        <w:tabs>
          <w:tab w:val="left" w:pos="1418"/>
        </w:tabs>
        <w:spacing w:after="200" w:line="240" w:lineRule="exact"/>
        <w:ind w:left="0" w:firstLine="709"/>
        <w:jc w:val="both"/>
        <w:rPr>
          <w:bCs/>
        </w:rPr>
      </w:pPr>
      <w:r w:rsidRPr="00940FEF">
        <w:rPr>
          <w:bCs/>
        </w:rPr>
        <w:t>Надзор за техническим состоянием внутреннего газового инженерного оборудования Объекта.</w:t>
      </w:r>
    </w:p>
    <w:p w:rsidR="000F70C0" w:rsidRPr="00940FEF" w:rsidRDefault="000F70C0" w:rsidP="000F70C0">
      <w:pPr>
        <w:pStyle w:val="a5"/>
        <w:keepNext/>
        <w:widowControl w:val="0"/>
        <w:numPr>
          <w:ilvl w:val="2"/>
          <w:numId w:val="1"/>
        </w:numPr>
        <w:tabs>
          <w:tab w:val="left" w:pos="1418"/>
        </w:tabs>
        <w:spacing w:after="200" w:line="240" w:lineRule="exact"/>
        <w:ind w:left="0" w:firstLine="709"/>
        <w:jc w:val="both"/>
        <w:rPr>
          <w:bCs/>
        </w:rPr>
      </w:pPr>
      <w:r w:rsidRPr="00940FEF">
        <w:rPr>
          <w:bCs/>
        </w:rPr>
        <w:t>Надзор за качеством монтажа наружных и внутренних газопроводов Объекта;</w:t>
      </w:r>
    </w:p>
    <w:p w:rsidR="000F70C0" w:rsidRPr="00940FEF" w:rsidRDefault="000F70C0" w:rsidP="000F70C0">
      <w:pPr>
        <w:pStyle w:val="a5"/>
        <w:keepNext/>
        <w:widowControl w:val="0"/>
        <w:numPr>
          <w:ilvl w:val="2"/>
          <w:numId w:val="1"/>
        </w:numPr>
        <w:tabs>
          <w:tab w:val="left" w:pos="1418"/>
        </w:tabs>
        <w:spacing w:after="200" w:line="240" w:lineRule="exact"/>
        <w:ind w:left="0" w:firstLine="709"/>
        <w:jc w:val="both"/>
        <w:rPr>
          <w:bCs/>
        </w:rPr>
      </w:pPr>
      <w:r w:rsidRPr="00940FEF">
        <w:rPr>
          <w:bCs/>
        </w:rPr>
        <w:t xml:space="preserve">Надзор за качеством выполнения изоляционных работ и их соответствия   </w:t>
      </w:r>
      <w:r w:rsidRPr="00940FEF">
        <w:rPr>
          <w:bCs/>
        </w:rPr>
        <w:lastRenderedPageBreak/>
        <w:t>действующим нормативным документам;</w:t>
      </w:r>
    </w:p>
    <w:p w:rsidR="000F70C0" w:rsidRPr="00940FEF" w:rsidRDefault="000F70C0" w:rsidP="000F70C0">
      <w:pPr>
        <w:pStyle w:val="a5"/>
        <w:keepNext/>
        <w:widowControl w:val="0"/>
        <w:numPr>
          <w:ilvl w:val="2"/>
          <w:numId w:val="1"/>
        </w:numPr>
        <w:tabs>
          <w:tab w:val="left" w:pos="993"/>
          <w:tab w:val="left" w:pos="1418"/>
        </w:tabs>
        <w:spacing w:after="200" w:line="240" w:lineRule="exact"/>
        <w:ind w:left="0" w:firstLine="709"/>
        <w:jc w:val="both"/>
        <w:rPr>
          <w:bCs/>
        </w:rPr>
      </w:pPr>
      <w:r w:rsidRPr="00940FEF">
        <w:rPr>
          <w:bCs/>
        </w:rPr>
        <w:t>Надзор за работами по продувке, опрессовке, контрольной опрессовке газопровода;</w:t>
      </w:r>
    </w:p>
    <w:p w:rsidR="000F70C0" w:rsidRPr="00940FEF" w:rsidRDefault="000F70C0" w:rsidP="000F70C0">
      <w:pPr>
        <w:pStyle w:val="a5"/>
        <w:keepNext/>
        <w:widowControl w:val="0"/>
        <w:numPr>
          <w:ilvl w:val="2"/>
          <w:numId w:val="1"/>
        </w:numPr>
        <w:tabs>
          <w:tab w:val="left" w:pos="993"/>
          <w:tab w:val="left" w:pos="1418"/>
        </w:tabs>
        <w:spacing w:after="200" w:line="240" w:lineRule="exact"/>
        <w:ind w:left="0" w:firstLine="709"/>
        <w:jc w:val="both"/>
        <w:rPr>
          <w:bCs/>
        </w:rPr>
      </w:pPr>
      <w:r w:rsidRPr="00940FEF">
        <w:rPr>
          <w:bCs/>
        </w:rPr>
        <w:t xml:space="preserve">Надзор за качеством оформления исполнительно-технической документации, необходимой для ввода Объекта в эксплуатацию в соответствии с </w:t>
      </w:r>
      <w:r w:rsidRPr="00940FEF">
        <w:t xml:space="preserve"> </w:t>
      </w:r>
      <w:r w:rsidRPr="00940FEF">
        <w:rPr>
          <w:bCs/>
        </w:rPr>
        <w:t>требованиями</w:t>
      </w:r>
      <w:r w:rsidRPr="00940FEF">
        <w:t xml:space="preserve"> действующего законодательства</w:t>
      </w:r>
      <w:r w:rsidRPr="00940FEF">
        <w:rPr>
          <w:bCs/>
        </w:rPr>
        <w:t xml:space="preserve"> Российской Федерации.</w:t>
      </w:r>
    </w:p>
    <w:p w:rsidR="000F70C0" w:rsidRPr="00940FEF" w:rsidRDefault="000F70C0" w:rsidP="000F70C0">
      <w:pPr>
        <w:pStyle w:val="a5"/>
        <w:keepNext/>
        <w:widowControl w:val="0"/>
        <w:numPr>
          <w:ilvl w:val="2"/>
          <w:numId w:val="1"/>
        </w:numPr>
        <w:tabs>
          <w:tab w:val="left" w:pos="1418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Работы, выполняемые лабораторией Управления технического надзора ОАО «МОСГАЗ», в частности:</w:t>
      </w:r>
    </w:p>
    <w:p w:rsidR="000F70C0" w:rsidRPr="00940FEF" w:rsidRDefault="000F70C0" w:rsidP="000F70C0">
      <w:pPr>
        <w:pStyle w:val="a3"/>
        <w:keepNext/>
        <w:widowControl w:val="0"/>
        <w:numPr>
          <w:ilvl w:val="0"/>
          <w:numId w:val="2"/>
        </w:numPr>
        <w:tabs>
          <w:tab w:val="clear" w:pos="1440"/>
          <w:tab w:val="num" w:pos="1260"/>
          <w:tab w:val="left" w:pos="1980"/>
        </w:tabs>
        <w:spacing w:line="240" w:lineRule="exact"/>
        <w:ind w:left="1260"/>
        <w:jc w:val="both"/>
      </w:pPr>
      <w:r w:rsidRPr="00940FEF">
        <w:t>контроль качества сварных соединений неразрушающими методами;</w:t>
      </w:r>
    </w:p>
    <w:p w:rsidR="000F70C0" w:rsidRPr="00940FEF" w:rsidRDefault="000F70C0" w:rsidP="000F70C0">
      <w:pPr>
        <w:pStyle w:val="a3"/>
        <w:keepNext/>
        <w:widowControl w:val="0"/>
        <w:numPr>
          <w:ilvl w:val="0"/>
          <w:numId w:val="2"/>
        </w:numPr>
        <w:tabs>
          <w:tab w:val="clear" w:pos="1440"/>
          <w:tab w:val="num" w:pos="1260"/>
          <w:tab w:val="left" w:pos="1980"/>
        </w:tabs>
        <w:spacing w:line="240" w:lineRule="exact"/>
        <w:ind w:left="1260"/>
        <w:jc w:val="both"/>
      </w:pPr>
      <w:r w:rsidRPr="00940FEF">
        <w:t>контроль качества изоляционных покрытий приборными методами.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Технический надзор осуществляется в течение всего периода строительства (реконструкции, капитального ремонта, технического перевооружения и т.д., далее - строительство) Объекта в соответствии с условиями настоящего Договора. Конкретные сроки начала и окончания Технического надзора определяются в соответствии со сроками начала и окончания строительства Объекта (до момента подписания Исполнителем всей необходимой документации для ввода Объекта в эксплуатацию в соответствии с требованиями действующего законодательства Российской Федерации и условиями настоящего Договора).</w:t>
      </w:r>
    </w:p>
    <w:p w:rsidR="000F70C0" w:rsidRPr="00940FEF" w:rsidRDefault="000F70C0" w:rsidP="000F70C0">
      <w:pPr>
        <w:keepNext/>
        <w:widowControl w:val="0"/>
        <w:tabs>
          <w:tab w:val="num" w:pos="709"/>
        </w:tabs>
        <w:spacing w:line="240" w:lineRule="exact"/>
        <w:ind w:hanging="574"/>
        <w:jc w:val="center"/>
        <w:rPr>
          <w:b/>
        </w:rPr>
      </w:pPr>
    </w:p>
    <w:p w:rsidR="000F70C0" w:rsidRPr="00940FEF" w:rsidRDefault="000F70C0" w:rsidP="000F70C0">
      <w:pPr>
        <w:pStyle w:val="a5"/>
        <w:keepNext/>
        <w:widowControl w:val="0"/>
        <w:numPr>
          <w:ilvl w:val="0"/>
          <w:numId w:val="1"/>
        </w:numPr>
        <w:spacing w:after="120" w:line="240" w:lineRule="exact"/>
        <w:ind w:left="357" w:hanging="357"/>
        <w:jc w:val="center"/>
        <w:rPr>
          <w:b/>
        </w:rPr>
      </w:pPr>
      <w:r w:rsidRPr="00940FEF">
        <w:rPr>
          <w:b/>
        </w:rPr>
        <w:t>ПОРЯДОК ИСПОЛНЕНИЯ ДОГОВОРА</w:t>
      </w:r>
    </w:p>
    <w:p w:rsidR="000F70C0" w:rsidRPr="00940FEF" w:rsidRDefault="000F70C0" w:rsidP="000F70C0">
      <w:pPr>
        <w:pStyle w:val="a5"/>
        <w:keepNext/>
        <w:widowControl w:val="0"/>
        <w:spacing w:after="120" w:line="240" w:lineRule="exact"/>
        <w:ind w:left="357"/>
        <w:rPr>
          <w:b/>
        </w:rPr>
      </w:pP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Перед началом строительства Объекта Заказчик представляет Исполнителю Письмо, на основании которого Исполнитель осуществляет регистрацию проекта строительства Объекта в соответствии с Положением.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 xml:space="preserve">В Письме в обязательном порядке Заказчиком указываются краткое описание Объекта, адрес Объекта, сметная стоимость строительства Объекта, дата начала строительства и предполагаемая дата окончания строительства Объекта (даты начала и окончания строительства указываются в виде календарных дат согласно условиям договора, в соответствии с которым осуществляется строительство Объекта) и т.д. 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К Письму Заказчик прилагает заверенную копию договора(ов), в соответствии с которым (и) осуществляется строительство Объекта, и заверенные копии смет на выполнение работ по строительству Объекта.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 xml:space="preserve">При передаче документов, указанных в п. 3.3. настоящего Договора, Заказчик обязуется предъявить Исполнителю подлинные экземпляры договора(ов) и смет, в соответствии с которыми осуществляется строительство Объекта. 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В случае если в процессе Технического надзора Исполнитель выявляет несоответствие выполняемых Заказчиком работ, используемых им материалов проектной документации и иным нормативным и техническим документам, Исполнитель указывает на допущенные нарушения Заказчику.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До завершения работ по строительству Объекта Заказчик обязан устранить выявленные Исполнителем нарушения.</w:t>
      </w:r>
    </w:p>
    <w:p w:rsidR="000F70C0" w:rsidRPr="00700671" w:rsidRDefault="000F70C0" w:rsidP="00700671">
      <w:pPr>
        <w:keepNext/>
        <w:widowControl w:val="0"/>
        <w:tabs>
          <w:tab w:val="left" w:pos="567"/>
          <w:tab w:val="left" w:pos="709"/>
          <w:tab w:val="left" w:pos="851"/>
        </w:tabs>
        <w:spacing w:line="240" w:lineRule="exact"/>
        <w:jc w:val="both"/>
        <w:rPr>
          <w:bCs/>
        </w:rPr>
      </w:pPr>
      <w:r w:rsidRPr="00940FEF">
        <w:rPr>
          <w:bCs/>
        </w:rPr>
        <w:t xml:space="preserve">           Неустранение нарушений является основанием для о</w:t>
      </w:r>
      <w:r w:rsidR="00700671">
        <w:rPr>
          <w:bCs/>
        </w:rPr>
        <w:t xml:space="preserve">тказа Исполнителя от подписания </w:t>
      </w:r>
      <w:r w:rsidRPr="00940FEF">
        <w:rPr>
          <w:bCs/>
        </w:rPr>
        <w:t>исполнительно-технической документации, необходимой для ввода Объекта в эксплуатацию в соответствии с требованиями</w:t>
      </w:r>
      <w:r w:rsidRPr="00940FEF">
        <w:t xml:space="preserve"> действующего законодательства</w:t>
      </w:r>
      <w:r w:rsidRPr="00940FEF">
        <w:rPr>
          <w:bCs/>
        </w:rPr>
        <w:t xml:space="preserve"> Российской Федерации. </w:t>
      </w:r>
    </w:p>
    <w:p w:rsidR="00700671" w:rsidRPr="00700671" w:rsidRDefault="000F70C0" w:rsidP="00700671">
      <w:pPr>
        <w:tabs>
          <w:tab w:val="num" w:pos="1260"/>
        </w:tabs>
        <w:spacing w:line="240" w:lineRule="exact"/>
        <w:ind w:firstLine="709"/>
        <w:jc w:val="both"/>
        <w:rPr>
          <w:bCs/>
        </w:rPr>
      </w:pPr>
      <w:r w:rsidRPr="00940FEF">
        <w:rPr>
          <w:bCs/>
        </w:rPr>
        <w:t>3.7. После завершени</w:t>
      </w:r>
      <w:r w:rsidR="00700671">
        <w:rPr>
          <w:bCs/>
        </w:rPr>
        <w:t xml:space="preserve">я работ по Техническому надзору </w:t>
      </w:r>
      <w:r w:rsidRPr="00940FEF">
        <w:t>до подписания Исполнителем</w:t>
      </w:r>
      <w:r w:rsidRPr="00940FEF">
        <w:rPr>
          <w:bCs/>
        </w:rPr>
        <w:t xml:space="preserve"> исполнительно-технической документации, необходимой для ввода Объекта в эксплуатацию в соответствии с требованиями</w:t>
      </w:r>
      <w:r w:rsidRPr="00940FEF">
        <w:t xml:space="preserve"> действующего законодательства</w:t>
      </w:r>
      <w:r w:rsidRPr="00940FEF">
        <w:rPr>
          <w:bCs/>
        </w:rPr>
        <w:t xml:space="preserve"> Российской Федерации, </w:t>
      </w:r>
      <w:r w:rsidRPr="00940FEF">
        <w:t>Стороны подписывают Акт выполненных работ (оказанных услуг) по Техническому надзору</w:t>
      </w:r>
      <w:r w:rsidRPr="00940FEF">
        <w:rPr>
          <w:bCs/>
        </w:rPr>
        <w:t>.</w:t>
      </w:r>
    </w:p>
    <w:p w:rsidR="000F70C0" w:rsidRDefault="000F70C0" w:rsidP="000F70C0">
      <w:pPr>
        <w:tabs>
          <w:tab w:val="left" w:pos="709"/>
          <w:tab w:val="left" w:pos="1276"/>
          <w:tab w:val="left" w:pos="1980"/>
        </w:tabs>
        <w:spacing w:line="240" w:lineRule="exact"/>
        <w:ind w:firstLine="709"/>
        <w:jc w:val="both"/>
      </w:pPr>
      <w:r w:rsidRPr="00940FEF">
        <w:t>Акт приемки законченного строительством газопровода и сдачи его в эксплуатацию (Форма 6) оформляется после присоединения вновь проложенного газопровода к действующей газовой сети и предъявления исполнительно-технической документации в объеме, предусмотренном действующими Правилами безопасности сетей газораспределения и газопотребления, СНиП, СП.</w:t>
      </w:r>
    </w:p>
    <w:p w:rsidR="00700671" w:rsidRDefault="00700671" w:rsidP="00700671">
      <w:pPr>
        <w:tabs>
          <w:tab w:val="left" w:pos="709"/>
          <w:tab w:val="left" w:pos="1276"/>
          <w:tab w:val="left" w:pos="1980"/>
        </w:tabs>
        <w:spacing w:line="240" w:lineRule="exact"/>
        <w:jc w:val="both"/>
      </w:pPr>
    </w:p>
    <w:p w:rsidR="000F70C0" w:rsidRPr="00940FEF" w:rsidRDefault="000F70C0" w:rsidP="000F70C0">
      <w:pPr>
        <w:pStyle w:val="a5"/>
        <w:keepNext/>
        <w:widowControl w:val="0"/>
        <w:numPr>
          <w:ilvl w:val="0"/>
          <w:numId w:val="1"/>
        </w:numPr>
        <w:spacing w:after="120" w:line="240" w:lineRule="exact"/>
        <w:ind w:left="357" w:hanging="357"/>
        <w:jc w:val="center"/>
        <w:rPr>
          <w:b/>
        </w:rPr>
      </w:pPr>
      <w:r w:rsidRPr="00940FEF">
        <w:rPr>
          <w:b/>
        </w:rPr>
        <w:t>СТОИМОСТЬ РАБОТ И ПОРЯДОК РАСЧЕТОВ</w:t>
      </w:r>
    </w:p>
    <w:p w:rsidR="000F70C0" w:rsidRPr="00940FEF" w:rsidRDefault="000F70C0" w:rsidP="000F70C0">
      <w:pPr>
        <w:pStyle w:val="a5"/>
        <w:keepNext/>
        <w:widowControl w:val="0"/>
        <w:spacing w:after="120" w:line="240" w:lineRule="exact"/>
        <w:ind w:left="357"/>
        <w:jc w:val="both"/>
        <w:rPr>
          <w:b/>
        </w:rPr>
      </w:pP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 xml:space="preserve">Стоимость выполняемых по настоящему Договору работ (оказываемых услуг)  по Техническому надзору составляет __% (с учетом НДС 18%) от сметной стоимости </w:t>
      </w:r>
      <w:r w:rsidRPr="00940FEF">
        <w:rPr>
          <w:bCs/>
        </w:rPr>
        <w:lastRenderedPageBreak/>
        <w:t xml:space="preserve">строительства Объекта. 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 xml:space="preserve">Оплата производится Заказчиком на основании выставленного Исполнителем счета </w:t>
      </w:r>
      <w:r w:rsidRPr="00940FEF">
        <w:t xml:space="preserve">до первого выезда инспектора (уполномоченного лица) на </w:t>
      </w:r>
      <w:r w:rsidRPr="00940FEF">
        <w:rPr>
          <w:bCs/>
        </w:rPr>
        <w:t>Объект</w:t>
      </w:r>
      <w:r w:rsidRPr="00940FEF">
        <w:t xml:space="preserve">.   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993"/>
          <w:tab w:val="left" w:pos="1276"/>
        </w:tabs>
        <w:spacing w:line="240" w:lineRule="exact"/>
        <w:ind w:left="0" w:firstLine="709"/>
        <w:jc w:val="both"/>
      </w:pPr>
      <w:r w:rsidRPr="00940FEF">
        <w:rPr>
          <w:bCs/>
        </w:rPr>
        <w:t>Оплата услуг лаборатории Управления ОАО «МОСГАЗ» (контроль качества сварных соединений неразрушающими методами, контроль качества изоляционных покрытий приборными методами и иные услуги) осуществляется на основании отдельных выставляемых ОАО «МОСГАЗ» счетов за услуги лаборатории по ценам территориальных сметных нормативов города Москвы (ТСН-2001), с использованием коэффициентов пересчета стоимости на соответствующий расчетный период до выдачи Протокола проверки сварных соединений с результатами исследований.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993"/>
          <w:tab w:val="left" w:pos="1260"/>
          <w:tab w:val="num" w:pos="2160"/>
        </w:tabs>
        <w:suppressAutoHyphens/>
        <w:spacing w:line="240" w:lineRule="exact"/>
        <w:ind w:left="0" w:firstLine="709"/>
        <w:jc w:val="both"/>
      </w:pPr>
      <w:r w:rsidRPr="00940FEF">
        <w:rPr>
          <w:bCs/>
        </w:rPr>
        <w:t>Исполнитель обязуется выставить счет на оплату в течение 7 (семи) рабочих дней с даты регистрации проекта строительства Объекта.</w:t>
      </w:r>
    </w:p>
    <w:p w:rsidR="000F70C0" w:rsidRPr="00940FEF" w:rsidRDefault="000F70C0" w:rsidP="000F70C0">
      <w:pPr>
        <w:numPr>
          <w:ilvl w:val="1"/>
          <w:numId w:val="1"/>
        </w:numPr>
        <w:tabs>
          <w:tab w:val="left" w:pos="1260"/>
          <w:tab w:val="num" w:pos="2160"/>
        </w:tabs>
        <w:suppressAutoHyphens/>
        <w:spacing w:line="240" w:lineRule="exact"/>
        <w:ind w:left="0" w:firstLine="709"/>
        <w:jc w:val="both"/>
      </w:pPr>
      <w:r w:rsidRPr="00940FEF">
        <w:t xml:space="preserve">Датой оплаты выполняемых по настоящему Договору работ считается дата поступления денежных средств на расчетный счет Исполнителя.                                                                                                                             </w:t>
      </w:r>
    </w:p>
    <w:p w:rsidR="000F70C0" w:rsidRPr="00700671" w:rsidRDefault="000F70C0" w:rsidP="00700671">
      <w:pPr>
        <w:keepNext/>
        <w:widowControl w:val="0"/>
        <w:spacing w:after="120" w:line="240" w:lineRule="exact"/>
        <w:rPr>
          <w:b/>
        </w:rPr>
      </w:pPr>
    </w:p>
    <w:p w:rsidR="000F70C0" w:rsidRPr="00940FEF" w:rsidRDefault="000F70C0" w:rsidP="000F70C0">
      <w:pPr>
        <w:pStyle w:val="a5"/>
        <w:keepNext/>
        <w:widowControl w:val="0"/>
        <w:numPr>
          <w:ilvl w:val="0"/>
          <w:numId w:val="1"/>
        </w:numPr>
        <w:spacing w:after="120" w:line="240" w:lineRule="exact"/>
        <w:ind w:left="357" w:hanging="357"/>
        <w:jc w:val="center"/>
        <w:rPr>
          <w:b/>
        </w:rPr>
      </w:pPr>
      <w:r w:rsidRPr="00940FEF">
        <w:rPr>
          <w:b/>
        </w:rPr>
        <w:t>ПРАВА И ОБЯЗАННОСТИ СТОРОН</w:t>
      </w:r>
    </w:p>
    <w:p w:rsidR="000F70C0" w:rsidRPr="00940FEF" w:rsidRDefault="000F70C0" w:rsidP="000F70C0">
      <w:pPr>
        <w:pStyle w:val="a3"/>
        <w:keepNext/>
        <w:widowControl w:val="0"/>
        <w:spacing w:line="240" w:lineRule="exact"/>
        <w:ind w:left="0" w:firstLine="709"/>
        <w:jc w:val="both"/>
        <w:rPr>
          <w:b/>
          <w:bCs/>
        </w:rPr>
      </w:pPr>
      <w:r w:rsidRPr="00940FEF">
        <w:rPr>
          <w:b/>
          <w:bCs/>
        </w:rPr>
        <w:t>Заказчик обязан: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Выплачивать стоимость работ (оказываемых услуг) Исполнителю в порядке, объеме и сроки, установленные разделом 4 настоящего Договора.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Назначить в трехдневный срок с момента подписания и на время действия настоящего Договора ответственного уполномоченного представителя для решения оперативных и технических вопросов по настоящему Договору, официально известив об этом Исполнителя в письменном виде с указанием представленных им полномочий.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Осуществить выбор подрядной организации и заключить договоры на строительно-монтажные и другие работы по Объекту. Предоставлять Исполнителю заверенные копии договоров с подрядными организациями (со всеми приложениями, включая график производства работ) для исполнения последним своих обязательств по Договору.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Обеспечить координацию и организовать полное и своевременное исполнение обязательств по всем договорам, заключаемым Заказчиком с подрядными организациями, в рамках реализации строительства Объекта, в том числе:</w:t>
      </w:r>
    </w:p>
    <w:p w:rsidR="000F70C0" w:rsidRPr="00940FEF" w:rsidRDefault="000F70C0" w:rsidP="000F70C0">
      <w:pPr>
        <w:pStyle w:val="a5"/>
        <w:keepNext/>
        <w:widowControl w:val="0"/>
        <w:numPr>
          <w:ilvl w:val="2"/>
          <w:numId w:val="1"/>
        </w:numPr>
        <w:tabs>
          <w:tab w:val="left" w:pos="1418"/>
        </w:tabs>
        <w:spacing w:after="200" w:line="240" w:lineRule="exact"/>
        <w:ind w:left="0" w:firstLine="709"/>
        <w:jc w:val="both"/>
        <w:rPr>
          <w:bCs/>
        </w:rPr>
      </w:pPr>
      <w:r w:rsidRPr="00940FEF">
        <w:rPr>
          <w:bCs/>
        </w:rPr>
        <w:t>Передать Исполнителю с отметкой «В производство работ» один  экземпляр проекта согласованный и утвержденный в установленном порядке.</w:t>
      </w:r>
    </w:p>
    <w:p w:rsidR="000F70C0" w:rsidRPr="00940FEF" w:rsidRDefault="000F70C0" w:rsidP="000F70C0">
      <w:pPr>
        <w:pStyle w:val="a5"/>
        <w:keepNext/>
        <w:widowControl w:val="0"/>
        <w:numPr>
          <w:ilvl w:val="2"/>
          <w:numId w:val="1"/>
        </w:numPr>
        <w:tabs>
          <w:tab w:val="left" w:pos="1418"/>
        </w:tabs>
        <w:spacing w:after="200" w:line="240" w:lineRule="exact"/>
        <w:ind w:left="0" w:firstLine="709"/>
        <w:jc w:val="both"/>
        <w:rPr>
          <w:bCs/>
        </w:rPr>
      </w:pPr>
      <w:r w:rsidRPr="00940FEF">
        <w:rPr>
          <w:bCs/>
        </w:rPr>
        <w:t>Выполнять работы по строительству Объекта в строгом соответствии с Положением и иными действующими нормативными и техническими документами.</w:t>
      </w:r>
    </w:p>
    <w:p w:rsidR="000F70C0" w:rsidRPr="00940FEF" w:rsidRDefault="000F70C0" w:rsidP="000F70C0">
      <w:pPr>
        <w:pStyle w:val="a5"/>
        <w:keepNext/>
        <w:widowControl w:val="0"/>
        <w:numPr>
          <w:ilvl w:val="2"/>
          <w:numId w:val="1"/>
        </w:numPr>
        <w:tabs>
          <w:tab w:val="left" w:pos="1418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 xml:space="preserve">Своевременно оформлять исполнительно-техническую документацию на вновь построенное газовое оборудование и газопроводы (в соответствии с Положением, требованиями </w:t>
      </w:r>
      <w:proofErr w:type="spellStart"/>
      <w:r w:rsidRPr="00940FEF">
        <w:rPr>
          <w:bCs/>
        </w:rPr>
        <w:t>СНиП</w:t>
      </w:r>
      <w:proofErr w:type="spellEnd"/>
      <w:r w:rsidRPr="00940FEF">
        <w:rPr>
          <w:bCs/>
        </w:rPr>
        <w:t xml:space="preserve">, СП, </w:t>
      </w:r>
      <w:r w:rsidRPr="00940FEF">
        <w:t>Правил безопасности сетей газораспределения и газопотребления</w:t>
      </w:r>
      <w:r w:rsidRPr="00940FEF">
        <w:rPr>
          <w:bCs/>
        </w:rPr>
        <w:t>, технического регламента и технических условий, а также требовани</w:t>
      </w:r>
      <w:r w:rsidR="00B42AD4">
        <w:rPr>
          <w:bCs/>
        </w:rPr>
        <w:t>ями</w:t>
      </w:r>
      <w:r w:rsidRPr="00940FEF">
        <w:rPr>
          <w:bCs/>
        </w:rPr>
        <w:t xml:space="preserve"> ОАО «МОСГАЗ»).</w:t>
      </w:r>
    </w:p>
    <w:p w:rsidR="000F70C0" w:rsidRPr="00940FEF" w:rsidRDefault="000F70C0" w:rsidP="000F70C0">
      <w:pPr>
        <w:pStyle w:val="a5"/>
        <w:keepNext/>
        <w:widowControl w:val="0"/>
        <w:numPr>
          <w:ilvl w:val="2"/>
          <w:numId w:val="1"/>
        </w:numPr>
        <w:tabs>
          <w:tab w:val="left" w:pos="1418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Предоставлять Исполнителю всю необходимую документацию для своевременного и качественного осуществления Исполнителем пооперационного Технического надзора.</w:t>
      </w:r>
    </w:p>
    <w:p w:rsidR="000F70C0" w:rsidRPr="00940FEF" w:rsidRDefault="000F70C0" w:rsidP="000F70C0">
      <w:pPr>
        <w:pStyle w:val="a5"/>
        <w:keepNext/>
        <w:widowControl w:val="0"/>
        <w:numPr>
          <w:ilvl w:val="2"/>
          <w:numId w:val="1"/>
        </w:numPr>
        <w:tabs>
          <w:tab w:val="left" w:pos="1418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Уведомлять Исполнителя о необходимости осуществления Технического надзора за выполненными работами по строительству Объекта в порядке, установленном Положением и иными нормативными и техническими документами.</w:t>
      </w:r>
    </w:p>
    <w:p w:rsidR="000F70C0" w:rsidRPr="00940FEF" w:rsidRDefault="000F70C0" w:rsidP="000F70C0">
      <w:pPr>
        <w:pStyle w:val="a5"/>
        <w:keepNext/>
        <w:widowControl w:val="0"/>
        <w:numPr>
          <w:ilvl w:val="2"/>
          <w:numId w:val="1"/>
        </w:numPr>
        <w:tabs>
          <w:tab w:val="left" w:pos="1418"/>
        </w:tabs>
        <w:spacing w:after="200" w:line="240" w:lineRule="exact"/>
        <w:ind w:left="0" w:firstLine="709"/>
        <w:jc w:val="both"/>
        <w:rPr>
          <w:bCs/>
        </w:rPr>
      </w:pPr>
      <w:r w:rsidRPr="00940FEF">
        <w:rPr>
          <w:bCs/>
        </w:rPr>
        <w:t>Своевременно устранять все выявленные Исполнителем нарушения.</w:t>
      </w:r>
    </w:p>
    <w:p w:rsidR="000F70C0" w:rsidRPr="00940FEF" w:rsidRDefault="000F70C0" w:rsidP="000F70C0">
      <w:pPr>
        <w:pStyle w:val="a5"/>
        <w:keepNext/>
        <w:widowControl w:val="0"/>
        <w:numPr>
          <w:ilvl w:val="2"/>
          <w:numId w:val="1"/>
        </w:numPr>
        <w:tabs>
          <w:tab w:val="left" w:pos="1418"/>
        </w:tabs>
        <w:spacing w:after="200" w:line="240" w:lineRule="exact"/>
        <w:ind w:left="0" w:firstLine="709"/>
        <w:jc w:val="both"/>
        <w:rPr>
          <w:bCs/>
        </w:rPr>
      </w:pPr>
      <w:r w:rsidRPr="00940FEF">
        <w:rPr>
          <w:bCs/>
        </w:rPr>
        <w:t xml:space="preserve">При необходимости обеспечить представителей Исполнителя, осуществляющих Технический надзор, автотранспортом и спецодеждой. </w:t>
      </w:r>
    </w:p>
    <w:p w:rsidR="000F70C0" w:rsidRPr="00940FEF" w:rsidRDefault="000F70C0" w:rsidP="000F70C0">
      <w:pPr>
        <w:pStyle w:val="a5"/>
        <w:keepNext/>
        <w:widowControl w:val="0"/>
        <w:numPr>
          <w:ilvl w:val="2"/>
          <w:numId w:val="1"/>
        </w:numPr>
        <w:tabs>
          <w:tab w:val="left" w:pos="1418"/>
        </w:tabs>
        <w:spacing w:after="200" w:line="240" w:lineRule="exact"/>
        <w:ind w:left="0" w:firstLine="709"/>
        <w:jc w:val="both"/>
        <w:rPr>
          <w:bCs/>
        </w:rPr>
      </w:pPr>
      <w:r w:rsidRPr="00940FEF">
        <w:rPr>
          <w:bCs/>
        </w:rPr>
        <w:t xml:space="preserve"> Обеспечить ведение авторского надзора проектной организацией (в том числе, в случае необходимости, обеспечить присутствие представителей проектной организации на Объекте).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Обеспечить беспрепятственный доступ представителей Исполнителя к Объекту строительства (на строительную площадку) с возможностью ведения фотосъемки для полного и своевременного выполнения работ (оказания услуг) по настоящему Договору.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Согласовывать и утверждать документы, предоставляемые Исполнителем и прочими организациями в ходе реализации строительства Объекта.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 xml:space="preserve">По письменному требованию Исполнителя предоставить дополнительную </w:t>
      </w:r>
      <w:r w:rsidRPr="00940FEF">
        <w:rPr>
          <w:bCs/>
        </w:rPr>
        <w:lastRenderedPageBreak/>
        <w:t>информацию и/или документацию (в т.ч. в электронном виде) по Объекту, сбор и подготовка, которой осуществляется Заказчиком, необходимую для своевременного выполнения работ (оказания услуг) на Объекте в полном объеме.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В соответствии с требованиями Технического регламента безопасности сетей газораспределения и газопотребления, утвержденного Постановлением Правительства РФ от 29 октября 2010 г. N 870, после завершения строительных и монтажных работ, Заказчик обязан организовать работу приемочной комиссии, которая определяет готовность вновь построенного газопровода к пуску газа для проведения пусконаладочных работ и комплексного опробования газоиспользующего оборудования.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Обеспечить участие уполномоченных государственных органов в согласовании, утверждении и получении разрешительной и иной документации, необходимой для своевременного выполнения работ (оказания услуг) по настоящему Договору.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Выполнить надлежащим образом иные свои обязательства, предусмотренные настоящим Договором.</w:t>
      </w:r>
    </w:p>
    <w:p w:rsidR="000F70C0" w:rsidRPr="00940FEF" w:rsidRDefault="000F70C0" w:rsidP="000F70C0">
      <w:pPr>
        <w:pStyle w:val="a3"/>
        <w:keepNext/>
        <w:widowControl w:val="0"/>
        <w:spacing w:before="120" w:line="240" w:lineRule="exact"/>
        <w:ind w:left="0" w:firstLine="720"/>
        <w:jc w:val="both"/>
        <w:rPr>
          <w:b/>
          <w:bCs/>
        </w:rPr>
      </w:pPr>
      <w:r w:rsidRPr="00940FEF">
        <w:rPr>
          <w:b/>
          <w:bCs/>
        </w:rPr>
        <w:t>Исполнитель обязан: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Осуществлять Технический надзор в соответствии с условиями настоящего Договора</w:t>
      </w:r>
      <w:r w:rsidR="00B42AD4">
        <w:rPr>
          <w:bCs/>
        </w:rPr>
        <w:t>,</w:t>
      </w:r>
      <w:r w:rsidRPr="00940FEF">
        <w:rPr>
          <w:bCs/>
        </w:rPr>
        <w:t> требованиями Положения и иных нормативных и технических документов.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Выдавать предусмотренные Положением</w:t>
      </w:r>
      <w:r w:rsidR="00B42AD4">
        <w:rPr>
          <w:bCs/>
        </w:rPr>
        <w:t>,</w:t>
      </w:r>
      <w:r w:rsidRPr="00940FEF">
        <w:rPr>
          <w:bCs/>
        </w:rPr>
        <w:t xml:space="preserve"> иными нормативными актами</w:t>
      </w:r>
      <w:r w:rsidR="00B42AD4">
        <w:rPr>
          <w:bCs/>
        </w:rPr>
        <w:t xml:space="preserve"> и</w:t>
      </w:r>
      <w:r w:rsidRPr="00940FEF">
        <w:rPr>
          <w:bCs/>
        </w:rPr>
        <w:t xml:space="preserve">  технической документацией заключения и иные документы установленной формы.</w:t>
      </w:r>
    </w:p>
    <w:p w:rsidR="000F70C0" w:rsidRPr="00940FEF" w:rsidRDefault="000F70C0" w:rsidP="000F70C0">
      <w:pPr>
        <w:pStyle w:val="a5"/>
        <w:keepNext/>
        <w:widowControl w:val="0"/>
        <w:tabs>
          <w:tab w:val="left" w:pos="1276"/>
        </w:tabs>
        <w:spacing w:line="240" w:lineRule="exact"/>
        <w:ind w:left="709"/>
        <w:jc w:val="both"/>
        <w:rPr>
          <w:bCs/>
        </w:rPr>
      </w:pPr>
    </w:p>
    <w:p w:rsidR="000F70C0" w:rsidRPr="00940FEF" w:rsidRDefault="000F70C0" w:rsidP="000F70C0">
      <w:pPr>
        <w:pStyle w:val="a5"/>
        <w:keepNext/>
        <w:widowControl w:val="0"/>
        <w:numPr>
          <w:ilvl w:val="0"/>
          <w:numId w:val="1"/>
        </w:numPr>
        <w:spacing w:after="120" w:line="240" w:lineRule="exact"/>
        <w:ind w:left="357" w:hanging="357"/>
        <w:jc w:val="center"/>
        <w:rPr>
          <w:b/>
        </w:rPr>
      </w:pPr>
      <w:r w:rsidRPr="00940FEF">
        <w:rPr>
          <w:b/>
        </w:rPr>
        <w:t>СРОК ДЕЙСТВИЯ ДОГОВОРА</w:t>
      </w:r>
    </w:p>
    <w:p w:rsidR="000F70C0" w:rsidRPr="00940FEF" w:rsidRDefault="000F70C0" w:rsidP="000F70C0">
      <w:pPr>
        <w:pStyle w:val="a5"/>
        <w:keepNext/>
        <w:widowControl w:val="0"/>
        <w:spacing w:after="120" w:line="240" w:lineRule="exact"/>
        <w:ind w:left="357"/>
        <w:rPr>
          <w:b/>
        </w:rPr>
      </w:pP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Настоящий Договор вступает в силу со дня подписания обеими Сторонами и действует до полного исполнения Сторонами своих обязательств по настоящему Договору.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t>В случае невыполнения Заказчиком обязательств по настоящему Договору, Исполнитель вправе в одностороннем внесудебном порядке отказаться от исполнения настоящего Договора, письменно уведомив об этом Заказчика не менее чем за 5 (пять) рабочих дней до предполагаемой даты отказа от исполнения, при этом стоимость услуг не возвращается.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t xml:space="preserve">Заказчик вправе в одностороннем внесудебном порядке отказаться от исполнения настоящего Договора по основаниям, не связанным с нарушением Исполнителем условий настоящего Договора, возместив Исполнителю убытки, причиненные прекращением Договора. </w:t>
      </w:r>
    </w:p>
    <w:p w:rsidR="000F70C0" w:rsidRPr="00940FEF" w:rsidRDefault="000F70C0" w:rsidP="000F70C0">
      <w:pPr>
        <w:pStyle w:val="a5"/>
        <w:keepNext/>
        <w:widowControl w:val="0"/>
        <w:spacing w:line="240" w:lineRule="exact"/>
        <w:ind w:left="675"/>
        <w:rPr>
          <w:b/>
          <w:bCs/>
        </w:rPr>
      </w:pPr>
      <w:r w:rsidRPr="00940FEF">
        <w:rPr>
          <w:b/>
          <w:bCs/>
        </w:rPr>
        <w:t xml:space="preserve"> </w:t>
      </w:r>
    </w:p>
    <w:p w:rsidR="000F70C0" w:rsidRPr="00940FEF" w:rsidRDefault="000F70C0" w:rsidP="000F70C0">
      <w:pPr>
        <w:pStyle w:val="a5"/>
        <w:keepNext/>
        <w:widowControl w:val="0"/>
        <w:numPr>
          <w:ilvl w:val="0"/>
          <w:numId w:val="1"/>
        </w:numPr>
        <w:spacing w:after="120" w:line="240" w:lineRule="exact"/>
        <w:ind w:left="357" w:hanging="357"/>
        <w:jc w:val="center"/>
        <w:rPr>
          <w:b/>
        </w:rPr>
      </w:pPr>
      <w:r w:rsidRPr="00940FEF">
        <w:rPr>
          <w:b/>
        </w:rPr>
        <w:t>ОТВЕТСТВЕННОСТЬ СТОРОН</w:t>
      </w:r>
    </w:p>
    <w:p w:rsidR="000F70C0" w:rsidRPr="00940FEF" w:rsidRDefault="000F70C0" w:rsidP="000F70C0">
      <w:pPr>
        <w:pStyle w:val="a5"/>
        <w:keepNext/>
        <w:widowControl w:val="0"/>
        <w:spacing w:after="120" w:line="240" w:lineRule="exact"/>
        <w:ind w:left="357"/>
        <w:rPr>
          <w:b/>
        </w:rPr>
      </w:pP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Стороны несут ответственность за неисполнение (ненадлежащее исполнение) обязательств по настоящему Договору в соответствии с действующим законодательством Российской Федерации.</w:t>
      </w:r>
    </w:p>
    <w:p w:rsidR="000F70C0" w:rsidRPr="00940FEF" w:rsidRDefault="000F70C0" w:rsidP="000F70C0">
      <w:pPr>
        <w:keepNext/>
        <w:widowControl w:val="0"/>
        <w:spacing w:line="240" w:lineRule="exact"/>
        <w:ind w:left="720"/>
        <w:rPr>
          <w:bCs/>
        </w:rPr>
      </w:pPr>
    </w:p>
    <w:p w:rsidR="000F70C0" w:rsidRPr="00940FEF" w:rsidRDefault="000F70C0" w:rsidP="000F70C0">
      <w:pPr>
        <w:pStyle w:val="a5"/>
        <w:keepNext/>
        <w:widowControl w:val="0"/>
        <w:numPr>
          <w:ilvl w:val="0"/>
          <w:numId w:val="1"/>
        </w:numPr>
        <w:spacing w:after="120" w:line="240" w:lineRule="exact"/>
        <w:ind w:left="357" w:hanging="357"/>
        <w:jc w:val="center"/>
        <w:rPr>
          <w:b/>
        </w:rPr>
      </w:pPr>
      <w:r w:rsidRPr="00940FEF">
        <w:rPr>
          <w:b/>
        </w:rPr>
        <w:t>КОНФИДЕНЦИАЛЬНОСТЬ</w:t>
      </w:r>
    </w:p>
    <w:p w:rsidR="000F70C0" w:rsidRPr="00940FEF" w:rsidRDefault="000F70C0" w:rsidP="000F70C0">
      <w:pPr>
        <w:pStyle w:val="a5"/>
        <w:keepNext/>
        <w:widowControl w:val="0"/>
        <w:spacing w:after="120" w:line="240" w:lineRule="exact"/>
        <w:ind w:left="357"/>
        <w:rPr>
          <w:b/>
        </w:rPr>
      </w:pP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Стороны обязуются соблюдать конфиденциальность в отношении информации, полученной ими друг от друга или ставшей известной им в ходе выполнения мероприятий по настоящему Договору, не открывать и не разглашать в общем или в частности информацию какой-либо третьей стороне без предварительного письменного согласия другой Стороны.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 xml:space="preserve">Требования пункта 8.1 настоящего Договора не распространяются на случаи </w:t>
      </w:r>
    </w:p>
    <w:p w:rsidR="000F70C0" w:rsidRPr="00940FEF" w:rsidRDefault="000F70C0" w:rsidP="000F70C0">
      <w:pPr>
        <w:pStyle w:val="a5"/>
        <w:keepNext/>
        <w:widowControl w:val="0"/>
        <w:tabs>
          <w:tab w:val="left" w:pos="1276"/>
        </w:tabs>
        <w:spacing w:line="240" w:lineRule="exact"/>
        <w:ind w:left="0"/>
        <w:jc w:val="both"/>
        <w:rPr>
          <w:bCs/>
        </w:rPr>
      </w:pPr>
      <w:r w:rsidRPr="00940FEF">
        <w:rPr>
          <w:bCs/>
        </w:rPr>
        <w:t>раскрытия конфиденциальной информации по запросу уполномоченных органов в случаях, предусмотренных законом.</w:t>
      </w:r>
    </w:p>
    <w:p w:rsidR="000F70C0" w:rsidRPr="00940FEF" w:rsidRDefault="000F70C0" w:rsidP="000F70C0">
      <w:pPr>
        <w:keepNext/>
        <w:widowControl w:val="0"/>
        <w:spacing w:line="240" w:lineRule="exact"/>
        <w:ind w:firstLine="720"/>
        <w:jc w:val="both"/>
        <w:rPr>
          <w:bCs/>
        </w:rPr>
      </w:pPr>
      <w:r w:rsidRPr="00940FEF">
        <w:rPr>
          <w:bCs/>
        </w:rPr>
        <w:t xml:space="preserve"> </w:t>
      </w:r>
    </w:p>
    <w:p w:rsidR="000F70C0" w:rsidRPr="00940FEF" w:rsidRDefault="000F70C0" w:rsidP="000F70C0">
      <w:pPr>
        <w:pStyle w:val="a5"/>
        <w:keepNext/>
        <w:widowControl w:val="0"/>
        <w:numPr>
          <w:ilvl w:val="0"/>
          <w:numId w:val="1"/>
        </w:numPr>
        <w:spacing w:after="120" w:line="240" w:lineRule="exact"/>
        <w:ind w:left="357" w:hanging="357"/>
        <w:jc w:val="center"/>
        <w:rPr>
          <w:b/>
        </w:rPr>
      </w:pPr>
      <w:r w:rsidRPr="00940FEF">
        <w:rPr>
          <w:b/>
        </w:rPr>
        <w:t>ПРОЧИЕ УСЛОВИЯ</w:t>
      </w:r>
    </w:p>
    <w:p w:rsidR="000F70C0" w:rsidRPr="00940FEF" w:rsidRDefault="000F70C0" w:rsidP="000F70C0">
      <w:pPr>
        <w:pStyle w:val="a5"/>
        <w:keepNext/>
        <w:widowControl w:val="0"/>
        <w:spacing w:after="120" w:line="240" w:lineRule="exact"/>
        <w:ind w:left="357"/>
        <w:rPr>
          <w:b/>
        </w:rPr>
      </w:pP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 xml:space="preserve">Все споры и разногласия Стороны разрешают путем проведения переговоров, а при не достижении соглашения, спор передается на рассмотрение в Арбитражный суд города Москвы в порядке, установленном законодательством Российской Федерации.  </w:t>
      </w: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lastRenderedPageBreak/>
        <w:t>Любые изменения и дополнения к настоящему Договору действительны при условии, если они совершены в письменной форме, подписаны уполномоченными представителями Сторон и скреплены печатями Сторон.</w:t>
      </w:r>
    </w:p>
    <w:p w:rsidR="000F70C0" w:rsidRPr="00700671" w:rsidRDefault="000F70C0" w:rsidP="00700671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Настоящий Договор составлен в 2 (двух) подлинных экземплярах, имеющих равную юридическую силу, по одному экземпляру для каждой из Сторон.</w:t>
      </w:r>
    </w:p>
    <w:p w:rsidR="000F70C0" w:rsidRPr="00940FEF" w:rsidRDefault="000F70C0" w:rsidP="000F70C0">
      <w:pPr>
        <w:keepNext/>
        <w:widowControl w:val="0"/>
        <w:spacing w:line="240" w:lineRule="exact"/>
        <w:ind w:firstLine="709"/>
        <w:jc w:val="both"/>
        <w:rPr>
          <w:bCs/>
        </w:rPr>
      </w:pPr>
    </w:p>
    <w:p w:rsidR="000F70C0" w:rsidRPr="00940FEF" w:rsidRDefault="000F70C0" w:rsidP="000F70C0">
      <w:pPr>
        <w:pStyle w:val="a5"/>
        <w:keepNext/>
        <w:widowControl w:val="0"/>
        <w:numPr>
          <w:ilvl w:val="0"/>
          <w:numId w:val="1"/>
        </w:numPr>
        <w:spacing w:after="120" w:line="240" w:lineRule="exact"/>
        <w:ind w:left="357" w:hanging="357"/>
        <w:jc w:val="center"/>
        <w:rPr>
          <w:b/>
        </w:rPr>
      </w:pPr>
      <w:r w:rsidRPr="00940FEF">
        <w:rPr>
          <w:b/>
        </w:rPr>
        <w:t>ОСОБЫЕ УСЛОВИЯ</w:t>
      </w:r>
    </w:p>
    <w:p w:rsidR="000F70C0" w:rsidRPr="00940FEF" w:rsidRDefault="000F70C0" w:rsidP="000F70C0">
      <w:pPr>
        <w:pStyle w:val="a5"/>
        <w:keepNext/>
        <w:widowControl w:val="0"/>
        <w:spacing w:after="120" w:line="240" w:lineRule="exact"/>
        <w:ind w:left="357"/>
        <w:rPr>
          <w:b/>
        </w:rPr>
      </w:pPr>
    </w:p>
    <w:p w:rsidR="000F70C0" w:rsidRPr="00940FEF" w:rsidRDefault="000F70C0" w:rsidP="000F70C0">
      <w:pPr>
        <w:pStyle w:val="a5"/>
        <w:keepNext/>
        <w:widowControl w:val="0"/>
        <w:numPr>
          <w:ilvl w:val="1"/>
          <w:numId w:val="1"/>
        </w:numPr>
        <w:tabs>
          <w:tab w:val="left" w:pos="1276"/>
        </w:tabs>
        <w:spacing w:line="240" w:lineRule="exact"/>
        <w:ind w:left="0" w:firstLine="709"/>
        <w:jc w:val="both"/>
        <w:rPr>
          <w:bCs/>
        </w:rPr>
      </w:pPr>
      <w:r w:rsidRPr="00940FEF">
        <w:rPr>
          <w:bCs/>
        </w:rPr>
        <w:t>Заказчик обязуется (гарантирует) в течение 2 (двух) лет после ввода Объекта в эксплуатацию устранять скрытые дефекты, выявленные в процессе эксплуатации  Объекта, а в случае устранения выявленных дефектов Исполнителем - возмещать расходы Исполнителя на их устранение.</w:t>
      </w:r>
    </w:p>
    <w:p w:rsidR="000F70C0" w:rsidRPr="00940FEF" w:rsidRDefault="000F70C0" w:rsidP="000F70C0">
      <w:pPr>
        <w:keepNext/>
        <w:widowControl w:val="0"/>
        <w:tabs>
          <w:tab w:val="left" w:pos="1276"/>
        </w:tabs>
        <w:spacing w:line="240" w:lineRule="exact"/>
        <w:jc w:val="both"/>
        <w:rPr>
          <w:b/>
          <w:bCs/>
        </w:rPr>
      </w:pPr>
    </w:p>
    <w:p w:rsidR="000F70C0" w:rsidRDefault="000F70C0" w:rsidP="000F70C0">
      <w:pPr>
        <w:keepNext/>
        <w:widowControl w:val="0"/>
        <w:tabs>
          <w:tab w:val="left" w:pos="1276"/>
        </w:tabs>
        <w:spacing w:line="240" w:lineRule="exact"/>
        <w:jc w:val="both"/>
        <w:rPr>
          <w:b/>
          <w:bCs/>
        </w:rPr>
      </w:pPr>
    </w:p>
    <w:p w:rsidR="000F70C0" w:rsidRPr="00940FEF" w:rsidRDefault="000F70C0" w:rsidP="000F70C0">
      <w:pPr>
        <w:pStyle w:val="a5"/>
        <w:keepNext/>
        <w:widowControl w:val="0"/>
        <w:numPr>
          <w:ilvl w:val="0"/>
          <w:numId w:val="1"/>
        </w:numPr>
        <w:spacing w:after="120" w:line="240" w:lineRule="exact"/>
        <w:ind w:left="357" w:hanging="357"/>
        <w:jc w:val="center"/>
        <w:rPr>
          <w:b/>
        </w:rPr>
      </w:pPr>
      <w:r w:rsidRPr="00940FEF">
        <w:rPr>
          <w:b/>
        </w:rPr>
        <w:t>БАНКОВСКИЕ РЕКВИЗИТЫ И АДРЕСА СТОРОН</w:t>
      </w:r>
    </w:p>
    <w:p w:rsidR="000F70C0" w:rsidRPr="00940FEF" w:rsidRDefault="000F70C0" w:rsidP="000F70C0">
      <w:pPr>
        <w:pStyle w:val="2"/>
        <w:widowControl w:val="0"/>
        <w:spacing w:line="240" w:lineRule="exact"/>
        <w:rPr>
          <w:b/>
          <w:bCs/>
        </w:rPr>
      </w:pPr>
      <w:r w:rsidRPr="00940FEF">
        <w:rPr>
          <w:b/>
          <w:bCs/>
        </w:rPr>
        <w:t xml:space="preserve">Исполнитель:   ОАО «МОСГАЗ»   </w:t>
      </w:r>
    </w:p>
    <w:p w:rsidR="000F70C0" w:rsidRPr="00B42AD4" w:rsidRDefault="0045552B" w:rsidP="000F70C0">
      <w:pPr>
        <w:pStyle w:val="2"/>
        <w:widowControl w:val="0"/>
        <w:spacing w:line="240" w:lineRule="exact"/>
        <w:rPr>
          <w:b/>
          <w:bCs/>
          <w:u w:val="none"/>
        </w:rPr>
      </w:pPr>
      <w:r w:rsidRPr="0045552B">
        <w:rPr>
          <w:b/>
          <w:bCs/>
          <w:u w:val="none"/>
        </w:rPr>
        <w:t xml:space="preserve">ИНН 7709919968   КПП </w:t>
      </w:r>
      <w:r w:rsidR="00C82657" w:rsidRPr="00C82657">
        <w:rPr>
          <w:b/>
          <w:bCs/>
          <w:u w:val="none"/>
        </w:rPr>
        <w:t>774850001</w:t>
      </w:r>
    </w:p>
    <w:p w:rsidR="000F70C0" w:rsidRPr="00B42AD4" w:rsidRDefault="0045552B" w:rsidP="000F70C0">
      <w:pPr>
        <w:pStyle w:val="2"/>
        <w:widowControl w:val="0"/>
        <w:spacing w:line="240" w:lineRule="exact"/>
        <w:rPr>
          <w:b/>
          <w:bCs/>
          <w:u w:val="none"/>
        </w:rPr>
      </w:pPr>
      <w:proofErr w:type="gramStart"/>
      <w:r w:rsidRPr="0045552B">
        <w:rPr>
          <w:b/>
          <w:bCs/>
          <w:u w:val="none"/>
        </w:rPr>
        <w:t>Р</w:t>
      </w:r>
      <w:proofErr w:type="gramEnd"/>
      <w:r w:rsidRPr="0045552B">
        <w:rPr>
          <w:b/>
          <w:bCs/>
          <w:u w:val="none"/>
        </w:rPr>
        <w:t>/С 40502810301810000001 в ОАО "Банк Москвы" г. Москва</w:t>
      </w:r>
    </w:p>
    <w:p w:rsidR="000F70C0" w:rsidRPr="00B42AD4" w:rsidRDefault="0045552B" w:rsidP="000F70C0">
      <w:pPr>
        <w:pStyle w:val="2"/>
        <w:widowControl w:val="0"/>
        <w:spacing w:line="240" w:lineRule="exact"/>
        <w:rPr>
          <w:b/>
          <w:bCs/>
          <w:u w:val="none"/>
        </w:rPr>
      </w:pPr>
      <w:r w:rsidRPr="0045552B">
        <w:rPr>
          <w:b/>
          <w:bCs/>
          <w:u w:val="none"/>
        </w:rPr>
        <w:t xml:space="preserve">БИК 044525219 </w:t>
      </w:r>
    </w:p>
    <w:p w:rsidR="000F70C0" w:rsidRPr="00B42AD4" w:rsidRDefault="0045552B" w:rsidP="000F70C0">
      <w:pPr>
        <w:pStyle w:val="2"/>
        <w:widowControl w:val="0"/>
        <w:spacing w:line="240" w:lineRule="exact"/>
        <w:rPr>
          <w:b/>
          <w:bCs/>
          <w:u w:val="none"/>
        </w:rPr>
      </w:pPr>
      <w:r w:rsidRPr="0045552B">
        <w:rPr>
          <w:b/>
          <w:bCs/>
          <w:u w:val="none"/>
        </w:rPr>
        <w:t xml:space="preserve">К/С 30101810500000000219 ОКПО 03135730 </w:t>
      </w:r>
    </w:p>
    <w:p w:rsidR="000F70C0" w:rsidRPr="00B42AD4" w:rsidRDefault="0045552B" w:rsidP="000F70C0">
      <w:pPr>
        <w:pStyle w:val="2"/>
        <w:widowControl w:val="0"/>
        <w:spacing w:line="240" w:lineRule="exact"/>
        <w:rPr>
          <w:b/>
          <w:bCs/>
          <w:u w:val="none"/>
        </w:rPr>
      </w:pPr>
      <w:r w:rsidRPr="0045552B">
        <w:rPr>
          <w:b/>
          <w:bCs/>
          <w:u w:val="none"/>
        </w:rPr>
        <w:t xml:space="preserve">Адрес: </w:t>
      </w:r>
      <w:smartTag w:uri="urn:schemas-microsoft-com:office:smarttags" w:element="metricconverter">
        <w:smartTagPr>
          <w:attr w:name="ProductID" w:val="105120, г"/>
        </w:smartTagPr>
        <w:r w:rsidRPr="0045552B">
          <w:rPr>
            <w:b/>
            <w:bCs/>
            <w:u w:val="none"/>
          </w:rPr>
          <w:t>105120, г</w:t>
        </w:r>
      </w:smartTag>
      <w:r w:rsidRPr="0045552B">
        <w:rPr>
          <w:b/>
          <w:bCs/>
          <w:u w:val="none"/>
        </w:rPr>
        <w:t xml:space="preserve">. Москва, Мрузовский пер., д.11 </w:t>
      </w:r>
    </w:p>
    <w:p w:rsidR="000F70C0" w:rsidRPr="00940FEF" w:rsidRDefault="000F70C0" w:rsidP="000F70C0">
      <w:pPr>
        <w:keepNext/>
        <w:widowControl w:val="0"/>
        <w:spacing w:line="240" w:lineRule="exact"/>
        <w:rPr>
          <w:b/>
          <w:bCs/>
        </w:rPr>
      </w:pPr>
      <w:r w:rsidRPr="00940FEF">
        <w:rPr>
          <w:b/>
          <w:bCs/>
        </w:rPr>
        <w:t xml:space="preserve">         </w:t>
      </w:r>
    </w:p>
    <w:p w:rsidR="000F70C0" w:rsidRPr="00940FEF" w:rsidRDefault="000F70C0" w:rsidP="000F70C0">
      <w:pPr>
        <w:pStyle w:val="2"/>
        <w:widowControl w:val="0"/>
        <w:spacing w:line="240" w:lineRule="exact"/>
      </w:pPr>
      <w:r w:rsidRPr="00940FEF">
        <w:rPr>
          <w:b/>
          <w:bCs/>
        </w:rPr>
        <w:t>Заказчик</w:t>
      </w:r>
      <w:r w:rsidRPr="00940FEF">
        <w:t>:____________________ ______________________________________________________________</w:t>
      </w:r>
    </w:p>
    <w:p w:rsidR="000F70C0" w:rsidRPr="00940FEF" w:rsidRDefault="000F70C0" w:rsidP="000F70C0">
      <w:pPr>
        <w:keepNext/>
        <w:widowControl w:val="0"/>
        <w:spacing w:line="240" w:lineRule="exact"/>
        <w:ind w:left="540"/>
        <w:rPr>
          <w:u w:val="single"/>
        </w:rPr>
      </w:pPr>
      <w:r w:rsidRPr="00940FEF">
        <w:rPr>
          <w:u w:val="single"/>
        </w:rPr>
        <w:t>______________________________________________________________</w:t>
      </w:r>
    </w:p>
    <w:p w:rsidR="000F70C0" w:rsidRPr="00940FEF" w:rsidRDefault="000F70C0" w:rsidP="000F70C0">
      <w:pPr>
        <w:keepNext/>
        <w:widowControl w:val="0"/>
        <w:spacing w:line="240" w:lineRule="exact"/>
        <w:ind w:left="540"/>
        <w:rPr>
          <w:u w:val="single"/>
        </w:rPr>
      </w:pPr>
      <w:r w:rsidRPr="00940FEF">
        <w:rPr>
          <w:b/>
          <w:u w:val="single"/>
        </w:rPr>
        <w:t>______________________________________________________________</w:t>
      </w:r>
    </w:p>
    <w:p w:rsidR="000F70C0" w:rsidRPr="00940FEF" w:rsidRDefault="000F70C0" w:rsidP="000F70C0">
      <w:pPr>
        <w:pStyle w:val="2"/>
        <w:widowControl w:val="0"/>
        <w:spacing w:line="240" w:lineRule="exact"/>
      </w:pPr>
      <w:r w:rsidRPr="00940FEF">
        <w:t>______________________________________________________________</w:t>
      </w:r>
    </w:p>
    <w:p w:rsidR="000F70C0" w:rsidRPr="00940FEF" w:rsidRDefault="000F70C0" w:rsidP="000F70C0">
      <w:pPr>
        <w:keepNext/>
        <w:widowControl w:val="0"/>
        <w:spacing w:line="240" w:lineRule="exact"/>
        <w:ind w:left="540"/>
        <w:rPr>
          <w:u w:val="single"/>
        </w:rPr>
      </w:pPr>
      <w:r w:rsidRPr="00940FEF">
        <w:rPr>
          <w:u w:val="single"/>
        </w:rPr>
        <w:t>______________________________________________________________</w:t>
      </w:r>
    </w:p>
    <w:p w:rsidR="000F70C0" w:rsidRPr="00940FEF" w:rsidRDefault="000F70C0" w:rsidP="000F70C0">
      <w:pPr>
        <w:pStyle w:val="a3"/>
        <w:keepNext/>
        <w:widowControl w:val="0"/>
        <w:spacing w:line="240" w:lineRule="exact"/>
        <w:rPr>
          <w:b/>
          <w:bCs/>
          <w:u w:val="single"/>
        </w:rPr>
      </w:pPr>
      <w:r w:rsidRPr="00940FEF">
        <w:rPr>
          <w:b/>
          <w:bCs/>
          <w:u w:val="single"/>
        </w:rPr>
        <w:t>______________________________________________________________</w:t>
      </w:r>
    </w:p>
    <w:p w:rsidR="000F70C0" w:rsidRPr="00940FEF" w:rsidRDefault="000F70C0" w:rsidP="000F70C0">
      <w:pPr>
        <w:pStyle w:val="a3"/>
        <w:keepNext/>
        <w:widowControl w:val="0"/>
        <w:spacing w:line="240" w:lineRule="exact"/>
        <w:rPr>
          <w:b/>
          <w:bCs/>
        </w:rPr>
      </w:pPr>
      <w:r w:rsidRPr="00940FEF">
        <w:rPr>
          <w:b/>
          <w:bCs/>
        </w:rPr>
        <w:t>Тел.:</w:t>
      </w:r>
    </w:p>
    <w:p w:rsidR="000F70C0" w:rsidRDefault="000F70C0" w:rsidP="000F70C0">
      <w:pPr>
        <w:pStyle w:val="a3"/>
        <w:keepNext/>
        <w:widowControl w:val="0"/>
        <w:spacing w:line="240" w:lineRule="exact"/>
        <w:rPr>
          <w:b/>
          <w:bCs/>
        </w:rPr>
      </w:pPr>
    </w:p>
    <w:p w:rsidR="0075493D" w:rsidRDefault="0075493D" w:rsidP="000F70C0">
      <w:pPr>
        <w:pStyle w:val="a3"/>
        <w:keepNext/>
        <w:widowControl w:val="0"/>
        <w:spacing w:line="240" w:lineRule="exact"/>
        <w:rPr>
          <w:b/>
          <w:bCs/>
        </w:rPr>
      </w:pPr>
    </w:p>
    <w:p w:rsidR="0075493D" w:rsidRPr="00940FEF" w:rsidRDefault="0075493D" w:rsidP="000F70C0">
      <w:pPr>
        <w:pStyle w:val="a3"/>
        <w:keepNext/>
        <w:widowControl w:val="0"/>
        <w:spacing w:line="240" w:lineRule="exact"/>
        <w:rPr>
          <w:b/>
          <w:bCs/>
        </w:rPr>
      </w:pPr>
    </w:p>
    <w:p w:rsidR="000F70C0" w:rsidRDefault="000F70C0" w:rsidP="000F70C0">
      <w:pPr>
        <w:pStyle w:val="a3"/>
        <w:keepNext/>
        <w:widowControl w:val="0"/>
        <w:spacing w:line="240" w:lineRule="exact"/>
        <w:ind w:left="0"/>
        <w:jc w:val="center"/>
        <w:rPr>
          <w:b/>
          <w:bCs/>
        </w:rPr>
      </w:pPr>
      <w:r w:rsidRPr="00940FEF">
        <w:rPr>
          <w:b/>
          <w:bCs/>
        </w:rPr>
        <w:t>ПОДПИСИ СТОРОН</w:t>
      </w:r>
    </w:p>
    <w:p w:rsidR="001D1134" w:rsidRDefault="001D1134" w:rsidP="000F70C0">
      <w:pPr>
        <w:pStyle w:val="a3"/>
        <w:keepNext/>
        <w:widowControl w:val="0"/>
        <w:spacing w:line="240" w:lineRule="exact"/>
        <w:ind w:left="0"/>
        <w:jc w:val="center"/>
        <w:rPr>
          <w:b/>
          <w:bCs/>
        </w:rPr>
      </w:pPr>
    </w:p>
    <w:p w:rsidR="001D1134" w:rsidRPr="00940FEF" w:rsidRDefault="001D1134" w:rsidP="000F70C0">
      <w:pPr>
        <w:pStyle w:val="a3"/>
        <w:keepNext/>
        <w:widowControl w:val="0"/>
        <w:spacing w:line="240" w:lineRule="exact"/>
        <w:ind w:left="0"/>
        <w:jc w:val="center"/>
        <w:rPr>
          <w:b/>
          <w:bCs/>
        </w:rPr>
      </w:pPr>
    </w:p>
    <w:p w:rsidR="000F70C0" w:rsidRPr="00940FEF" w:rsidRDefault="000F70C0" w:rsidP="000F70C0">
      <w:pPr>
        <w:pStyle w:val="a3"/>
        <w:keepNext/>
        <w:widowControl w:val="0"/>
        <w:spacing w:line="240" w:lineRule="exact"/>
        <w:ind w:left="0"/>
        <w:jc w:val="center"/>
        <w:rPr>
          <w:b/>
          <w:bCs/>
        </w:rPr>
      </w:pPr>
    </w:p>
    <w:p w:rsidR="00B42AD4" w:rsidRDefault="001D1134" w:rsidP="000F70C0">
      <w:pPr>
        <w:pStyle w:val="5"/>
        <w:widowControl w:val="0"/>
        <w:spacing w:line="240" w:lineRule="exact"/>
      </w:pPr>
      <w:r>
        <w:t>Исполнитель:</w:t>
      </w:r>
      <w:r w:rsidRPr="001D1134">
        <w:t xml:space="preserve"> </w:t>
      </w:r>
      <w:r>
        <w:t xml:space="preserve">                                                 Заказчик:</w:t>
      </w:r>
    </w:p>
    <w:tbl>
      <w:tblPr>
        <w:tblStyle w:val="a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01"/>
      </w:tblGrid>
      <w:tr w:rsidR="00B42AD4" w:rsidTr="00B42AD4">
        <w:tc>
          <w:tcPr>
            <w:tcW w:w="4530" w:type="dxa"/>
          </w:tcPr>
          <w:p w:rsidR="007E6F16" w:rsidRDefault="007E6F16" w:rsidP="007E6F16">
            <w:pPr>
              <w:pStyle w:val="5"/>
              <w:widowControl w:val="0"/>
              <w:spacing w:line="240" w:lineRule="exact"/>
              <w:ind w:left="27"/>
              <w:outlineLvl w:val="4"/>
            </w:pPr>
            <w:r>
              <w:t xml:space="preserve">Первый заместитель                                          </w:t>
            </w:r>
            <w:r w:rsidRPr="007E6F16">
              <w:t>Генерального директора</w:t>
            </w:r>
          </w:p>
          <w:p w:rsidR="00B42AD4" w:rsidRDefault="007E6F16" w:rsidP="007E6F16">
            <w:pPr>
              <w:pStyle w:val="5"/>
              <w:widowControl w:val="0"/>
              <w:spacing w:line="240" w:lineRule="exact"/>
              <w:ind w:left="27"/>
              <w:outlineLvl w:val="4"/>
            </w:pPr>
            <w:r>
              <w:t>ОАО «МОСГАЗ»</w:t>
            </w:r>
          </w:p>
        </w:tc>
        <w:tc>
          <w:tcPr>
            <w:tcW w:w="4501" w:type="dxa"/>
          </w:tcPr>
          <w:p w:rsidR="00B42AD4" w:rsidRDefault="00B42AD4" w:rsidP="000F70C0">
            <w:pPr>
              <w:pStyle w:val="5"/>
              <w:widowControl w:val="0"/>
              <w:spacing w:line="240" w:lineRule="exact"/>
              <w:ind w:left="0"/>
              <w:outlineLvl w:val="4"/>
            </w:pPr>
            <w:r>
              <w:t>_______________________</w:t>
            </w:r>
          </w:p>
          <w:p w:rsidR="00B42AD4" w:rsidRPr="00B42AD4" w:rsidRDefault="00B42AD4" w:rsidP="007E6F16">
            <w:pPr>
              <w:pStyle w:val="5"/>
              <w:widowControl w:val="0"/>
              <w:spacing w:line="240" w:lineRule="exact"/>
              <w:ind w:left="27"/>
              <w:outlineLvl w:val="4"/>
            </w:pPr>
          </w:p>
        </w:tc>
      </w:tr>
      <w:tr w:rsidR="00B42AD4" w:rsidTr="00B42AD4">
        <w:tc>
          <w:tcPr>
            <w:tcW w:w="4530" w:type="dxa"/>
          </w:tcPr>
          <w:p w:rsidR="00B42AD4" w:rsidRDefault="00B42AD4" w:rsidP="00B42AD4">
            <w:pPr>
              <w:pStyle w:val="5"/>
              <w:widowControl w:val="0"/>
              <w:spacing w:line="240" w:lineRule="exact"/>
              <w:ind w:left="0"/>
              <w:outlineLvl w:val="4"/>
              <w:rPr>
                <w:i/>
              </w:rPr>
            </w:pPr>
          </w:p>
          <w:p w:rsidR="00B42AD4" w:rsidRDefault="00B42AD4" w:rsidP="00B42AD4">
            <w:pPr>
              <w:pStyle w:val="5"/>
              <w:widowControl w:val="0"/>
              <w:spacing w:line="240" w:lineRule="exact"/>
              <w:ind w:left="0"/>
              <w:outlineLvl w:val="4"/>
              <w:rPr>
                <w:i/>
              </w:rPr>
            </w:pPr>
          </w:p>
          <w:p w:rsidR="00B42AD4" w:rsidRPr="00B42AD4" w:rsidRDefault="00B42AD4" w:rsidP="00B42AD4">
            <w:pPr>
              <w:pStyle w:val="5"/>
              <w:widowControl w:val="0"/>
              <w:spacing w:line="240" w:lineRule="exact"/>
              <w:ind w:left="0"/>
              <w:outlineLvl w:val="4"/>
            </w:pPr>
            <w:r w:rsidRPr="00940FEF">
              <w:rPr>
                <w:i/>
              </w:rPr>
              <w:t>______________(</w:t>
            </w:r>
            <w:r w:rsidR="000C30F7">
              <w:t xml:space="preserve"> Ю.Е.Колосков</w:t>
            </w:r>
            <w:r w:rsidRPr="00940FEF">
              <w:rPr>
                <w:i/>
              </w:rPr>
              <w:t xml:space="preserve">)                     </w:t>
            </w:r>
            <w:r w:rsidRPr="00B42AD4">
              <w:rPr>
                <w:i/>
                <w:color w:val="A6A6A6" w:themeColor="background1" w:themeShade="A6"/>
              </w:rPr>
              <w:t xml:space="preserve">М.П.                                                                     </w:t>
            </w:r>
          </w:p>
        </w:tc>
        <w:tc>
          <w:tcPr>
            <w:tcW w:w="4501" w:type="dxa"/>
          </w:tcPr>
          <w:p w:rsidR="00B42AD4" w:rsidRDefault="00B42AD4" w:rsidP="000F70C0">
            <w:pPr>
              <w:pStyle w:val="5"/>
              <w:widowControl w:val="0"/>
              <w:spacing w:line="240" w:lineRule="exact"/>
              <w:ind w:left="0"/>
              <w:outlineLvl w:val="4"/>
              <w:rPr>
                <w:i/>
              </w:rPr>
            </w:pPr>
          </w:p>
          <w:p w:rsidR="00B42AD4" w:rsidRDefault="00B42AD4" w:rsidP="000F70C0">
            <w:pPr>
              <w:pStyle w:val="5"/>
              <w:widowControl w:val="0"/>
              <w:spacing w:line="240" w:lineRule="exact"/>
              <w:ind w:left="0"/>
              <w:outlineLvl w:val="4"/>
              <w:rPr>
                <w:i/>
              </w:rPr>
            </w:pPr>
          </w:p>
          <w:p w:rsidR="00B42AD4" w:rsidRDefault="00B42AD4" w:rsidP="000F70C0">
            <w:pPr>
              <w:pStyle w:val="5"/>
              <w:widowControl w:val="0"/>
              <w:spacing w:line="240" w:lineRule="exact"/>
              <w:ind w:left="0"/>
              <w:outlineLvl w:val="4"/>
            </w:pPr>
            <w:r w:rsidRPr="00940FEF">
              <w:rPr>
                <w:i/>
              </w:rPr>
              <w:t>______________(</w:t>
            </w:r>
            <w:r>
              <w:rPr>
                <w:i/>
              </w:rPr>
              <w:t>______________________</w:t>
            </w:r>
            <w:r w:rsidRPr="00940FEF">
              <w:rPr>
                <w:i/>
              </w:rPr>
              <w:t xml:space="preserve">)                     </w:t>
            </w:r>
            <w:r w:rsidRPr="00B42AD4">
              <w:rPr>
                <w:i/>
                <w:color w:val="A6A6A6" w:themeColor="background1" w:themeShade="A6"/>
              </w:rPr>
              <w:t xml:space="preserve">М.П.                                                                     </w:t>
            </w:r>
          </w:p>
        </w:tc>
      </w:tr>
    </w:tbl>
    <w:p w:rsidR="00B42AD4" w:rsidRDefault="00B42AD4" w:rsidP="000F70C0">
      <w:pPr>
        <w:pStyle w:val="5"/>
        <w:widowControl w:val="0"/>
        <w:spacing w:line="240" w:lineRule="exact"/>
      </w:pPr>
    </w:p>
    <w:p w:rsidR="00B42AD4" w:rsidRDefault="00B42AD4" w:rsidP="000F70C0">
      <w:pPr>
        <w:pStyle w:val="5"/>
        <w:widowControl w:val="0"/>
        <w:spacing w:line="240" w:lineRule="exact"/>
      </w:pPr>
    </w:p>
    <w:p w:rsidR="00B42AD4" w:rsidRDefault="00B42AD4" w:rsidP="000F70C0">
      <w:pPr>
        <w:pStyle w:val="5"/>
        <w:widowControl w:val="0"/>
        <w:spacing w:line="240" w:lineRule="exact"/>
      </w:pPr>
    </w:p>
    <w:p w:rsidR="00DE7218" w:rsidRDefault="00DE7218"/>
    <w:p w:rsidR="00DE7218" w:rsidRPr="00DE7218" w:rsidRDefault="00DE7218" w:rsidP="00DE7218"/>
    <w:p w:rsidR="00DE7218" w:rsidRPr="00DE7218" w:rsidRDefault="00DE7218" w:rsidP="00DE7218"/>
    <w:p w:rsidR="00DE7218" w:rsidRPr="00DE7218" w:rsidRDefault="00DE7218" w:rsidP="00DE7218"/>
    <w:p w:rsidR="00DE7218" w:rsidRPr="00DE7218" w:rsidRDefault="00DE7218" w:rsidP="00DE7218"/>
    <w:p w:rsidR="00DE7218" w:rsidRPr="00DE7218" w:rsidRDefault="00DE7218" w:rsidP="00DE7218"/>
    <w:p w:rsidR="00DE7218" w:rsidRDefault="00DE7218" w:rsidP="00DE7218"/>
    <w:p w:rsidR="005A765D" w:rsidRPr="00DE7218" w:rsidRDefault="005A765D" w:rsidP="00DE7218"/>
    <w:sectPr w:rsidR="005A765D" w:rsidRPr="00DE7218" w:rsidSect="007006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AE8" w:rsidRDefault="008B6AE8" w:rsidP="00DE7218">
      <w:r>
        <w:separator/>
      </w:r>
    </w:p>
  </w:endnote>
  <w:endnote w:type="continuationSeparator" w:id="0">
    <w:p w:rsidR="008B6AE8" w:rsidRDefault="008B6AE8" w:rsidP="00DE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18" w:rsidRDefault="00DE721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18" w:rsidRDefault="00DE7218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18" w:rsidRDefault="00DE721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AE8" w:rsidRDefault="008B6AE8" w:rsidP="00DE7218">
      <w:r>
        <w:separator/>
      </w:r>
    </w:p>
  </w:footnote>
  <w:footnote w:type="continuationSeparator" w:id="0">
    <w:p w:rsidR="008B6AE8" w:rsidRDefault="008B6AE8" w:rsidP="00DE7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18" w:rsidRDefault="00DE721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18" w:rsidRDefault="00DE7218" w:rsidP="00495C98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18" w:rsidRDefault="00DE721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870"/>
    <w:multiLevelType w:val="hybridMultilevel"/>
    <w:tmpl w:val="20888852"/>
    <w:lvl w:ilvl="0" w:tplc="EE4C63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E89218E"/>
    <w:multiLevelType w:val="multilevel"/>
    <w:tmpl w:val="853E2F56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128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0C0"/>
    <w:rsid w:val="00003BEC"/>
    <w:rsid w:val="00006F49"/>
    <w:rsid w:val="00012EEB"/>
    <w:rsid w:val="00013CCE"/>
    <w:rsid w:val="00015E62"/>
    <w:rsid w:val="000253E8"/>
    <w:rsid w:val="000273C5"/>
    <w:rsid w:val="000348C9"/>
    <w:rsid w:val="0003752D"/>
    <w:rsid w:val="00041E64"/>
    <w:rsid w:val="00042A54"/>
    <w:rsid w:val="00042BC6"/>
    <w:rsid w:val="00044E7F"/>
    <w:rsid w:val="000471DF"/>
    <w:rsid w:val="00071AB4"/>
    <w:rsid w:val="00080737"/>
    <w:rsid w:val="00083C61"/>
    <w:rsid w:val="000A0F88"/>
    <w:rsid w:val="000A23EB"/>
    <w:rsid w:val="000A7241"/>
    <w:rsid w:val="000B120B"/>
    <w:rsid w:val="000B3EAB"/>
    <w:rsid w:val="000C30F7"/>
    <w:rsid w:val="000D1FB0"/>
    <w:rsid w:val="000D254C"/>
    <w:rsid w:val="000E0736"/>
    <w:rsid w:val="000F21E4"/>
    <w:rsid w:val="000F3F84"/>
    <w:rsid w:val="000F70C0"/>
    <w:rsid w:val="00112EE2"/>
    <w:rsid w:val="00113098"/>
    <w:rsid w:val="00114AB0"/>
    <w:rsid w:val="001250DA"/>
    <w:rsid w:val="001265C4"/>
    <w:rsid w:val="0013509A"/>
    <w:rsid w:val="00143D9D"/>
    <w:rsid w:val="00157C24"/>
    <w:rsid w:val="001605CF"/>
    <w:rsid w:val="00165D9D"/>
    <w:rsid w:val="00166B1B"/>
    <w:rsid w:val="001725A3"/>
    <w:rsid w:val="00177535"/>
    <w:rsid w:val="00180DD1"/>
    <w:rsid w:val="001828C1"/>
    <w:rsid w:val="0018330B"/>
    <w:rsid w:val="001834BC"/>
    <w:rsid w:val="001843D5"/>
    <w:rsid w:val="00186629"/>
    <w:rsid w:val="00186F11"/>
    <w:rsid w:val="001A5004"/>
    <w:rsid w:val="001B5773"/>
    <w:rsid w:val="001D1134"/>
    <w:rsid w:val="001D2FA0"/>
    <w:rsid w:val="001E0184"/>
    <w:rsid w:val="001E0F4B"/>
    <w:rsid w:val="001E4219"/>
    <w:rsid w:val="002057F6"/>
    <w:rsid w:val="0022545A"/>
    <w:rsid w:val="002317F3"/>
    <w:rsid w:val="00232C59"/>
    <w:rsid w:val="00234545"/>
    <w:rsid w:val="00237E42"/>
    <w:rsid w:val="002403E2"/>
    <w:rsid w:val="0024185E"/>
    <w:rsid w:val="0024520A"/>
    <w:rsid w:val="00257362"/>
    <w:rsid w:val="00257D1D"/>
    <w:rsid w:val="00264096"/>
    <w:rsid w:val="002721CE"/>
    <w:rsid w:val="002A24CA"/>
    <w:rsid w:val="002A2548"/>
    <w:rsid w:val="002A3FC0"/>
    <w:rsid w:val="002A506F"/>
    <w:rsid w:val="002B6066"/>
    <w:rsid w:val="002C045A"/>
    <w:rsid w:val="002C14C5"/>
    <w:rsid w:val="002C718E"/>
    <w:rsid w:val="002C7BA9"/>
    <w:rsid w:val="002C7CC4"/>
    <w:rsid w:val="002E0030"/>
    <w:rsid w:val="002E0D1A"/>
    <w:rsid w:val="002E5A96"/>
    <w:rsid w:val="002F1832"/>
    <w:rsid w:val="002F5F4D"/>
    <w:rsid w:val="003004D0"/>
    <w:rsid w:val="00311766"/>
    <w:rsid w:val="003312D2"/>
    <w:rsid w:val="00333047"/>
    <w:rsid w:val="00333588"/>
    <w:rsid w:val="00336E40"/>
    <w:rsid w:val="00342AD0"/>
    <w:rsid w:val="0034527B"/>
    <w:rsid w:val="00355EB3"/>
    <w:rsid w:val="00375F27"/>
    <w:rsid w:val="00383C31"/>
    <w:rsid w:val="003845B3"/>
    <w:rsid w:val="00384835"/>
    <w:rsid w:val="00386941"/>
    <w:rsid w:val="00390142"/>
    <w:rsid w:val="00397196"/>
    <w:rsid w:val="003A04DF"/>
    <w:rsid w:val="003A0560"/>
    <w:rsid w:val="003A1567"/>
    <w:rsid w:val="003A371E"/>
    <w:rsid w:val="003A5CB7"/>
    <w:rsid w:val="003C327D"/>
    <w:rsid w:val="003E6E9C"/>
    <w:rsid w:val="003F601D"/>
    <w:rsid w:val="00400A13"/>
    <w:rsid w:val="00402162"/>
    <w:rsid w:val="00411BD0"/>
    <w:rsid w:val="0042730D"/>
    <w:rsid w:val="004339CE"/>
    <w:rsid w:val="00436BE2"/>
    <w:rsid w:val="004409E6"/>
    <w:rsid w:val="00443E8A"/>
    <w:rsid w:val="0044629C"/>
    <w:rsid w:val="00450CD3"/>
    <w:rsid w:val="00452E18"/>
    <w:rsid w:val="004550CB"/>
    <w:rsid w:val="00455272"/>
    <w:rsid w:val="0045552B"/>
    <w:rsid w:val="0045662C"/>
    <w:rsid w:val="00460FF0"/>
    <w:rsid w:val="00461314"/>
    <w:rsid w:val="00461EBA"/>
    <w:rsid w:val="004659C5"/>
    <w:rsid w:val="00466539"/>
    <w:rsid w:val="00476D1B"/>
    <w:rsid w:val="00480BD7"/>
    <w:rsid w:val="004813C4"/>
    <w:rsid w:val="00483BFA"/>
    <w:rsid w:val="00485FA5"/>
    <w:rsid w:val="00490A2B"/>
    <w:rsid w:val="0049421C"/>
    <w:rsid w:val="00494872"/>
    <w:rsid w:val="00494AB0"/>
    <w:rsid w:val="00495C98"/>
    <w:rsid w:val="0049751F"/>
    <w:rsid w:val="004A7611"/>
    <w:rsid w:val="004B3171"/>
    <w:rsid w:val="004C7846"/>
    <w:rsid w:val="004D1BA4"/>
    <w:rsid w:val="004E1380"/>
    <w:rsid w:val="004F09C0"/>
    <w:rsid w:val="004F43C8"/>
    <w:rsid w:val="004F78F9"/>
    <w:rsid w:val="005025BE"/>
    <w:rsid w:val="005209B4"/>
    <w:rsid w:val="005319C5"/>
    <w:rsid w:val="00537180"/>
    <w:rsid w:val="005403EE"/>
    <w:rsid w:val="00540B46"/>
    <w:rsid w:val="005415B7"/>
    <w:rsid w:val="00543CC5"/>
    <w:rsid w:val="00545D0E"/>
    <w:rsid w:val="00555D00"/>
    <w:rsid w:val="00556C9C"/>
    <w:rsid w:val="005703C8"/>
    <w:rsid w:val="00576EF0"/>
    <w:rsid w:val="005801DB"/>
    <w:rsid w:val="005833F9"/>
    <w:rsid w:val="00593EF2"/>
    <w:rsid w:val="00594214"/>
    <w:rsid w:val="00595482"/>
    <w:rsid w:val="005A765D"/>
    <w:rsid w:val="005B0164"/>
    <w:rsid w:val="005B374C"/>
    <w:rsid w:val="005B48F7"/>
    <w:rsid w:val="005C392B"/>
    <w:rsid w:val="005C404D"/>
    <w:rsid w:val="005C5318"/>
    <w:rsid w:val="005C6EE2"/>
    <w:rsid w:val="005D255E"/>
    <w:rsid w:val="005D31E5"/>
    <w:rsid w:val="005E05FE"/>
    <w:rsid w:val="005E1E81"/>
    <w:rsid w:val="005E2765"/>
    <w:rsid w:val="005E3FD0"/>
    <w:rsid w:val="005F3E23"/>
    <w:rsid w:val="005F69D3"/>
    <w:rsid w:val="0060096D"/>
    <w:rsid w:val="006117A2"/>
    <w:rsid w:val="006145F4"/>
    <w:rsid w:val="00614BBA"/>
    <w:rsid w:val="00621B35"/>
    <w:rsid w:val="0062681E"/>
    <w:rsid w:val="00631474"/>
    <w:rsid w:val="00637005"/>
    <w:rsid w:val="006401FC"/>
    <w:rsid w:val="006418A4"/>
    <w:rsid w:val="0065687F"/>
    <w:rsid w:val="00667BEA"/>
    <w:rsid w:val="00675147"/>
    <w:rsid w:val="00684715"/>
    <w:rsid w:val="006A17E6"/>
    <w:rsid w:val="006B7BB0"/>
    <w:rsid w:val="006C44B0"/>
    <w:rsid w:val="006E26F6"/>
    <w:rsid w:val="006E61BA"/>
    <w:rsid w:val="006F1D2C"/>
    <w:rsid w:val="006F335A"/>
    <w:rsid w:val="006F5525"/>
    <w:rsid w:val="006F5B2C"/>
    <w:rsid w:val="006F5BAF"/>
    <w:rsid w:val="00700671"/>
    <w:rsid w:val="00705A1F"/>
    <w:rsid w:val="007127FA"/>
    <w:rsid w:val="00716784"/>
    <w:rsid w:val="00723ACA"/>
    <w:rsid w:val="007268FB"/>
    <w:rsid w:val="007302FA"/>
    <w:rsid w:val="007420AD"/>
    <w:rsid w:val="00745187"/>
    <w:rsid w:val="00752962"/>
    <w:rsid w:val="0075493D"/>
    <w:rsid w:val="007839EC"/>
    <w:rsid w:val="007856CA"/>
    <w:rsid w:val="007923F8"/>
    <w:rsid w:val="007A553A"/>
    <w:rsid w:val="007C1757"/>
    <w:rsid w:val="007C28DC"/>
    <w:rsid w:val="007C7801"/>
    <w:rsid w:val="007D6164"/>
    <w:rsid w:val="007E6F16"/>
    <w:rsid w:val="007F134E"/>
    <w:rsid w:val="007F1E09"/>
    <w:rsid w:val="007F48DC"/>
    <w:rsid w:val="00801AA4"/>
    <w:rsid w:val="008137C4"/>
    <w:rsid w:val="008160B7"/>
    <w:rsid w:val="00822A51"/>
    <w:rsid w:val="00822C52"/>
    <w:rsid w:val="00824D4D"/>
    <w:rsid w:val="0082740A"/>
    <w:rsid w:val="00834D4D"/>
    <w:rsid w:val="00844475"/>
    <w:rsid w:val="00846A18"/>
    <w:rsid w:val="008506DC"/>
    <w:rsid w:val="0086630C"/>
    <w:rsid w:val="0086682E"/>
    <w:rsid w:val="008676D7"/>
    <w:rsid w:val="00877C83"/>
    <w:rsid w:val="00880663"/>
    <w:rsid w:val="008948A1"/>
    <w:rsid w:val="008B670C"/>
    <w:rsid w:val="008B6AE8"/>
    <w:rsid w:val="008C35FC"/>
    <w:rsid w:val="008D3683"/>
    <w:rsid w:val="008D48F6"/>
    <w:rsid w:val="008D5159"/>
    <w:rsid w:val="008D73D7"/>
    <w:rsid w:val="008E70A3"/>
    <w:rsid w:val="00906AF3"/>
    <w:rsid w:val="00911734"/>
    <w:rsid w:val="00912C2A"/>
    <w:rsid w:val="009226A0"/>
    <w:rsid w:val="00925F88"/>
    <w:rsid w:val="0092782D"/>
    <w:rsid w:val="00930C85"/>
    <w:rsid w:val="009335EE"/>
    <w:rsid w:val="00940FEF"/>
    <w:rsid w:val="00950AB8"/>
    <w:rsid w:val="00954C87"/>
    <w:rsid w:val="009559C3"/>
    <w:rsid w:val="00962539"/>
    <w:rsid w:val="00963BAA"/>
    <w:rsid w:val="009709C3"/>
    <w:rsid w:val="00974328"/>
    <w:rsid w:val="009747C0"/>
    <w:rsid w:val="009800F5"/>
    <w:rsid w:val="009809E8"/>
    <w:rsid w:val="00982B05"/>
    <w:rsid w:val="009842EB"/>
    <w:rsid w:val="00990BF3"/>
    <w:rsid w:val="009B23E8"/>
    <w:rsid w:val="009C3BC4"/>
    <w:rsid w:val="009D44BB"/>
    <w:rsid w:val="009D7A18"/>
    <w:rsid w:val="009E26D4"/>
    <w:rsid w:val="009E4899"/>
    <w:rsid w:val="009E65FE"/>
    <w:rsid w:val="00A11F82"/>
    <w:rsid w:val="00A124F1"/>
    <w:rsid w:val="00A23D96"/>
    <w:rsid w:val="00A27AF9"/>
    <w:rsid w:val="00A36C87"/>
    <w:rsid w:val="00A435D8"/>
    <w:rsid w:val="00A44DC3"/>
    <w:rsid w:val="00A50B87"/>
    <w:rsid w:val="00A674E2"/>
    <w:rsid w:val="00A708CC"/>
    <w:rsid w:val="00A70CF1"/>
    <w:rsid w:val="00A722CF"/>
    <w:rsid w:val="00A75D09"/>
    <w:rsid w:val="00A7710C"/>
    <w:rsid w:val="00A823FC"/>
    <w:rsid w:val="00A82658"/>
    <w:rsid w:val="00A84AC3"/>
    <w:rsid w:val="00A91F88"/>
    <w:rsid w:val="00A970E3"/>
    <w:rsid w:val="00AA4B6F"/>
    <w:rsid w:val="00AB428E"/>
    <w:rsid w:val="00AB5464"/>
    <w:rsid w:val="00AB6379"/>
    <w:rsid w:val="00AC08C2"/>
    <w:rsid w:val="00AC3BB1"/>
    <w:rsid w:val="00AD1E3C"/>
    <w:rsid w:val="00AE28A7"/>
    <w:rsid w:val="00AE4F35"/>
    <w:rsid w:val="00AE4FB9"/>
    <w:rsid w:val="00AF5E41"/>
    <w:rsid w:val="00B017B7"/>
    <w:rsid w:val="00B02D6A"/>
    <w:rsid w:val="00B03235"/>
    <w:rsid w:val="00B049FA"/>
    <w:rsid w:val="00B04E4F"/>
    <w:rsid w:val="00B13FDD"/>
    <w:rsid w:val="00B32322"/>
    <w:rsid w:val="00B36A13"/>
    <w:rsid w:val="00B42AD4"/>
    <w:rsid w:val="00B56335"/>
    <w:rsid w:val="00B62080"/>
    <w:rsid w:val="00B625C1"/>
    <w:rsid w:val="00B67309"/>
    <w:rsid w:val="00B71AA1"/>
    <w:rsid w:val="00B82F7D"/>
    <w:rsid w:val="00B8372D"/>
    <w:rsid w:val="00B8409D"/>
    <w:rsid w:val="00B90624"/>
    <w:rsid w:val="00B90EE7"/>
    <w:rsid w:val="00B93A53"/>
    <w:rsid w:val="00B95537"/>
    <w:rsid w:val="00BB1BCC"/>
    <w:rsid w:val="00BB3DB8"/>
    <w:rsid w:val="00BB3E61"/>
    <w:rsid w:val="00BB7236"/>
    <w:rsid w:val="00BC0031"/>
    <w:rsid w:val="00BC2F19"/>
    <w:rsid w:val="00BD62F4"/>
    <w:rsid w:val="00BE00ED"/>
    <w:rsid w:val="00BF0D11"/>
    <w:rsid w:val="00BF2644"/>
    <w:rsid w:val="00BF48B0"/>
    <w:rsid w:val="00C074D4"/>
    <w:rsid w:val="00C163F8"/>
    <w:rsid w:val="00C405AD"/>
    <w:rsid w:val="00C4218C"/>
    <w:rsid w:val="00C57C86"/>
    <w:rsid w:val="00C664AA"/>
    <w:rsid w:val="00C7161E"/>
    <w:rsid w:val="00C82657"/>
    <w:rsid w:val="00C91E91"/>
    <w:rsid w:val="00C9271D"/>
    <w:rsid w:val="00CA3514"/>
    <w:rsid w:val="00CB015E"/>
    <w:rsid w:val="00CC3CD8"/>
    <w:rsid w:val="00CC53B8"/>
    <w:rsid w:val="00CC738B"/>
    <w:rsid w:val="00CE2B9B"/>
    <w:rsid w:val="00CF2FF3"/>
    <w:rsid w:val="00D2428B"/>
    <w:rsid w:val="00D31716"/>
    <w:rsid w:val="00D32E26"/>
    <w:rsid w:val="00D47389"/>
    <w:rsid w:val="00D4745A"/>
    <w:rsid w:val="00D53F6B"/>
    <w:rsid w:val="00D57CB9"/>
    <w:rsid w:val="00D66477"/>
    <w:rsid w:val="00D71F00"/>
    <w:rsid w:val="00D74DFF"/>
    <w:rsid w:val="00D753B0"/>
    <w:rsid w:val="00D76422"/>
    <w:rsid w:val="00D81274"/>
    <w:rsid w:val="00D83766"/>
    <w:rsid w:val="00D87525"/>
    <w:rsid w:val="00D90A91"/>
    <w:rsid w:val="00D93BF4"/>
    <w:rsid w:val="00D97135"/>
    <w:rsid w:val="00DA118D"/>
    <w:rsid w:val="00DB15C8"/>
    <w:rsid w:val="00DB1F05"/>
    <w:rsid w:val="00DB7183"/>
    <w:rsid w:val="00DC0CC7"/>
    <w:rsid w:val="00DE1584"/>
    <w:rsid w:val="00DE7218"/>
    <w:rsid w:val="00DF1F3B"/>
    <w:rsid w:val="00E120C5"/>
    <w:rsid w:val="00E20406"/>
    <w:rsid w:val="00E20A40"/>
    <w:rsid w:val="00E22653"/>
    <w:rsid w:val="00E2556A"/>
    <w:rsid w:val="00E36881"/>
    <w:rsid w:val="00E445C9"/>
    <w:rsid w:val="00E46853"/>
    <w:rsid w:val="00E50128"/>
    <w:rsid w:val="00E6260B"/>
    <w:rsid w:val="00E635C5"/>
    <w:rsid w:val="00E8424A"/>
    <w:rsid w:val="00E85A0F"/>
    <w:rsid w:val="00E939CF"/>
    <w:rsid w:val="00EA39B1"/>
    <w:rsid w:val="00EB1A75"/>
    <w:rsid w:val="00EB3025"/>
    <w:rsid w:val="00EB36C6"/>
    <w:rsid w:val="00EB5B89"/>
    <w:rsid w:val="00EE231D"/>
    <w:rsid w:val="00EE5EB9"/>
    <w:rsid w:val="00EF01EA"/>
    <w:rsid w:val="00F033C0"/>
    <w:rsid w:val="00F24B1A"/>
    <w:rsid w:val="00F2569B"/>
    <w:rsid w:val="00F25C10"/>
    <w:rsid w:val="00F401F3"/>
    <w:rsid w:val="00F47365"/>
    <w:rsid w:val="00F518C3"/>
    <w:rsid w:val="00F55581"/>
    <w:rsid w:val="00F622AC"/>
    <w:rsid w:val="00F77764"/>
    <w:rsid w:val="00F873E9"/>
    <w:rsid w:val="00F94DF5"/>
    <w:rsid w:val="00FA17B8"/>
    <w:rsid w:val="00FA1B54"/>
    <w:rsid w:val="00FA1EB8"/>
    <w:rsid w:val="00FB1CF5"/>
    <w:rsid w:val="00FB38D0"/>
    <w:rsid w:val="00FB4656"/>
    <w:rsid w:val="00FC35E1"/>
    <w:rsid w:val="00FD0AC4"/>
    <w:rsid w:val="00FD664B"/>
    <w:rsid w:val="00FE2896"/>
    <w:rsid w:val="00FE49D1"/>
    <w:rsid w:val="00FE4D6A"/>
    <w:rsid w:val="00FE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0C0"/>
    <w:pPr>
      <w:keepNext/>
      <w:ind w:left="5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F70C0"/>
    <w:pPr>
      <w:keepNext/>
      <w:ind w:left="540"/>
      <w:outlineLvl w:val="1"/>
    </w:pPr>
    <w:rPr>
      <w:u w:val="single"/>
    </w:rPr>
  </w:style>
  <w:style w:type="paragraph" w:styleId="5">
    <w:name w:val="heading 5"/>
    <w:basedOn w:val="a"/>
    <w:next w:val="a"/>
    <w:link w:val="50"/>
    <w:qFormat/>
    <w:rsid w:val="000F70C0"/>
    <w:pPr>
      <w:keepNext/>
      <w:ind w:left="54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0C0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F70C0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0F70C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0F70C0"/>
    <w:pPr>
      <w:ind w:left="540"/>
    </w:pPr>
  </w:style>
  <w:style w:type="character" w:customStyle="1" w:styleId="a4">
    <w:name w:val="Основной текст с отступом Знак"/>
    <w:basedOn w:val="a0"/>
    <w:link w:val="a3"/>
    <w:rsid w:val="000F70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70C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F70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F70C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F70C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70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0C0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AF5E41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AF5E41"/>
    <w:rPr>
      <w:b/>
      <w:bCs/>
    </w:rPr>
  </w:style>
  <w:style w:type="table" w:styleId="ad">
    <w:name w:val="Table Grid"/>
    <w:basedOn w:val="a1"/>
    <w:uiPriority w:val="59"/>
    <w:rsid w:val="00B42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DE721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E72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E721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E721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510A4-83F8-47D0-8281-7D4AFF7B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ZhuravlevAA</dc:creator>
  <cp:lastModifiedBy>KabanovaNU</cp:lastModifiedBy>
  <cp:revision>19</cp:revision>
  <cp:lastPrinted>2015-06-25T07:22:00Z</cp:lastPrinted>
  <dcterms:created xsi:type="dcterms:W3CDTF">2015-06-25T06:07:00Z</dcterms:created>
  <dcterms:modified xsi:type="dcterms:W3CDTF">2016-01-15T07:21:00Z</dcterms:modified>
</cp:coreProperties>
</file>