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5F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</w:p>
    <w:p w:rsidR="00C07F5F" w:rsidRPr="008B0596" w:rsidRDefault="00C07F5F" w:rsidP="007E54BD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color w:val="000000"/>
          <w:spacing w:val="0"/>
          <w:sz w:val="28"/>
          <w:szCs w:val="28"/>
          <w:shd w:val="clear" w:color="auto" w:fill="FFFFFF"/>
          <w:lang w:eastAsia="ru-RU" w:bidi="ru-RU"/>
        </w:rPr>
      </w:pPr>
      <w:r w:rsidRPr="008B0596">
        <w:rPr>
          <w:rStyle w:val="911pt"/>
          <w:b w:val="0"/>
          <w:sz w:val="28"/>
          <w:szCs w:val="28"/>
        </w:rPr>
        <w:t xml:space="preserve">на поставку </w:t>
      </w:r>
      <w:proofErr w:type="spellStart"/>
      <w:r w:rsidR="006B609F" w:rsidRPr="008B0596">
        <w:rPr>
          <w:rStyle w:val="911pt"/>
          <w:b w:val="0"/>
          <w:sz w:val="28"/>
          <w:szCs w:val="28"/>
        </w:rPr>
        <w:t>вибровставок</w:t>
      </w:r>
      <w:proofErr w:type="spellEnd"/>
      <w:r w:rsidRPr="008B0596">
        <w:rPr>
          <w:rStyle w:val="911pt"/>
          <w:b w:val="0"/>
          <w:sz w:val="28"/>
          <w:szCs w:val="28"/>
        </w:rPr>
        <w:t xml:space="preserve"> </w:t>
      </w:r>
      <w:r w:rsidR="006B609F" w:rsidRPr="008B0596">
        <w:rPr>
          <w:rStyle w:val="911pt"/>
          <w:b w:val="0"/>
          <w:sz w:val="28"/>
          <w:szCs w:val="28"/>
        </w:rPr>
        <w:t xml:space="preserve">гибких фланцевых </w:t>
      </w:r>
      <w:r w:rsidRPr="008B0596">
        <w:rPr>
          <w:rStyle w:val="911pt"/>
          <w:b w:val="0"/>
          <w:sz w:val="28"/>
          <w:szCs w:val="28"/>
        </w:rPr>
        <w:t>для нужд ПАО «МОЭК»</w:t>
      </w:r>
    </w:p>
    <w:p w:rsidR="00493923" w:rsidRPr="008B0596" w:rsidRDefault="00493923" w:rsidP="00C07F5F">
      <w:pPr>
        <w:pStyle w:val="2"/>
        <w:shd w:val="clear" w:color="auto" w:fill="auto"/>
        <w:spacing w:after="0" w:line="360" w:lineRule="exact"/>
        <w:ind w:left="4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>Вид деятельности:</w:t>
      </w:r>
    </w:p>
    <w:p w:rsidR="00C07F5F" w:rsidRPr="008B0596" w:rsidRDefault="00493923" w:rsidP="00C07F5F">
      <w:pPr>
        <w:pStyle w:val="2"/>
        <w:shd w:val="clear" w:color="auto" w:fill="auto"/>
        <w:spacing w:after="0" w:line="360" w:lineRule="exact"/>
        <w:ind w:left="4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 xml:space="preserve"> </w:t>
      </w:r>
      <w:r w:rsidR="00C07F5F" w:rsidRPr="008B0596">
        <w:rPr>
          <w:sz w:val="28"/>
          <w:szCs w:val="28"/>
          <w:u w:val="single"/>
        </w:rPr>
        <w:t>обеспечение материально-техническими ресурсами</w:t>
      </w:r>
      <w:r w:rsidR="00C07F5F" w:rsidRPr="008B0596">
        <w:rPr>
          <w:sz w:val="28"/>
          <w:szCs w:val="28"/>
        </w:rPr>
        <w:t xml:space="preserve"> </w:t>
      </w:r>
    </w:p>
    <w:p w:rsidR="00C07F5F" w:rsidRPr="008B0596" w:rsidRDefault="00C07F5F" w:rsidP="00C07F5F">
      <w:pPr>
        <w:pStyle w:val="70"/>
        <w:numPr>
          <w:ilvl w:val="0"/>
          <w:numId w:val="1"/>
        </w:numPr>
        <w:shd w:val="clear" w:color="auto" w:fill="auto"/>
        <w:spacing w:line="360" w:lineRule="exact"/>
        <w:ind w:left="4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>Общие требования.</w:t>
      </w:r>
    </w:p>
    <w:p w:rsidR="00C07F5F" w:rsidRPr="008B0596" w:rsidRDefault="007E54BD" w:rsidP="00C07F5F">
      <w:pPr>
        <w:pStyle w:val="90"/>
        <w:spacing w:line="240" w:lineRule="exact"/>
        <w:ind w:firstLine="72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 xml:space="preserve">Назначение и применение: В </w:t>
      </w:r>
      <w:proofErr w:type="gramStart"/>
      <w:r w:rsidRPr="008B0596">
        <w:rPr>
          <w:sz w:val="28"/>
          <w:szCs w:val="28"/>
        </w:rPr>
        <w:t>целях</w:t>
      </w:r>
      <w:proofErr w:type="gramEnd"/>
      <w:r w:rsidRPr="008B0596">
        <w:rPr>
          <w:sz w:val="28"/>
          <w:szCs w:val="28"/>
        </w:rPr>
        <w:t xml:space="preserve"> пополнения Аварийного запаса, для </w:t>
      </w:r>
      <w:r w:rsidR="00C07F5F" w:rsidRPr="008B0596">
        <w:rPr>
          <w:sz w:val="28"/>
          <w:szCs w:val="28"/>
        </w:rPr>
        <w:t>производственных нужд Филиалов ПАО «МОЭК»</w:t>
      </w:r>
      <w:r w:rsidRPr="008B0596">
        <w:rPr>
          <w:sz w:val="28"/>
          <w:szCs w:val="28"/>
        </w:rPr>
        <w:t>.</w:t>
      </w:r>
    </w:p>
    <w:p w:rsidR="007E54BD" w:rsidRPr="008B0596" w:rsidRDefault="007E54BD" w:rsidP="007E54BD">
      <w:pPr>
        <w:pStyle w:val="90"/>
        <w:spacing w:line="240" w:lineRule="exact"/>
        <w:ind w:firstLine="720"/>
        <w:jc w:val="both"/>
        <w:rPr>
          <w:rStyle w:val="10"/>
          <w:i w:val="0"/>
          <w:iCs w:val="0"/>
          <w:sz w:val="28"/>
          <w:szCs w:val="28"/>
        </w:rPr>
      </w:pPr>
      <w:r w:rsidRPr="008B0596">
        <w:rPr>
          <w:rStyle w:val="10"/>
          <w:i w:val="0"/>
          <w:iCs w:val="0"/>
          <w:sz w:val="28"/>
          <w:szCs w:val="28"/>
        </w:rPr>
        <w:t xml:space="preserve">Место установки: производственные объекты ПАО «МОЭК» </w:t>
      </w:r>
    </w:p>
    <w:p w:rsidR="007E54BD" w:rsidRPr="008B0596" w:rsidRDefault="007E54BD" w:rsidP="007E54BD">
      <w:pPr>
        <w:pStyle w:val="90"/>
        <w:spacing w:line="240" w:lineRule="exact"/>
        <w:ind w:firstLine="720"/>
        <w:jc w:val="both"/>
        <w:rPr>
          <w:color w:val="FF0000"/>
          <w:sz w:val="28"/>
          <w:szCs w:val="28"/>
          <w:shd w:val="clear" w:color="auto" w:fill="FFFFFF"/>
          <w:lang w:eastAsia="ru-RU" w:bidi="ru-RU"/>
        </w:rPr>
      </w:pPr>
      <w:r w:rsidRPr="008B0596">
        <w:rPr>
          <w:bCs/>
          <w:sz w:val="28"/>
          <w:szCs w:val="28"/>
        </w:rPr>
        <w:t>Требования к применяемым нормативам</w:t>
      </w:r>
      <w:r w:rsidRPr="008B0596">
        <w:rPr>
          <w:bCs/>
          <w:color w:val="FF0000"/>
          <w:sz w:val="28"/>
          <w:szCs w:val="28"/>
        </w:rPr>
        <w:t>:</w:t>
      </w:r>
    </w:p>
    <w:p w:rsidR="007E54BD" w:rsidRPr="008B0596" w:rsidRDefault="003F19EB" w:rsidP="003F19EB">
      <w:pPr>
        <w:pStyle w:val="90"/>
        <w:spacing w:line="240" w:lineRule="exact"/>
        <w:ind w:firstLine="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>ГОСТ 24856-2014 «Термины и определения</w:t>
      </w:r>
      <w:r w:rsidR="008B0596" w:rsidRPr="008B0596">
        <w:rPr>
          <w:sz w:val="28"/>
          <w:szCs w:val="28"/>
        </w:rPr>
        <w:t>. Термины и определения</w:t>
      </w:r>
      <w:r w:rsidRPr="008B0596">
        <w:rPr>
          <w:sz w:val="28"/>
          <w:szCs w:val="28"/>
        </w:rPr>
        <w:t>»</w:t>
      </w:r>
    </w:p>
    <w:p w:rsidR="003F19EB" w:rsidRPr="008B0596" w:rsidRDefault="008B0596" w:rsidP="003F19EB">
      <w:pPr>
        <w:pStyle w:val="90"/>
        <w:spacing w:line="240" w:lineRule="exact"/>
        <w:ind w:firstLine="0"/>
        <w:jc w:val="both"/>
        <w:rPr>
          <w:rStyle w:val="10"/>
          <w:i w:val="0"/>
          <w:iCs w:val="0"/>
          <w:sz w:val="28"/>
          <w:szCs w:val="28"/>
        </w:rPr>
      </w:pPr>
      <w:r w:rsidRPr="008B0596">
        <w:rPr>
          <w:sz w:val="28"/>
          <w:szCs w:val="28"/>
        </w:rPr>
        <w:t xml:space="preserve">ГОСТ </w:t>
      </w:r>
      <w:r w:rsidR="003F19EB" w:rsidRPr="008B0596">
        <w:rPr>
          <w:sz w:val="28"/>
          <w:szCs w:val="28"/>
        </w:rPr>
        <w:t>33259-2015 «Фланцы арматуры, соединительных частей и трубопроводов на номинальное давление до PN 250. Конструкция, размеры и общие технические требования»</w:t>
      </w:r>
    </w:p>
    <w:p w:rsidR="00C07F5F" w:rsidRPr="000B0B6F" w:rsidRDefault="00C07F5F" w:rsidP="0015213C">
      <w:pPr>
        <w:pStyle w:val="90"/>
        <w:numPr>
          <w:ilvl w:val="0"/>
          <w:numId w:val="1"/>
        </w:numPr>
        <w:spacing w:line="240" w:lineRule="exact"/>
        <w:ind w:firstLine="720"/>
        <w:jc w:val="both"/>
        <w:rPr>
          <w:sz w:val="28"/>
          <w:szCs w:val="28"/>
        </w:rPr>
      </w:pPr>
      <w:r w:rsidRPr="008B0596">
        <w:rPr>
          <w:sz w:val="28"/>
          <w:szCs w:val="28"/>
        </w:rPr>
        <w:t>Поставляемый Товар должен соответствовать с</w:t>
      </w:r>
      <w:r w:rsidRPr="00C07F5F">
        <w:rPr>
          <w:sz w:val="26"/>
          <w:szCs w:val="26"/>
        </w:rPr>
        <w:t xml:space="preserve">ледующим </w:t>
      </w:r>
      <w:r w:rsidRPr="000B0B6F">
        <w:rPr>
          <w:sz w:val="28"/>
          <w:szCs w:val="28"/>
        </w:rPr>
        <w:t xml:space="preserve">техническим </w:t>
      </w:r>
      <w:r w:rsidR="007E54BD" w:rsidRPr="000B0B6F">
        <w:rPr>
          <w:sz w:val="28"/>
          <w:szCs w:val="28"/>
        </w:rPr>
        <w:t>требованиям</w:t>
      </w:r>
      <w:r w:rsidRPr="000B0B6F">
        <w:rPr>
          <w:sz w:val="28"/>
          <w:szCs w:val="28"/>
        </w:rPr>
        <w:t>:</w:t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617"/>
        <w:gridCol w:w="6942"/>
        <w:gridCol w:w="751"/>
        <w:gridCol w:w="810"/>
      </w:tblGrid>
      <w:tr w:rsidR="006B609F" w:rsidRPr="000B0B6F" w:rsidTr="007E54BD">
        <w:trPr>
          <w:trHeight w:val="473"/>
        </w:trPr>
        <w:tc>
          <w:tcPr>
            <w:tcW w:w="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Наименование, тип марка, характеристика</w:t>
            </w:r>
          </w:p>
        </w:tc>
        <w:tc>
          <w:tcPr>
            <w:tcW w:w="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Ед.</w:t>
            </w: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изм.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</w:tr>
      <w:tr w:rsidR="006B609F" w:rsidRPr="000B0B6F" w:rsidTr="007E54BD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Ду100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Ду125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Ду150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Ду50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Ду65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Ду80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Ду200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149B008285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Ду100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149B5146C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Ду80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149B5145C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Ду65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149B5144C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Ду150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149B5148C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ZKB Ду125 Ру16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Ду40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149B5142C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гибкая фланцевая ZKB Ду50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Danfoss-Socla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149B5143C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Ду200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Компенсатор антивибрационный (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Di724016 Ду40 Ру16 </w:t>
            </w: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Tecofi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B609F" w:rsidRPr="000B0B6F" w:rsidTr="007E54BD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Вибровставка</w:t>
            </w:r>
            <w:proofErr w:type="spellEnd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ZKB Ду250 Ру16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09F" w:rsidRPr="000B0B6F" w:rsidRDefault="006B609F" w:rsidP="006B6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B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C07F5F" w:rsidRPr="00734DEC" w:rsidRDefault="00C07F5F" w:rsidP="00C07F5F">
      <w:pPr>
        <w:pStyle w:val="70"/>
        <w:spacing w:line="360" w:lineRule="exact"/>
        <w:jc w:val="both"/>
        <w:rPr>
          <w:b w:val="0"/>
          <w:bCs w:val="0"/>
          <w:i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C07F5F" w:rsidRPr="00734DEC" w:rsidRDefault="00C07F5F" w:rsidP="00C07F5F">
      <w:pPr>
        <w:pStyle w:val="70"/>
        <w:numPr>
          <w:ilvl w:val="0"/>
          <w:numId w:val="1"/>
        </w:numPr>
        <w:shd w:val="clear" w:color="auto" w:fill="auto"/>
        <w:spacing w:line="36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выполнению поставки</w:t>
      </w:r>
    </w:p>
    <w:p w:rsidR="007E54BD" w:rsidRPr="0090668F" w:rsidRDefault="0090668F" w:rsidP="009066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68F">
        <w:rPr>
          <w:rFonts w:ascii="Times New Roman" w:hAnsi="Times New Roman" w:cs="Times New Roman"/>
          <w:sz w:val="28"/>
          <w:szCs w:val="28"/>
        </w:rPr>
        <w:t>Товар поставляется по Заявкам Заказчика, в объеме, не превышающе</w:t>
      </w:r>
      <w:r>
        <w:rPr>
          <w:rFonts w:ascii="Times New Roman" w:hAnsi="Times New Roman" w:cs="Times New Roman"/>
          <w:sz w:val="28"/>
          <w:szCs w:val="28"/>
        </w:rPr>
        <w:t>м предельную стоимость договора</w:t>
      </w:r>
    </w:p>
    <w:p w:rsidR="00C07F5F" w:rsidRPr="00734DEC" w:rsidRDefault="00C07F5F" w:rsidP="0090668F">
      <w:pPr>
        <w:pStyle w:val="70"/>
        <w:spacing w:line="360" w:lineRule="exact"/>
        <w:ind w:left="40" w:firstLine="668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bookmarkStart w:id="0" w:name="_GoBack"/>
      <w:r w:rsidRPr="00734DEC">
        <w:rPr>
          <w:b w:val="0"/>
          <w:bCs w:val="0"/>
          <w:sz w:val="26"/>
          <w:szCs w:val="26"/>
        </w:rPr>
        <w:t xml:space="preserve">Филиал № 1 ПАО "МОЭК" - г. Москва, пер. </w:t>
      </w:r>
      <w:r>
        <w:rPr>
          <w:b w:val="0"/>
          <w:bCs w:val="0"/>
          <w:sz w:val="26"/>
          <w:szCs w:val="26"/>
        </w:rPr>
        <w:t>ул. Каланчевская, 12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2 ПАО "МОЭК" - г. Москва, ул. Смольная, 32А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3 ПАО "МОЭК" - г. Москва, ул. Смольная, 32А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4 ПАО "МОЭК" - г. Москва,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5 ПАО "МОЭК" - г. Москва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6 ПАО "МОЭК" - г. Москва, </w:t>
      </w:r>
      <w:r>
        <w:rPr>
          <w:b w:val="0"/>
          <w:bCs w:val="0"/>
          <w:sz w:val="26"/>
          <w:szCs w:val="26"/>
        </w:rPr>
        <w:t xml:space="preserve">ул. </w:t>
      </w:r>
      <w:proofErr w:type="spellStart"/>
      <w:r>
        <w:rPr>
          <w:b w:val="0"/>
          <w:bCs w:val="0"/>
          <w:sz w:val="26"/>
          <w:szCs w:val="26"/>
        </w:rPr>
        <w:t>Верние</w:t>
      </w:r>
      <w:proofErr w:type="spellEnd"/>
      <w:r>
        <w:rPr>
          <w:b w:val="0"/>
          <w:bCs w:val="0"/>
          <w:sz w:val="26"/>
          <w:szCs w:val="26"/>
        </w:rPr>
        <w:t xml:space="preserve"> поля, д.25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7 ПАО "МОЭК" - г. Москва,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8 ПАО "МОЭК"  - г. Москва, Строительный </w:t>
      </w:r>
      <w:proofErr w:type="spellStart"/>
      <w:r w:rsidRPr="00734DEC">
        <w:rPr>
          <w:b w:val="0"/>
          <w:bCs w:val="0"/>
          <w:sz w:val="26"/>
          <w:szCs w:val="26"/>
        </w:rPr>
        <w:t>пр</w:t>
      </w:r>
      <w:proofErr w:type="spellEnd"/>
      <w:r w:rsidRPr="00734DEC">
        <w:rPr>
          <w:b w:val="0"/>
          <w:bCs w:val="0"/>
          <w:sz w:val="26"/>
          <w:szCs w:val="26"/>
        </w:rPr>
        <w:t>-д, д. 14, к.1</w:t>
      </w:r>
    </w:p>
    <w:p w:rsidR="00C07F5F" w:rsidRPr="00734DEC" w:rsidRDefault="00C07F5F" w:rsidP="00C07F5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734DEC">
        <w:rPr>
          <w:b w:val="0"/>
          <w:bCs w:val="0"/>
          <w:sz w:val="26"/>
          <w:szCs w:val="26"/>
        </w:rPr>
        <w:t>пр</w:t>
      </w:r>
      <w:proofErr w:type="spellEnd"/>
      <w:r w:rsidRPr="00734DEC">
        <w:rPr>
          <w:b w:val="0"/>
          <w:bCs w:val="0"/>
          <w:sz w:val="26"/>
          <w:szCs w:val="26"/>
        </w:rPr>
        <w:t>-д, д. 14, к.1</w:t>
      </w:r>
    </w:p>
    <w:p w:rsidR="00C07F5F" w:rsidRPr="00734DEC" w:rsidRDefault="00C07F5F" w:rsidP="0090668F">
      <w:pPr>
        <w:pStyle w:val="70"/>
        <w:spacing w:line="36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20 ПАО "МОЭК" - г</w:t>
      </w:r>
      <w:r>
        <w:rPr>
          <w:b w:val="0"/>
          <w:bCs w:val="0"/>
          <w:sz w:val="26"/>
          <w:szCs w:val="26"/>
        </w:rPr>
        <w:t xml:space="preserve">. Москва, ул. </w:t>
      </w:r>
      <w:proofErr w:type="spellStart"/>
      <w:r>
        <w:rPr>
          <w:b w:val="0"/>
          <w:bCs w:val="0"/>
          <w:sz w:val="26"/>
          <w:szCs w:val="26"/>
        </w:rPr>
        <w:t>Кусковская</w:t>
      </w:r>
      <w:proofErr w:type="spellEnd"/>
      <w:r>
        <w:rPr>
          <w:b w:val="0"/>
          <w:bCs w:val="0"/>
          <w:sz w:val="26"/>
          <w:szCs w:val="26"/>
        </w:rPr>
        <w:t>, д.18Г</w:t>
      </w:r>
    </w:p>
    <w:bookmarkEnd w:id="0"/>
    <w:p w:rsidR="0090668F" w:rsidRDefault="0090668F" w:rsidP="0090668F">
      <w:pPr>
        <w:pStyle w:val="a4"/>
        <w:widowControl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52DD">
        <w:rPr>
          <w:rFonts w:ascii="Times New Roman" w:hAnsi="Times New Roman" w:cs="Times New Roman"/>
          <w:sz w:val="28"/>
          <w:szCs w:val="28"/>
        </w:rPr>
        <w:t xml:space="preserve">Срок поставки: в течение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752DD">
        <w:rPr>
          <w:rFonts w:ascii="Times New Roman" w:hAnsi="Times New Roman" w:cs="Times New Roman"/>
          <w:sz w:val="28"/>
          <w:szCs w:val="28"/>
        </w:rPr>
        <w:t xml:space="preserve">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</w:t>
      </w:r>
      <w:r>
        <w:rPr>
          <w:rFonts w:ascii="Times New Roman" w:hAnsi="Times New Roman" w:cs="Times New Roman"/>
          <w:sz w:val="28"/>
          <w:szCs w:val="28"/>
        </w:rPr>
        <w:t>но не позднее 30</w:t>
      </w:r>
      <w:r w:rsidRPr="008752DD">
        <w:rPr>
          <w:rFonts w:ascii="Times New Roman" w:hAnsi="Times New Roman" w:cs="Times New Roman"/>
          <w:sz w:val="28"/>
          <w:szCs w:val="28"/>
        </w:rPr>
        <w:t>.12.2017г.</w:t>
      </w:r>
    </w:p>
    <w:p w:rsidR="0090668F" w:rsidRPr="0090668F" w:rsidRDefault="0090668F" w:rsidP="0090668F">
      <w:pPr>
        <w:spacing w:after="0"/>
        <w:ind w:firstLine="720"/>
        <w:jc w:val="both"/>
        <w:rPr>
          <w:sz w:val="28"/>
          <w:szCs w:val="28"/>
        </w:rPr>
      </w:pPr>
      <w:r w:rsidRPr="00D57EE3">
        <w:rPr>
          <w:rFonts w:ascii="Times New Roman" w:hAnsi="Times New Roman" w:cs="Times New Roman"/>
          <w:sz w:val="28"/>
          <w:szCs w:val="28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D57E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7EE3">
        <w:rPr>
          <w:rFonts w:ascii="Times New Roman" w:hAnsi="Times New Roman" w:cs="Times New Roman"/>
          <w:sz w:val="28"/>
          <w:szCs w:val="28"/>
        </w:rPr>
        <w:t>при этом,</w:t>
      </w:r>
      <w:r w:rsidRPr="00D57E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7EE3">
        <w:rPr>
          <w:rFonts w:ascii="Times New Roman" w:hAnsi="Times New Roman" w:cs="Times New Roman"/>
          <w:sz w:val="28"/>
          <w:szCs w:val="28"/>
        </w:rPr>
        <w:t>не менее</w:t>
      </w:r>
      <w:proofErr w:type="gramStart"/>
      <w:r w:rsidRPr="00D57EE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57EE3">
        <w:rPr>
          <w:rFonts w:ascii="Times New Roman" w:hAnsi="Times New Roman" w:cs="Times New Roman"/>
          <w:sz w:val="28"/>
          <w:szCs w:val="28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</w:t>
      </w:r>
      <w:proofErr w:type="gramStart"/>
      <w:r w:rsidRPr="00D57EE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57EE3">
        <w:rPr>
          <w:rFonts w:ascii="Times New Roman" w:hAnsi="Times New Roman" w:cs="Times New Roman"/>
          <w:sz w:val="28"/>
          <w:szCs w:val="28"/>
        </w:rPr>
        <w:t xml:space="preserve"> всю ответственность за простой автотранспорта несёт Поставщик</w:t>
      </w:r>
      <w:r w:rsidRPr="00D57EE3">
        <w:rPr>
          <w:sz w:val="28"/>
          <w:szCs w:val="28"/>
        </w:rPr>
        <w:t>.</w:t>
      </w:r>
    </w:p>
    <w:p w:rsidR="00C07F5F" w:rsidRPr="00734DEC" w:rsidRDefault="00C07F5F" w:rsidP="0090668F">
      <w:pPr>
        <w:pStyle w:val="70"/>
        <w:numPr>
          <w:ilvl w:val="0"/>
          <w:numId w:val="1"/>
        </w:numPr>
        <w:spacing w:line="36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товару</w:t>
      </w:r>
      <w:r w:rsidR="0090668F">
        <w:rPr>
          <w:sz w:val="28"/>
          <w:szCs w:val="28"/>
        </w:rPr>
        <w:t>.</w:t>
      </w:r>
    </w:p>
    <w:p w:rsidR="0090668F" w:rsidRPr="0090668F" w:rsidRDefault="0090668F" w:rsidP="0090668F">
      <w:pPr>
        <w:spacing w:after="0"/>
        <w:ind w:firstLine="426"/>
        <w:jc w:val="both"/>
        <w:rPr>
          <w:sz w:val="28"/>
          <w:szCs w:val="28"/>
        </w:rPr>
      </w:pPr>
      <w:r w:rsidRPr="0090668F">
        <w:rPr>
          <w:rFonts w:ascii="Times New Roman" w:hAnsi="Times New Roman" w:cs="Times New Roman"/>
          <w:sz w:val="28"/>
          <w:szCs w:val="28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</w:t>
      </w:r>
      <w:r w:rsidR="00E82570">
        <w:rPr>
          <w:rFonts w:ascii="Times New Roman" w:hAnsi="Times New Roman" w:cs="Times New Roman"/>
          <w:sz w:val="28"/>
          <w:szCs w:val="28"/>
        </w:rPr>
        <w:t>им требованиям, указанным в п.2</w:t>
      </w:r>
      <w:r w:rsidRPr="0090668F">
        <w:rPr>
          <w:rFonts w:ascii="Times New Roman" w:hAnsi="Times New Roman" w:cs="Times New Roman"/>
          <w:sz w:val="28"/>
          <w:szCs w:val="28"/>
        </w:rPr>
        <w:t>. настоящего Технического задания.</w:t>
      </w:r>
      <w:r w:rsidRPr="0090668F">
        <w:rPr>
          <w:sz w:val="28"/>
          <w:szCs w:val="28"/>
        </w:rPr>
        <w:t xml:space="preserve"> </w:t>
      </w:r>
    </w:p>
    <w:p w:rsidR="008B0596" w:rsidRPr="000B0B6F" w:rsidRDefault="0090668F" w:rsidP="000B0B6F">
      <w:pPr>
        <w:pStyle w:val="a5"/>
        <w:spacing w:before="0" w:beforeAutospacing="0" w:after="0" w:afterAutospacing="0"/>
        <w:ind w:firstLine="567"/>
        <w:jc w:val="both"/>
        <w:rPr>
          <w:iCs/>
          <w:sz w:val="28"/>
          <w:szCs w:val="28"/>
        </w:rPr>
      </w:pPr>
      <w:r w:rsidRPr="0090668F">
        <w:rPr>
          <w:iCs/>
          <w:sz w:val="28"/>
          <w:szCs w:val="28"/>
        </w:rPr>
        <w:lastRenderedPageBreak/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C07F5F" w:rsidRPr="00734DEC" w:rsidRDefault="00C07F5F" w:rsidP="00C07F5F">
      <w:pPr>
        <w:pStyle w:val="70"/>
        <w:numPr>
          <w:ilvl w:val="0"/>
          <w:numId w:val="1"/>
        </w:numPr>
        <w:shd w:val="clear" w:color="auto" w:fill="auto"/>
        <w:spacing w:line="36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гарантии</w:t>
      </w:r>
    </w:p>
    <w:p w:rsidR="00C07F5F" w:rsidRPr="00734DEC" w:rsidRDefault="00C07F5F" w:rsidP="00C07F5F">
      <w:pPr>
        <w:pStyle w:val="70"/>
        <w:spacing w:line="360" w:lineRule="exact"/>
        <w:ind w:left="40" w:firstLine="669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90668F" w:rsidRPr="0090668F" w:rsidRDefault="0090668F" w:rsidP="0090668F">
      <w:pPr>
        <w:pStyle w:val="a5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b/>
          <w:sz w:val="28"/>
          <w:szCs w:val="28"/>
        </w:rPr>
      </w:pPr>
      <w:r w:rsidRPr="0090668F">
        <w:rPr>
          <w:b/>
          <w:sz w:val="28"/>
          <w:szCs w:val="28"/>
        </w:rPr>
        <w:t>Требование к погрузке, транспортировке:</w:t>
      </w:r>
    </w:p>
    <w:p w:rsidR="00C07F5F" w:rsidRPr="0090668F" w:rsidRDefault="0090668F" w:rsidP="0090668F">
      <w:pPr>
        <w:pStyle w:val="a5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8752DD">
        <w:rPr>
          <w:iCs/>
          <w:sz w:val="28"/>
          <w:szCs w:val="28"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90668F" w:rsidRPr="0090668F" w:rsidRDefault="0090668F" w:rsidP="0090668F">
      <w:pPr>
        <w:pStyle w:val="a4"/>
        <w:widowControl w:val="0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68F">
        <w:rPr>
          <w:rFonts w:ascii="Times New Roman" w:hAnsi="Times New Roman" w:cs="Times New Roman"/>
          <w:b/>
          <w:sz w:val="28"/>
          <w:szCs w:val="28"/>
        </w:rPr>
        <w:t>Требования к сопроводительной документации и документации разрешительного характера:</w:t>
      </w:r>
    </w:p>
    <w:p w:rsidR="0090668F" w:rsidRPr="008752DD" w:rsidRDefault="0090668F" w:rsidP="0090668F">
      <w:pPr>
        <w:pStyle w:val="a8"/>
        <w:ind w:firstLine="708"/>
        <w:jc w:val="both"/>
        <w:rPr>
          <w:sz w:val="28"/>
          <w:szCs w:val="28"/>
        </w:rPr>
      </w:pPr>
      <w:r w:rsidRPr="008752DD">
        <w:rPr>
          <w:sz w:val="28"/>
          <w:szCs w:val="28"/>
        </w:rPr>
        <w:t>Продукция должна удовлетворять требованиям действующих ГОСТ,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90668F" w:rsidRPr="008752DD" w:rsidRDefault="0090668F" w:rsidP="0090668F">
      <w:pPr>
        <w:pStyle w:val="a8"/>
        <w:ind w:firstLine="426"/>
        <w:jc w:val="both"/>
        <w:rPr>
          <w:sz w:val="28"/>
          <w:szCs w:val="28"/>
        </w:rPr>
      </w:pPr>
      <w:r w:rsidRPr="008752DD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90668F" w:rsidRPr="008752DD" w:rsidRDefault="0090668F" w:rsidP="0090668F">
      <w:pPr>
        <w:pStyle w:val="a6"/>
        <w:ind w:firstLine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8752D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90668F" w:rsidRPr="008752DD" w:rsidRDefault="0090668F" w:rsidP="0090668F">
      <w:pPr>
        <w:pStyle w:val="a8"/>
        <w:ind w:firstLine="426"/>
        <w:jc w:val="both"/>
        <w:rPr>
          <w:sz w:val="28"/>
          <w:szCs w:val="28"/>
        </w:rPr>
      </w:pPr>
      <w:r w:rsidRPr="008752DD">
        <w:rPr>
          <w:sz w:val="28"/>
          <w:szCs w:val="28"/>
        </w:rPr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</w:t>
      </w:r>
      <w:r>
        <w:rPr>
          <w:sz w:val="28"/>
          <w:szCs w:val="28"/>
        </w:rPr>
        <w:t>х действующих нормативных документов.</w:t>
      </w:r>
    </w:p>
    <w:p w:rsidR="00C07F5F" w:rsidRPr="006B609F" w:rsidRDefault="00C07F5F" w:rsidP="00C07F5F">
      <w:pPr>
        <w:rPr>
          <w:rFonts w:ascii="Times New Roman" w:hAnsi="Times New Roman" w:cs="Times New Roman"/>
          <w:b/>
        </w:rPr>
      </w:pPr>
    </w:p>
    <w:sectPr w:rsidR="00C07F5F" w:rsidRPr="006B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0445BC"/>
    <w:multiLevelType w:val="hybridMultilevel"/>
    <w:tmpl w:val="8B7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CA"/>
    <w:rsid w:val="000B0B6F"/>
    <w:rsid w:val="0015213C"/>
    <w:rsid w:val="00252368"/>
    <w:rsid w:val="003F19EB"/>
    <w:rsid w:val="0043352C"/>
    <w:rsid w:val="00493923"/>
    <w:rsid w:val="006B609F"/>
    <w:rsid w:val="007B57C5"/>
    <w:rsid w:val="007E54BD"/>
    <w:rsid w:val="008B0596"/>
    <w:rsid w:val="0090668F"/>
    <w:rsid w:val="00A21259"/>
    <w:rsid w:val="00C07F5F"/>
    <w:rsid w:val="00C104D5"/>
    <w:rsid w:val="00C2678C"/>
    <w:rsid w:val="00C93CCA"/>
    <w:rsid w:val="00CC297C"/>
    <w:rsid w:val="00E6184A"/>
    <w:rsid w:val="00E82570"/>
    <w:rsid w:val="00E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90668F"/>
    <w:pPr>
      <w:ind w:left="720"/>
      <w:contextualSpacing/>
    </w:pPr>
  </w:style>
  <w:style w:type="paragraph" w:styleId="a5">
    <w:name w:val="Normal (Web)"/>
    <w:basedOn w:val="a"/>
    <w:rsid w:val="0090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90668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7">
    <w:name w:val="Текст Знак"/>
    <w:basedOn w:val="a0"/>
    <w:link w:val="a6"/>
    <w:uiPriority w:val="99"/>
    <w:rsid w:val="0090668F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9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90668F"/>
    <w:pPr>
      <w:ind w:left="720"/>
      <w:contextualSpacing/>
    </w:pPr>
  </w:style>
  <w:style w:type="paragraph" w:styleId="a5">
    <w:name w:val="Normal (Web)"/>
    <w:basedOn w:val="a"/>
    <w:rsid w:val="0090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90668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7">
    <w:name w:val="Текст Знак"/>
    <w:basedOn w:val="a0"/>
    <w:link w:val="a6"/>
    <w:uiPriority w:val="99"/>
    <w:rsid w:val="0090668F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9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3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OSTROUKHOVA_E_V</dc:creator>
  <cp:keywords/>
  <dc:description/>
  <cp:lastModifiedBy>Дячук Артём Владимирович</cp:lastModifiedBy>
  <cp:revision>15</cp:revision>
  <dcterms:created xsi:type="dcterms:W3CDTF">2016-10-24T14:00:00Z</dcterms:created>
  <dcterms:modified xsi:type="dcterms:W3CDTF">2017-02-22T10:24:00Z</dcterms:modified>
</cp:coreProperties>
</file>