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5AE371D8" w14:textId="77777777" w:rsidR="00A64610" w:rsidRDefault="000917D6" w:rsidP="00A6461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A64610">
        <w:rPr>
          <w:b/>
          <w:sz w:val="28"/>
          <w:szCs w:val="28"/>
        </w:rPr>
        <w:t>поставку</w:t>
      </w:r>
      <w:r w:rsidR="00A64610" w:rsidRPr="00DB5A29">
        <w:rPr>
          <w:b/>
          <w:sz w:val="28"/>
          <w:szCs w:val="28"/>
        </w:rPr>
        <w:t xml:space="preserve"> лицензий ABBYY </w:t>
      </w:r>
      <w:proofErr w:type="spellStart"/>
      <w:r w:rsidR="00A64610" w:rsidRPr="00DB5A29">
        <w:rPr>
          <w:b/>
          <w:sz w:val="28"/>
          <w:szCs w:val="28"/>
        </w:rPr>
        <w:t>FlexiCapture</w:t>
      </w:r>
      <w:proofErr w:type="spellEnd"/>
      <w:r w:rsidR="00A64610" w:rsidRPr="00DB5A29">
        <w:rPr>
          <w:b/>
          <w:sz w:val="28"/>
          <w:szCs w:val="28"/>
        </w:rPr>
        <w:t xml:space="preserve"> 11 и ABBYY </w:t>
      </w:r>
      <w:proofErr w:type="spellStart"/>
      <w:r w:rsidR="00A64610" w:rsidRPr="00DB5A29">
        <w:rPr>
          <w:b/>
          <w:sz w:val="28"/>
          <w:szCs w:val="28"/>
        </w:rPr>
        <w:t>Recognition</w:t>
      </w:r>
      <w:proofErr w:type="spellEnd"/>
      <w:r w:rsidR="00A64610" w:rsidRPr="00DB5A29">
        <w:rPr>
          <w:b/>
          <w:sz w:val="28"/>
          <w:szCs w:val="28"/>
        </w:rPr>
        <w:t xml:space="preserve"> </w:t>
      </w:r>
      <w:proofErr w:type="spellStart"/>
      <w:r w:rsidR="00A64610" w:rsidRPr="00DB5A29">
        <w:rPr>
          <w:b/>
          <w:sz w:val="28"/>
          <w:szCs w:val="28"/>
        </w:rPr>
        <w:t>Server</w:t>
      </w:r>
      <w:proofErr w:type="spellEnd"/>
      <w:r w:rsidR="00A64610" w:rsidRPr="00DB5A29">
        <w:rPr>
          <w:b/>
          <w:sz w:val="28"/>
          <w:szCs w:val="28"/>
        </w:rPr>
        <w:t xml:space="preserve"> для подмодуля электронного документооборота </w:t>
      </w:r>
    </w:p>
    <w:p w14:paraId="7B604343" w14:textId="6293490D" w:rsidR="007B0630" w:rsidRPr="001D6C05" w:rsidRDefault="00A64610" w:rsidP="00A64610">
      <w:pPr>
        <w:jc w:val="center"/>
        <w:rPr>
          <w:b/>
          <w:sz w:val="28"/>
          <w:szCs w:val="28"/>
          <w:highlight w:val="yellow"/>
        </w:rPr>
      </w:pPr>
      <w:r w:rsidRPr="00DB5A29">
        <w:rPr>
          <w:b/>
          <w:sz w:val="28"/>
          <w:szCs w:val="28"/>
        </w:rPr>
        <w:t>с клиентами в КИС ПАО «МОЭК»</w:t>
      </w:r>
    </w:p>
    <w:p w14:paraId="37014F30" w14:textId="3A50EB54" w:rsidR="00DD3BA1" w:rsidRDefault="00A64610" w:rsidP="000F7F62">
      <w:pPr>
        <w:jc w:val="center"/>
        <w:rPr>
          <w:b/>
          <w:sz w:val="28"/>
          <w:szCs w:val="28"/>
        </w:rPr>
      </w:pPr>
      <w:bookmarkStart w:id="13" w:name="номер_ОЗП"/>
      <w:bookmarkEnd w:id="7"/>
      <w:bookmarkEnd w:id="8"/>
      <w:bookmarkEnd w:id="9"/>
      <w:bookmarkEnd w:id="10"/>
      <w:bookmarkEnd w:id="11"/>
      <w:bookmarkEnd w:id="12"/>
      <w:r w:rsidRPr="00A64610">
        <w:rPr>
          <w:b/>
          <w:sz w:val="28"/>
          <w:szCs w:val="28"/>
        </w:rPr>
        <w:t>№11158/В</w:t>
      </w:r>
      <w:r w:rsidR="00833554">
        <w:rPr>
          <w:b/>
          <w:sz w:val="28"/>
          <w:szCs w:val="28"/>
        </w:rPr>
        <w:t xml:space="preserve"> </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682"/>
        <w:gridCol w:w="142"/>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3"/>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A64610">
        <w:trPr>
          <w:gridAfter w:val="1"/>
          <w:wAfter w:w="70" w:type="pct"/>
          <w:trHeight w:hRule="exact" w:val="853"/>
        </w:trPr>
        <w:tc>
          <w:tcPr>
            <w:tcW w:w="1565" w:type="pct"/>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gridSpan w:val="2"/>
            <w:hideMark/>
          </w:tcPr>
          <w:p w14:paraId="3D911D65" w14:textId="292273BB" w:rsidR="00A64610" w:rsidRPr="00A64610" w:rsidRDefault="00A64610" w:rsidP="00A64610">
            <w:pPr>
              <w:ind w:left="-197"/>
              <w:rPr>
                <w:sz w:val="24"/>
                <w:szCs w:val="24"/>
              </w:rPr>
            </w:pPr>
            <w:r>
              <w:rPr>
                <w:sz w:val="24"/>
                <w:szCs w:val="24"/>
              </w:rPr>
              <w:t xml:space="preserve">   </w:t>
            </w:r>
            <w:r w:rsidRPr="00A64610">
              <w:rPr>
                <w:sz w:val="24"/>
                <w:szCs w:val="24"/>
              </w:rPr>
              <w:t>Публичное акционерное общество «</w:t>
            </w:r>
            <w:proofErr w:type="gramStart"/>
            <w:r w:rsidRPr="00A64610">
              <w:rPr>
                <w:sz w:val="24"/>
                <w:szCs w:val="24"/>
              </w:rPr>
              <w:t>Московская</w:t>
            </w:r>
            <w:proofErr w:type="gramEnd"/>
            <w:r w:rsidRPr="00A64610">
              <w:rPr>
                <w:sz w:val="24"/>
                <w:szCs w:val="24"/>
              </w:rPr>
              <w:t xml:space="preserve">         </w:t>
            </w:r>
          </w:p>
          <w:p w14:paraId="272B3C4E" w14:textId="7CA84602" w:rsidR="00CC091D" w:rsidRPr="001D6C05" w:rsidRDefault="00A64610" w:rsidP="00A64610">
            <w:pPr>
              <w:ind w:left="-197"/>
              <w:rPr>
                <w:sz w:val="24"/>
                <w:szCs w:val="24"/>
                <w:highlight w:val="yellow"/>
              </w:rPr>
            </w:pPr>
            <w:r>
              <w:rPr>
                <w:sz w:val="24"/>
                <w:szCs w:val="24"/>
              </w:rPr>
              <w:t xml:space="preserve">   </w:t>
            </w:r>
            <w:r w:rsidRPr="00A64610">
              <w:rPr>
                <w:sz w:val="24"/>
                <w:szCs w:val="24"/>
              </w:rPr>
              <w:t>объединенная энергетическая компания» (ПАО «МОЭК»)</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gridSpan w:val="2"/>
          </w:tcPr>
          <w:p w14:paraId="6AF9636F" w14:textId="3C5102B2" w:rsidR="00CC091D" w:rsidRPr="001D6C05" w:rsidRDefault="00A64610" w:rsidP="00A64610">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gridSpan w:val="2"/>
          </w:tcPr>
          <w:p w14:paraId="6A22BEC0" w14:textId="7ED90201" w:rsidR="00CC091D" w:rsidRPr="001D6C05" w:rsidRDefault="00A64610"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gridSpan w:val="2"/>
            <w:hideMark/>
          </w:tcPr>
          <w:p w14:paraId="573EF9ED" w14:textId="59EC8E28" w:rsidR="00CC091D" w:rsidRPr="001D6C05" w:rsidRDefault="00A64610" w:rsidP="00BA021D">
            <w:pPr>
              <w:ind w:hanging="55"/>
              <w:rPr>
                <w:sz w:val="24"/>
                <w:szCs w:val="24"/>
                <w:highlight w:val="yellow"/>
              </w:rPr>
            </w:pPr>
            <w:r w:rsidRPr="00397524">
              <w:rPr>
                <w:sz w:val="24"/>
                <w:szCs w:val="24"/>
              </w:rPr>
              <w:t xml:space="preserve">(495) </w:t>
            </w:r>
            <w:r w:rsidRPr="00156FA6">
              <w:rPr>
                <w:sz w:val="24"/>
                <w:szCs w:val="24"/>
              </w:rPr>
              <w:t>587-77-88</w:t>
            </w:r>
            <w:r w:rsidRPr="00397524">
              <w:rPr>
                <w:sz w:val="24"/>
                <w:szCs w:val="24"/>
              </w:rPr>
              <w:t>, доб. 66-31</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gridSpan w:val="2"/>
            <w:hideMark/>
          </w:tcPr>
          <w:p w14:paraId="7F6056AE" w14:textId="2AF7C763" w:rsidR="00CC091D" w:rsidRPr="00A64610" w:rsidRDefault="00A64610" w:rsidP="00A64610">
            <w:pPr>
              <w:jc w:val="both"/>
              <w:rPr>
                <w:sz w:val="24"/>
                <w:szCs w:val="24"/>
              </w:rPr>
            </w:pPr>
            <w:r>
              <w:rPr>
                <w:sz w:val="24"/>
                <w:szCs w:val="24"/>
              </w:rPr>
              <w:t>(</w:t>
            </w:r>
            <w:r w:rsidRPr="00397524">
              <w:rPr>
                <w:sz w:val="24"/>
                <w:szCs w:val="24"/>
              </w:rPr>
              <w:t xml:space="preserve">495) </w:t>
            </w:r>
            <w:r w:rsidRPr="00156FA6">
              <w:rPr>
                <w:sz w:val="24"/>
                <w:szCs w:val="24"/>
              </w:rPr>
              <w:t>587-77-88</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gridSpan w:val="2"/>
            <w:hideMark/>
          </w:tcPr>
          <w:p w14:paraId="78A73FB1" w14:textId="77777777" w:rsidR="00A64610" w:rsidRPr="007B5FD5" w:rsidRDefault="00A64610" w:rsidP="00A64610">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687398AE" w14:textId="311B1FFF" w:rsidR="00CC091D" w:rsidRPr="001D6C05" w:rsidRDefault="00CC091D" w:rsidP="00BA021D">
            <w:pPr>
              <w:ind w:hanging="55"/>
              <w:rPr>
                <w:rStyle w:val="af1"/>
                <w:sz w:val="24"/>
                <w:szCs w:val="24"/>
                <w:highlight w:val="yellow"/>
                <w:lang w:val="en-US"/>
              </w:rPr>
            </w:pPr>
          </w:p>
        </w:tc>
      </w:tr>
    </w:tbl>
    <w:p w14:paraId="072672AB" w14:textId="77777777" w:rsidR="00D45798" w:rsidRDefault="00D45798" w:rsidP="00D45798">
      <w:pPr>
        <w:rPr>
          <w:b/>
          <w:sz w:val="24"/>
          <w:szCs w:val="24"/>
        </w:rPr>
      </w:pPr>
    </w:p>
    <w:p w14:paraId="6909ACA9" w14:textId="11AF9660"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A64610" w:rsidRPr="00A64610">
        <w:rPr>
          <w:sz w:val="24"/>
          <w:szCs w:val="24"/>
        </w:rPr>
        <w:t xml:space="preserve">Поставка лицензий ABBYY </w:t>
      </w:r>
      <w:proofErr w:type="spellStart"/>
      <w:r w:rsidR="00A64610" w:rsidRPr="00A64610">
        <w:rPr>
          <w:sz w:val="24"/>
          <w:szCs w:val="24"/>
        </w:rPr>
        <w:t>FlexiCapture</w:t>
      </w:r>
      <w:proofErr w:type="spellEnd"/>
      <w:r w:rsidR="00A64610" w:rsidRPr="00A64610">
        <w:rPr>
          <w:sz w:val="24"/>
          <w:szCs w:val="24"/>
        </w:rPr>
        <w:t xml:space="preserve"> 11 и ABBYY </w:t>
      </w:r>
      <w:proofErr w:type="spellStart"/>
      <w:r w:rsidR="00A64610" w:rsidRPr="00A64610">
        <w:rPr>
          <w:sz w:val="24"/>
          <w:szCs w:val="24"/>
        </w:rPr>
        <w:t>Recognition</w:t>
      </w:r>
      <w:proofErr w:type="spellEnd"/>
      <w:r w:rsidR="00A64610" w:rsidRPr="00A64610">
        <w:rPr>
          <w:sz w:val="24"/>
          <w:szCs w:val="24"/>
        </w:rPr>
        <w:t xml:space="preserve"> </w:t>
      </w:r>
      <w:proofErr w:type="spellStart"/>
      <w:r w:rsidR="00A64610" w:rsidRPr="00A64610">
        <w:rPr>
          <w:sz w:val="24"/>
          <w:szCs w:val="24"/>
        </w:rPr>
        <w:t>Server</w:t>
      </w:r>
      <w:proofErr w:type="spellEnd"/>
      <w:r w:rsidR="00A64610" w:rsidRPr="00A64610">
        <w:rPr>
          <w:sz w:val="24"/>
          <w:szCs w:val="24"/>
        </w:rPr>
        <w:t xml:space="preserve"> для подмодуля электронного документооборота с клиентами в КИС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6151BF25" w:rsidR="005812DF" w:rsidRPr="00813A71" w:rsidRDefault="00A64610" w:rsidP="00BC76CE">
            <w:pPr>
              <w:jc w:val="both"/>
              <w:rPr>
                <w:sz w:val="24"/>
                <w:szCs w:val="24"/>
              </w:rPr>
            </w:pPr>
            <w:r w:rsidRPr="00DB5A29">
              <w:rPr>
                <w:bCs/>
                <w:sz w:val="24"/>
                <w:szCs w:val="24"/>
              </w:rPr>
              <w:t>6 104 850</w:t>
            </w:r>
            <w:r w:rsidRPr="00CB5F06">
              <w:rPr>
                <w:bCs/>
                <w:sz w:val="24"/>
                <w:szCs w:val="24"/>
              </w:rPr>
              <w:t xml:space="preserve"> (</w:t>
            </w:r>
            <w:r>
              <w:rPr>
                <w:bCs/>
                <w:sz w:val="24"/>
                <w:szCs w:val="24"/>
              </w:rPr>
              <w:t>Шесть миллионов сто четыре тысячи восемьсот пятьдесят) рублей 00 копеек</w:t>
            </w:r>
            <w:r w:rsidRPr="00CB5F06">
              <w:rPr>
                <w:bCs/>
                <w:sz w:val="24"/>
                <w:szCs w:val="24"/>
              </w:rPr>
              <w:t>, без учета НДС</w:t>
            </w:r>
            <w:r w:rsidRPr="00CB5F06">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0B0BEA"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0B0BEA" w:rsidP="00CC091D">
            <w:pPr>
              <w:jc w:val="both"/>
              <w:rPr>
                <w:sz w:val="24"/>
                <w:szCs w:val="24"/>
              </w:rPr>
            </w:pPr>
            <w:hyperlink r:id="rId10" w:history="1">
              <w:r w:rsidR="00CC091D" w:rsidRPr="00AB05C1">
                <w:rPr>
                  <w:sz w:val="24"/>
                  <w:szCs w:val="24"/>
                </w:rPr>
                <w:t>www.oaomoek.ru</w:t>
              </w:r>
            </w:hyperlink>
          </w:p>
          <w:p w14:paraId="15F2F856" w14:textId="77777777" w:rsidR="00CC091D" w:rsidRDefault="000B0BEA"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0E6C3BE8" w14:textId="77777777" w:rsidR="00A64610" w:rsidRDefault="00A64610" w:rsidP="0001711D">
            <w:pPr>
              <w:jc w:val="both"/>
            </w:pPr>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BB5D33" w14:paraId="36318591" w14:textId="77777777" w:rsidTr="00082FFF">
        <w:trPr>
          <w:trHeight w:hRule="exact" w:val="1482"/>
        </w:trPr>
        <w:tc>
          <w:tcPr>
            <w:tcW w:w="1527" w:type="pct"/>
          </w:tcPr>
          <w:p w14:paraId="5BBBAF9F" w14:textId="77777777" w:rsidR="006506E0" w:rsidRPr="00BB5D33" w:rsidRDefault="006506E0" w:rsidP="009B5BC2">
            <w:pPr>
              <w:rPr>
                <w:b/>
                <w:sz w:val="24"/>
                <w:szCs w:val="24"/>
              </w:rPr>
            </w:pPr>
            <w:r w:rsidRPr="00BB5D33">
              <w:rPr>
                <w:b/>
                <w:sz w:val="24"/>
                <w:szCs w:val="24"/>
              </w:rPr>
              <w:t xml:space="preserve">Место, даты и время начала и окончания срока подачи Заявок на участие в </w:t>
            </w:r>
            <w:r w:rsidR="003E45CF" w:rsidRPr="00BB5D33">
              <w:rPr>
                <w:b/>
                <w:sz w:val="24"/>
                <w:szCs w:val="24"/>
              </w:rPr>
              <w:t>Запросе предложений</w:t>
            </w:r>
            <w:r w:rsidRPr="00BB5D33">
              <w:rPr>
                <w:b/>
                <w:sz w:val="24"/>
                <w:szCs w:val="24"/>
              </w:rPr>
              <w:t>:</w:t>
            </w:r>
          </w:p>
          <w:p w14:paraId="4A4D5714" w14:textId="77777777" w:rsidR="00D849BE" w:rsidRPr="00BB5D33" w:rsidRDefault="00D849BE" w:rsidP="009B5BC2">
            <w:pPr>
              <w:rPr>
                <w:b/>
                <w:sz w:val="24"/>
                <w:szCs w:val="24"/>
              </w:rPr>
            </w:pPr>
          </w:p>
          <w:p w14:paraId="14127ED3" w14:textId="77777777" w:rsidR="00D849BE" w:rsidRPr="00BB5D33" w:rsidRDefault="00D849BE" w:rsidP="009B5BC2">
            <w:pPr>
              <w:rPr>
                <w:b/>
                <w:sz w:val="24"/>
                <w:szCs w:val="24"/>
              </w:rPr>
            </w:pPr>
          </w:p>
        </w:tc>
        <w:tc>
          <w:tcPr>
            <w:tcW w:w="3473" w:type="pct"/>
          </w:tcPr>
          <w:p w14:paraId="24980EFD" w14:textId="77777777" w:rsidR="006506E0" w:rsidRPr="00BB5D33" w:rsidRDefault="006506E0" w:rsidP="0001711D">
            <w:pPr>
              <w:jc w:val="both"/>
              <w:rPr>
                <w:sz w:val="24"/>
                <w:szCs w:val="24"/>
              </w:rPr>
            </w:pPr>
            <w:r w:rsidRPr="00BB5D33">
              <w:rPr>
                <w:sz w:val="24"/>
                <w:szCs w:val="24"/>
              </w:rPr>
              <w:t>Официальный сайт электронной площадки</w:t>
            </w:r>
          </w:p>
          <w:p w14:paraId="7883CB6F" w14:textId="77777777" w:rsidR="006506E0" w:rsidRPr="00BB5D33" w:rsidRDefault="006506E0" w:rsidP="0001711D">
            <w:pPr>
              <w:jc w:val="both"/>
              <w:rPr>
                <w:sz w:val="24"/>
                <w:szCs w:val="24"/>
              </w:rPr>
            </w:pPr>
            <w:r w:rsidRPr="00BB5D33">
              <w:rPr>
                <w:sz w:val="24"/>
                <w:szCs w:val="24"/>
              </w:rPr>
              <w:t xml:space="preserve"> </w:t>
            </w:r>
            <w:hyperlink r:id="rId12" w:history="1">
              <w:r w:rsidRPr="00BB5D33">
                <w:rPr>
                  <w:sz w:val="24"/>
                  <w:szCs w:val="24"/>
                </w:rPr>
                <w:t>www.gazneftetorg.ru</w:t>
              </w:r>
            </w:hyperlink>
            <w:r w:rsidRPr="00BB5D33">
              <w:rPr>
                <w:sz w:val="24"/>
                <w:szCs w:val="24"/>
              </w:rPr>
              <w:t>,</w:t>
            </w:r>
          </w:p>
          <w:p w14:paraId="7320651F" w14:textId="1404BE30" w:rsidR="006506E0" w:rsidRPr="00BB5D33" w:rsidRDefault="006506E0" w:rsidP="0001711D">
            <w:pPr>
              <w:jc w:val="both"/>
              <w:rPr>
                <w:sz w:val="24"/>
                <w:szCs w:val="24"/>
              </w:rPr>
            </w:pPr>
            <w:r w:rsidRPr="00BB5D33">
              <w:rPr>
                <w:sz w:val="24"/>
                <w:szCs w:val="24"/>
              </w:rPr>
              <w:t xml:space="preserve">с </w:t>
            </w:r>
            <w:r w:rsidR="00BB5D33" w:rsidRPr="00BB5D33">
              <w:rPr>
                <w:sz w:val="24"/>
                <w:szCs w:val="24"/>
              </w:rPr>
              <w:t>28 февраля</w:t>
            </w:r>
            <w:r w:rsidR="00183866" w:rsidRPr="00BB5D33">
              <w:rPr>
                <w:sz w:val="24"/>
                <w:szCs w:val="24"/>
              </w:rPr>
              <w:t xml:space="preserve"> </w:t>
            </w:r>
            <w:r w:rsidRPr="00BB5D33">
              <w:rPr>
                <w:sz w:val="24"/>
                <w:szCs w:val="24"/>
              </w:rPr>
              <w:t>20</w:t>
            </w:r>
            <w:r w:rsidR="00DF059F" w:rsidRPr="00BB5D33">
              <w:rPr>
                <w:sz w:val="24"/>
                <w:szCs w:val="24"/>
              </w:rPr>
              <w:t>17</w:t>
            </w:r>
            <w:r w:rsidRPr="00BB5D33">
              <w:rPr>
                <w:sz w:val="24"/>
                <w:szCs w:val="24"/>
              </w:rPr>
              <w:t xml:space="preserve"> г.</w:t>
            </w:r>
          </w:p>
          <w:p w14:paraId="3CD44395" w14:textId="03924BC8" w:rsidR="006506E0" w:rsidRPr="00BB5D33" w:rsidRDefault="006506E0" w:rsidP="00BC76CE">
            <w:pPr>
              <w:jc w:val="both"/>
              <w:rPr>
                <w:sz w:val="24"/>
                <w:szCs w:val="24"/>
              </w:rPr>
            </w:pPr>
            <w:r w:rsidRPr="00BB5D33">
              <w:rPr>
                <w:sz w:val="24"/>
                <w:szCs w:val="24"/>
              </w:rPr>
              <w:t xml:space="preserve">до 14:00 (время московское) </w:t>
            </w:r>
            <w:r w:rsidR="000B0BEA">
              <w:rPr>
                <w:sz w:val="24"/>
                <w:szCs w:val="24"/>
              </w:rPr>
              <w:t>14</w:t>
            </w:r>
            <w:r w:rsidRPr="00BB5D33">
              <w:rPr>
                <w:sz w:val="24"/>
                <w:szCs w:val="24"/>
              </w:rPr>
              <w:t xml:space="preserve"> </w:t>
            </w:r>
            <w:r w:rsidR="00BB5D33" w:rsidRPr="00BB5D33">
              <w:rPr>
                <w:sz w:val="24"/>
                <w:szCs w:val="24"/>
              </w:rPr>
              <w:t>марта</w:t>
            </w:r>
            <w:r w:rsidRPr="00BB5D33">
              <w:rPr>
                <w:sz w:val="24"/>
                <w:szCs w:val="24"/>
              </w:rPr>
              <w:t xml:space="preserve"> 2</w:t>
            </w:r>
            <w:r w:rsidR="00DF059F" w:rsidRPr="00BB5D33">
              <w:rPr>
                <w:sz w:val="24"/>
                <w:szCs w:val="24"/>
              </w:rPr>
              <w:t>017</w:t>
            </w:r>
            <w:r w:rsidRPr="00BB5D33">
              <w:rPr>
                <w:sz w:val="24"/>
                <w:szCs w:val="24"/>
              </w:rPr>
              <w:t xml:space="preserve"> г.</w:t>
            </w:r>
          </w:p>
        </w:tc>
      </w:tr>
      <w:tr w:rsidR="00495205" w:rsidRPr="00BB5D33" w14:paraId="5B48601E" w14:textId="77777777" w:rsidTr="00082FFF">
        <w:trPr>
          <w:trHeight w:hRule="exact" w:val="1247"/>
        </w:trPr>
        <w:tc>
          <w:tcPr>
            <w:tcW w:w="1527" w:type="pct"/>
          </w:tcPr>
          <w:p w14:paraId="24DDEEBC" w14:textId="77777777" w:rsidR="00495205" w:rsidRPr="00BB5D33" w:rsidRDefault="00495205" w:rsidP="009B5BC2">
            <w:pPr>
              <w:rPr>
                <w:b/>
                <w:sz w:val="24"/>
                <w:szCs w:val="24"/>
              </w:rPr>
            </w:pPr>
            <w:r w:rsidRPr="00BB5D33">
              <w:rPr>
                <w:b/>
                <w:sz w:val="24"/>
                <w:szCs w:val="24"/>
              </w:rPr>
              <w:t xml:space="preserve">Дата начала и дата </w:t>
            </w:r>
            <w:proofErr w:type="gramStart"/>
            <w:r w:rsidRPr="00BB5D33">
              <w:rPr>
                <w:b/>
                <w:sz w:val="24"/>
                <w:szCs w:val="24"/>
              </w:rPr>
              <w:t>окончания срока предоставления  разъяснений</w:t>
            </w:r>
            <w:proofErr w:type="gramEnd"/>
            <w:r w:rsidRPr="00BB5D33">
              <w:rPr>
                <w:b/>
                <w:sz w:val="24"/>
                <w:szCs w:val="24"/>
              </w:rPr>
              <w:t>:</w:t>
            </w:r>
          </w:p>
        </w:tc>
        <w:tc>
          <w:tcPr>
            <w:tcW w:w="3473" w:type="pct"/>
          </w:tcPr>
          <w:p w14:paraId="711C5AB7" w14:textId="41B1BB96" w:rsidR="00495205" w:rsidRPr="00BB5D33" w:rsidRDefault="00495205" w:rsidP="00495205">
            <w:pPr>
              <w:jc w:val="both"/>
              <w:rPr>
                <w:sz w:val="24"/>
                <w:szCs w:val="24"/>
              </w:rPr>
            </w:pPr>
            <w:r w:rsidRPr="00BB5D33">
              <w:rPr>
                <w:sz w:val="24"/>
                <w:szCs w:val="24"/>
              </w:rPr>
              <w:t xml:space="preserve">Дата начала предоставления разъяснений с </w:t>
            </w:r>
            <w:r w:rsidR="00BB5D33" w:rsidRPr="00BB5D33">
              <w:rPr>
                <w:sz w:val="24"/>
                <w:szCs w:val="24"/>
              </w:rPr>
              <w:t>28</w:t>
            </w:r>
            <w:r w:rsidR="00EF5C0F" w:rsidRPr="00BB5D33">
              <w:rPr>
                <w:sz w:val="24"/>
                <w:szCs w:val="24"/>
              </w:rPr>
              <w:t xml:space="preserve"> </w:t>
            </w:r>
            <w:r w:rsidR="00BB5D33" w:rsidRPr="00BB5D33">
              <w:rPr>
                <w:sz w:val="24"/>
                <w:szCs w:val="24"/>
              </w:rPr>
              <w:t>февраля</w:t>
            </w:r>
            <w:r w:rsidR="00DF059F" w:rsidRPr="00BB5D33">
              <w:rPr>
                <w:sz w:val="24"/>
                <w:szCs w:val="24"/>
              </w:rPr>
              <w:t xml:space="preserve"> 2017</w:t>
            </w:r>
            <w:r w:rsidRPr="00BB5D33">
              <w:rPr>
                <w:sz w:val="24"/>
                <w:szCs w:val="24"/>
              </w:rPr>
              <w:t xml:space="preserve"> г.</w:t>
            </w:r>
          </w:p>
          <w:p w14:paraId="67D11610" w14:textId="7B939549" w:rsidR="00495205" w:rsidRPr="00BB5D33" w:rsidRDefault="00495205" w:rsidP="00BC76CE">
            <w:pPr>
              <w:jc w:val="both"/>
              <w:rPr>
                <w:sz w:val="24"/>
                <w:szCs w:val="24"/>
              </w:rPr>
            </w:pPr>
            <w:r w:rsidRPr="00BB5D33">
              <w:rPr>
                <w:sz w:val="24"/>
                <w:szCs w:val="24"/>
              </w:rPr>
              <w:t xml:space="preserve">Дата </w:t>
            </w:r>
            <w:proofErr w:type="gramStart"/>
            <w:r w:rsidRPr="00BB5D33">
              <w:rPr>
                <w:sz w:val="24"/>
                <w:szCs w:val="24"/>
              </w:rPr>
              <w:t>окончания срока предоставления разъяснений</w:t>
            </w:r>
            <w:proofErr w:type="gramEnd"/>
            <w:r w:rsidRPr="00BB5D33">
              <w:rPr>
                <w:sz w:val="24"/>
                <w:szCs w:val="24"/>
              </w:rPr>
              <w:t xml:space="preserve"> по</w:t>
            </w:r>
            <w:r w:rsidR="00082FFF" w:rsidRPr="00BB5D33">
              <w:rPr>
                <w:sz w:val="24"/>
                <w:szCs w:val="24"/>
              </w:rPr>
              <w:t xml:space="preserve"> </w:t>
            </w:r>
            <w:r w:rsidR="00BB5D33" w:rsidRPr="00BB5D33">
              <w:rPr>
                <w:sz w:val="24"/>
                <w:szCs w:val="24"/>
              </w:rPr>
              <w:t>03</w:t>
            </w:r>
            <w:r w:rsidR="00BC76CE" w:rsidRPr="00BB5D33">
              <w:rPr>
                <w:sz w:val="24"/>
                <w:szCs w:val="24"/>
              </w:rPr>
              <w:t xml:space="preserve"> </w:t>
            </w:r>
            <w:r w:rsidR="00BB5D33" w:rsidRPr="00BB5D33">
              <w:rPr>
                <w:sz w:val="24"/>
                <w:szCs w:val="24"/>
              </w:rPr>
              <w:t>марта</w:t>
            </w:r>
            <w:r w:rsidR="00DF059F" w:rsidRPr="00BB5D33">
              <w:rPr>
                <w:sz w:val="24"/>
                <w:szCs w:val="24"/>
              </w:rPr>
              <w:t xml:space="preserve"> 2017</w:t>
            </w:r>
            <w:r w:rsidRPr="00BB5D33">
              <w:rPr>
                <w:sz w:val="24"/>
                <w:szCs w:val="24"/>
              </w:rPr>
              <w:t xml:space="preserve"> г.</w:t>
            </w:r>
          </w:p>
        </w:tc>
      </w:tr>
      <w:tr w:rsidR="006506E0" w:rsidRPr="00BB5D33" w14:paraId="507FE9C7" w14:textId="77777777" w:rsidTr="00082FFF">
        <w:trPr>
          <w:trHeight w:val="1177"/>
        </w:trPr>
        <w:tc>
          <w:tcPr>
            <w:tcW w:w="1527" w:type="pct"/>
          </w:tcPr>
          <w:p w14:paraId="029C45DB" w14:textId="77777777" w:rsidR="006506E0" w:rsidRPr="00BB5D33" w:rsidRDefault="006506E0" w:rsidP="006504E5">
            <w:pPr>
              <w:rPr>
                <w:b/>
                <w:sz w:val="24"/>
                <w:szCs w:val="24"/>
              </w:rPr>
            </w:pPr>
            <w:r w:rsidRPr="00BB5D33">
              <w:rPr>
                <w:b/>
                <w:sz w:val="24"/>
                <w:szCs w:val="24"/>
              </w:rPr>
              <w:t xml:space="preserve">Дата, время и место </w:t>
            </w:r>
            <w:proofErr w:type="gramStart"/>
            <w:r w:rsidRPr="00BB5D33">
              <w:rPr>
                <w:b/>
                <w:sz w:val="24"/>
                <w:szCs w:val="24"/>
              </w:rPr>
              <w:t>проведения процедуры вскрытия конвертов</w:t>
            </w:r>
            <w:proofErr w:type="gramEnd"/>
            <w:r w:rsidRPr="00BB5D33">
              <w:rPr>
                <w:b/>
                <w:sz w:val="24"/>
                <w:szCs w:val="24"/>
              </w:rPr>
              <w:t xml:space="preserve"> с Заявками:</w:t>
            </w:r>
          </w:p>
        </w:tc>
        <w:tc>
          <w:tcPr>
            <w:tcW w:w="3473" w:type="pct"/>
          </w:tcPr>
          <w:p w14:paraId="403085B3" w14:textId="6127D413" w:rsidR="006506E0" w:rsidRPr="00BB5D33" w:rsidRDefault="000B0BEA" w:rsidP="0001711D">
            <w:pPr>
              <w:jc w:val="both"/>
              <w:rPr>
                <w:sz w:val="24"/>
                <w:szCs w:val="24"/>
              </w:rPr>
            </w:pPr>
            <w:r>
              <w:rPr>
                <w:sz w:val="24"/>
                <w:szCs w:val="24"/>
              </w:rPr>
              <w:t>14</w:t>
            </w:r>
            <w:r w:rsidR="00BC76CE" w:rsidRPr="00BB5D33">
              <w:rPr>
                <w:sz w:val="24"/>
                <w:szCs w:val="24"/>
              </w:rPr>
              <w:t xml:space="preserve"> </w:t>
            </w:r>
            <w:r w:rsidR="00BB5D33" w:rsidRPr="00BB5D33">
              <w:rPr>
                <w:sz w:val="24"/>
                <w:szCs w:val="24"/>
              </w:rPr>
              <w:t>марта</w:t>
            </w:r>
            <w:r w:rsidR="00EF5C0F" w:rsidRPr="00BB5D33">
              <w:rPr>
                <w:sz w:val="24"/>
                <w:szCs w:val="24"/>
              </w:rPr>
              <w:t xml:space="preserve"> </w:t>
            </w:r>
            <w:r w:rsidR="006506E0" w:rsidRPr="00BB5D33">
              <w:rPr>
                <w:sz w:val="24"/>
                <w:szCs w:val="24"/>
              </w:rPr>
              <w:t>20</w:t>
            </w:r>
            <w:r w:rsidR="00DF059F" w:rsidRPr="00BB5D33">
              <w:rPr>
                <w:sz w:val="24"/>
                <w:szCs w:val="24"/>
              </w:rPr>
              <w:t>17</w:t>
            </w:r>
            <w:r w:rsidR="009B5BC2" w:rsidRPr="00BB5D33">
              <w:rPr>
                <w:sz w:val="24"/>
                <w:szCs w:val="24"/>
              </w:rPr>
              <w:t xml:space="preserve"> г.</w:t>
            </w:r>
            <w:r>
              <w:rPr>
                <w:sz w:val="24"/>
                <w:szCs w:val="24"/>
              </w:rPr>
              <w:t xml:space="preserve">, </w:t>
            </w:r>
            <w:bookmarkStart w:id="43" w:name="_GoBack"/>
            <w:bookmarkEnd w:id="43"/>
            <w:r w:rsidR="006506E0" w:rsidRPr="00BB5D33">
              <w:rPr>
                <w:sz w:val="24"/>
                <w:szCs w:val="24"/>
              </w:rPr>
              <w:t>14:00 (время московское),</w:t>
            </w:r>
          </w:p>
          <w:p w14:paraId="20860524" w14:textId="77777777" w:rsidR="006506E0" w:rsidRPr="00BB5D33" w:rsidRDefault="006506E0" w:rsidP="0001711D">
            <w:pPr>
              <w:jc w:val="both"/>
              <w:rPr>
                <w:sz w:val="24"/>
                <w:szCs w:val="24"/>
              </w:rPr>
            </w:pPr>
            <w:r w:rsidRPr="00BB5D33">
              <w:rPr>
                <w:sz w:val="24"/>
                <w:szCs w:val="24"/>
              </w:rPr>
              <w:t xml:space="preserve">на официальном сайте электронной площадки </w:t>
            </w:r>
            <w:hyperlink r:id="rId13" w:history="1">
              <w:r w:rsidRPr="00BB5D33">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BB5D33" w:rsidRDefault="00D96901" w:rsidP="00176E77">
            <w:pPr>
              <w:rPr>
                <w:b/>
                <w:sz w:val="24"/>
                <w:szCs w:val="24"/>
              </w:rPr>
            </w:pPr>
            <w:r w:rsidRPr="00BB5D33">
              <w:rPr>
                <w:b/>
                <w:sz w:val="24"/>
                <w:szCs w:val="24"/>
              </w:rPr>
              <w:t>Место и дата</w:t>
            </w:r>
            <w:r w:rsidR="006506E0" w:rsidRPr="00BB5D33">
              <w:rPr>
                <w:b/>
                <w:sz w:val="24"/>
                <w:szCs w:val="24"/>
              </w:rPr>
              <w:t xml:space="preserve"> </w:t>
            </w:r>
            <w:proofErr w:type="gramStart"/>
            <w:r w:rsidR="006506E0" w:rsidRPr="00BB5D33">
              <w:rPr>
                <w:b/>
                <w:sz w:val="24"/>
                <w:szCs w:val="24"/>
              </w:rPr>
              <w:t>рассмотрения предложений участников закупки</w:t>
            </w:r>
            <w:proofErr w:type="gramEnd"/>
            <w:r w:rsidR="006506E0" w:rsidRPr="00BB5D33">
              <w:rPr>
                <w:b/>
                <w:sz w:val="24"/>
                <w:szCs w:val="24"/>
              </w:rPr>
              <w:t xml:space="preserve"> и подведения итогов (ориентировочный):</w:t>
            </w:r>
          </w:p>
          <w:p w14:paraId="4B76010A" w14:textId="77777777" w:rsidR="006506E0" w:rsidRPr="00BB5D33" w:rsidRDefault="006506E0" w:rsidP="00176E77">
            <w:pPr>
              <w:rPr>
                <w:b/>
                <w:sz w:val="24"/>
                <w:szCs w:val="24"/>
              </w:rPr>
            </w:pPr>
          </w:p>
        </w:tc>
        <w:tc>
          <w:tcPr>
            <w:tcW w:w="3473" w:type="pct"/>
          </w:tcPr>
          <w:p w14:paraId="0912ABFC" w14:textId="7BBB7E83" w:rsidR="006506E0" w:rsidRPr="00397524" w:rsidRDefault="00D96901" w:rsidP="00DF059F">
            <w:pPr>
              <w:jc w:val="both"/>
              <w:rPr>
                <w:sz w:val="24"/>
                <w:szCs w:val="24"/>
              </w:rPr>
            </w:pPr>
            <w:r w:rsidRPr="00BB5D33">
              <w:rPr>
                <w:sz w:val="24"/>
                <w:szCs w:val="24"/>
              </w:rPr>
              <w:t xml:space="preserve">РФ, г. Москва, </w:t>
            </w:r>
            <w:r w:rsidR="00587DD1" w:rsidRPr="00BB5D33">
              <w:rPr>
                <w:sz w:val="24"/>
                <w:szCs w:val="24"/>
              </w:rPr>
              <w:t>проспект Вернадского, д. 101, корп. 3</w:t>
            </w:r>
            <w:r w:rsidR="00AE1F08" w:rsidRPr="00BB5D33">
              <w:rPr>
                <w:sz w:val="24"/>
                <w:szCs w:val="24"/>
              </w:rPr>
              <w:t xml:space="preserve"> </w:t>
            </w:r>
            <w:r w:rsidR="00587DD1" w:rsidRPr="00BB5D33">
              <w:rPr>
                <w:sz w:val="24"/>
                <w:szCs w:val="24"/>
              </w:rPr>
              <w:br/>
            </w:r>
            <w:r w:rsidR="002A01D7" w:rsidRPr="00BB5D33">
              <w:rPr>
                <w:sz w:val="24"/>
                <w:szCs w:val="24"/>
              </w:rPr>
              <w:t xml:space="preserve">Комиссия </w:t>
            </w:r>
            <w:r w:rsidR="00AE1F08" w:rsidRPr="00BB5D33">
              <w:rPr>
                <w:sz w:val="24"/>
                <w:szCs w:val="24"/>
              </w:rPr>
              <w:t>по подведению итогов запроса предложений</w:t>
            </w:r>
            <w:r w:rsidR="00272A64" w:rsidRPr="00BB5D33">
              <w:rPr>
                <w:sz w:val="24"/>
                <w:szCs w:val="24"/>
              </w:rPr>
              <w:t>, н</w:t>
            </w:r>
            <w:r w:rsidR="006506E0" w:rsidRPr="00BB5D33">
              <w:rPr>
                <w:sz w:val="24"/>
                <w:szCs w:val="24"/>
              </w:rPr>
              <w:t xml:space="preserve">е позднее </w:t>
            </w:r>
            <w:r w:rsidR="000B0BEA">
              <w:rPr>
                <w:sz w:val="24"/>
                <w:szCs w:val="24"/>
              </w:rPr>
              <w:t>12</w:t>
            </w:r>
            <w:r w:rsidR="00BC76CE" w:rsidRPr="00BB5D33">
              <w:rPr>
                <w:sz w:val="24"/>
                <w:szCs w:val="24"/>
              </w:rPr>
              <w:t xml:space="preserve"> </w:t>
            </w:r>
            <w:r w:rsidR="00BB5D33" w:rsidRPr="00BB5D33">
              <w:rPr>
                <w:sz w:val="24"/>
                <w:szCs w:val="24"/>
              </w:rPr>
              <w:t>мая</w:t>
            </w:r>
            <w:r w:rsidR="00EF5C0F" w:rsidRPr="00BB5D33">
              <w:rPr>
                <w:sz w:val="24"/>
                <w:szCs w:val="24"/>
              </w:rPr>
              <w:t xml:space="preserve"> </w:t>
            </w:r>
            <w:r w:rsidR="006506E0" w:rsidRPr="00BB5D33">
              <w:rPr>
                <w:sz w:val="24"/>
                <w:szCs w:val="24"/>
              </w:rPr>
              <w:t>20</w:t>
            </w:r>
            <w:r w:rsidR="00DF059F" w:rsidRPr="00BB5D33">
              <w:rPr>
                <w:sz w:val="24"/>
                <w:szCs w:val="24"/>
              </w:rPr>
              <w:t>17</w:t>
            </w:r>
            <w:r w:rsidR="006506E0" w:rsidRPr="00BB5D33">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w:t>
      </w:r>
      <w:proofErr w:type="gramEnd"/>
      <w:r w:rsidRPr="00397524">
        <w:rPr>
          <w:sz w:val="24"/>
          <w:szCs w:val="24"/>
        </w:rPr>
        <w:t xml:space="preserve"> </w:t>
      </w:r>
      <w:r w:rsidRPr="00397524">
        <w:rPr>
          <w:sz w:val="24"/>
          <w:szCs w:val="24"/>
        </w:rPr>
        <w:lastRenderedPageBreak/>
        <w:t xml:space="preserve">подведения итогов закупки изменить дату </w:t>
      </w:r>
      <w:proofErr w:type="gramStart"/>
      <w:r w:rsidRPr="00397524">
        <w:rPr>
          <w:sz w:val="24"/>
          <w:szCs w:val="24"/>
        </w:rPr>
        <w:t>рассмотрения предложений участников закупки</w:t>
      </w:r>
      <w:proofErr w:type="gramEnd"/>
      <w:r w:rsidRPr="00397524">
        <w:rPr>
          <w:sz w:val="24"/>
          <w:szCs w:val="24"/>
        </w:rPr>
        <w:t xml:space="preserve">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42"/>
        <w:gridCol w:w="9538"/>
        <w:gridCol w:w="8"/>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0B50AD7" w14:textId="77777777" w:rsidTr="004F3B19">
        <w:trPr>
          <w:gridBefore w:val="1"/>
          <w:gridAfter w:val="1"/>
          <w:wBefore w:w="4636" w:type="dxa"/>
          <w:wAfter w:w="42" w:type="dxa"/>
          <w:trHeight w:val="74"/>
        </w:trPr>
        <w:tc>
          <w:tcPr>
            <w:tcW w:w="5154" w:type="dxa"/>
          </w:tcPr>
          <w:tbl>
            <w:tblPr>
              <w:tblW w:w="4678" w:type="dxa"/>
              <w:tblInd w:w="4644" w:type="dxa"/>
              <w:tblLook w:val="01E0" w:firstRow="1" w:lastRow="1" w:firstColumn="1" w:lastColumn="1" w:noHBand="0" w:noVBand="0"/>
            </w:tblPr>
            <w:tblGrid>
              <w:gridCol w:w="4678"/>
            </w:tblGrid>
            <w:tr w:rsidR="00A64610" w:rsidRPr="00CB5F06" w14:paraId="65E1BD59" w14:textId="77777777" w:rsidTr="005606C9">
              <w:tc>
                <w:tcPr>
                  <w:tcW w:w="4678" w:type="dxa"/>
                  <w:hideMark/>
                </w:tcPr>
                <w:p w14:paraId="7AEE2FE3" w14:textId="77777777" w:rsidR="00A64610" w:rsidRPr="00D93428" w:rsidRDefault="00A64610" w:rsidP="005606C9">
                  <w:pPr>
                    <w:rPr>
                      <w:b/>
                      <w:sz w:val="28"/>
                      <w:szCs w:val="28"/>
                    </w:rPr>
                  </w:pPr>
                </w:p>
                <w:p w14:paraId="1EB020A9" w14:textId="77777777" w:rsidR="00A64610" w:rsidRPr="00CB5F06" w:rsidRDefault="00A64610" w:rsidP="005606C9">
                  <w:pPr>
                    <w:outlineLvl w:val="0"/>
                    <w:rPr>
                      <w:sz w:val="28"/>
                      <w:szCs w:val="28"/>
                    </w:rPr>
                  </w:pPr>
                  <w:r w:rsidRPr="007B5FD5">
                    <w:rPr>
                      <w:b/>
                      <w:sz w:val="28"/>
                      <w:szCs w:val="28"/>
                    </w:rPr>
                    <w:t>УТВЕРЖДАЮ</w:t>
                  </w:r>
                </w:p>
              </w:tc>
            </w:tr>
            <w:tr w:rsidR="00A64610" w:rsidRPr="00CB5F06" w14:paraId="02184C2B" w14:textId="77777777" w:rsidTr="005606C9">
              <w:tc>
                <w:tcPr>
                  <w:tcW w:w="4678" w:type="dxa"/>
                </w:tcPr>
                <w:p w14:paraId="2029E3E3" w14:textId="77777777" w:rsidR="00A64610" w:rsidRPr="00D93428" w:rsidRDefault="00A64610" w:rsidP="005606C9">
                  <w:pPr>
                    <w:rPr>
                      <w:b/>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A64610" w:rsidRPr="00CB5F06" w14:paraId="0F8DA676" w14:textId="77777777" w:rsidTr="005606C9">
              <w:tc>
                <w:tcPr>
                  <w:tcW w:w="4678" w:type="dxa"/>
                </w:tcPr>
                <w:p w14:paraId="792EB2C8" w14:textId="77777777" w:rsidR="00A64610" w:rsidRPr="000D2ACB" w:rsidRDefault="00A64610" w:rsidP="005606C9">
                  <w:pPr>
                    <w:rPr>
                      <w:sz w:val="28"/>
                      <w:szCs w:val="28"/>
                    </w:rPr>
                  </w:pPr>
                </w:p>
              </w:tc>
            </w:tr>
            <w:tr w:rsidR="00A64610" w:rsidRPr="00CB5F06" w14:paraId="1C102AA9" w14:textId="77777777" w:rsidTr="005606C9">
              <w:tc>
                <w:tcPr>
                  <w:tcW w:w="4678" w:type="dxa"/>
                </w:tcPr>
                <w:p w14:paraId="4837B464" w14:textId="77777777" w:rsidR="00A64610" w:rsidRPr="000D2ACB" w:rsidRDefault="00A64610" w:rsidP="005606C9">
                  <w:pPr>
                    <w:rPr>
                      <w:sz w:val="28"/>
                      <w:szCs w:val="28"/>
                    </w:rPr>
                  </w:pPr>
                </w:p>
              </w:tc>
            </w:tr>
            <w:tr w:rsidR="00A64610" w:rsidRPr="00CB5F06" w14:paraId="5AAC1C77" w14:textId="77777777" w:rsidTr="005606C9">
              <w:tc>
                <w:tcPr>
                  <w:tcW w:w="4678" w:type="dxa"/>
                </w:tcPr>
                <w:p w14:paraId="33415011" w14:textId="77777777" w:rsidR="00A64610" w:rsidRDefault="00A64610" w:rsidP="005606C9">
                  <w:pPr>
                    <w:jc w:val="center"/>
                    <w:rPr>
                      <w:b/>
                      <w:sz w:val="28"/>
                      <w:szCs w:val="28"/>
                    </w:rPr>
                  </w:pPr>
                  <w:r>
                    <w:rPr>
                      <w:b/>
                      <w:sz w:val="28"/>
                      <w:szCs w:val="28"/>
                    </w:rPr>
                    <w:t>___________________</w:t>
                  </w:r>
                  <w:r w:rsidRPr="000D2ACB">
                    <w:rPr>
                      <w:b/>
                      <w:sz w:val="28"/>
                      <w:szCs w:val="28"/>
                    </w:rPr>
                    <w:t xml:space="preserve"> </w:t>
                  </w:r>
                  <w:r>
                    <w:rPr>
                      <w:b/>
                      <w:sz w:val="28"/>
                      <w:szCs w:val="28"/>
                    </w:rPr>
                    <w:t>С.Г. Иванов</w:t>
                  </w:r>
                </w:p>
                <w:p w14:paraId="6BA95844" w14:textId="77777777" w:rsidR="00A64610" w:rsidRPr="000D2ACB" w:rsidRDefault="00A64610" w:rsidP="005606C9">
                  <w:pPr>
                    <w:rPr>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378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5BD2A07B" w14:textId="77777777" w:rsidR="00ED20B9" w:rsidRPr="00397524" w:rsidRDefault="00ED20B9" w:rsidP="00D90E5E">
      <w:pPr>
        <w:jc w:val="center"/>
        <w:rPr>
          <w:sz w:val="28"/>
          <w:szCs w:val="28"/>
        </w:rPr>
      </w:pPr>
    </w:p>
    <w:p w14:paraId="402AA4E7" w14:textId="77777777" w:rsidR="00A64610" w:rsidRPr="00A64610" w:rsidRDefault="00371011" w:rsidP="00A64610">
      <w:pPr>
        <w:jc w:val="center"/>
        <w:rPr>
          <w:sz w:val="24"/>
          <w:szCs w:val="24"/>
        </w:rPr>
      </w:pPr>
      <w:r w:rsidRPr="00533892">
        <w:rPr>
          <w:sz w:val="24"/>
          <w:szCs w:val="24"/>
        </w:rPr>
        <w:t xml:space="preserve">открытый одноэтапный запрос предложений </w:t>
      </w:r>
      <w:proofErr w:type="gramStart"/>
      <w:r w:rsidRPr="00533892">
        <w:rPr>
          <w:sz w:val="24"/>
          <w:szCs w:val="24"/>
        </w:rPr>
        <w:t xml:space="preserve">в электронной форме без предварительного отбора на право заключения договора </w:t>
      </w:r>
      <w:r w:rsidR="00833554" w:rsidRPr="00833554">
        <w:rPr>
          <w:sz w:val="24"/>
          <w:szCs w:val="24"/>
        </w:rPr>
        <w:t xml:space="preserve">на </w:t>
      </w:r>
      <w:r w:rsidR="00A64610" w:rsidRPr="00A64610">
        <w:rPr>
          <w:sz w:val="24"/>
          <w:szCs w:val="24"/>
        </w:rPr>
        <w:t>поставку</w:t>
      </w:r>
      <w:proofErr w:type="gramEnd"/>
      <w:r w:rsidR="00A64610" w:rsidRPr="00A64610">
        <w:rPr>
          <w:sz w:val="24"/>
          <w:szCs w:val="24"/>
        </w:rPr>
        <w:t xml:space="preserve"> лицензий ABBYY </w:t>
      </w:r>
      <w:proofErr w:type="spellStart"/>
      <w:r w:rsidR="00A64610" w:rsidRPr="00A64610">
        <w:rPr>
          <w:sz w:val="24"/>
          <w:szCs w:val="24"/>
        </w:rPr>
        <w:t>FlexiCapture</w:t>
      </w:r>
      <w:proofErr w:type="spellEnd"/>
      <w:r w:rsidR="00A64610" w:rsidRPr="00A64610">
        <w:rPr>
          <w:sz w:val="24"/>
          <w:szCs w:val="24"/>
        </w:rPr>
        <w:t xml:space="preserve"> 11 и ABBYY </w:t>
      </w:r>
      <w:proofErr w:type="spellStart"/>
      <w:r w:rsidR="00A64610" w:rsidRPr="00A64610">
        <w:rPr>
          <w:sz w:val="24"/>
          <w:szCs w:val="24"/>
        </w:rPr>
        <w:t>Recognition</w:t>
      </w:r>
      <w:proofErr w:type="spellEnd"/>
      <w:r w:rsidR="00A64610" w:rsidRPr="00A64610">
        <w:rPr>
          <w:sz w:val="24"/>
          <w:szCs w:val="24"/>
        </w:rPr>
        <w:t xml:space="preserve"> </w:t>
      </w:r>
      <w:proofErr w:type="spellStart"/>
      <w:r w:rsidR="00A64610" w:rsidRPr="00A64610">
        <w:rPr>
          <w:sz w:val="24"/>
          <w:szCs w:val="24"/>
        </w:rPr>
        <w:t>Server</w:t>
      </w:r>
      <w:proofErr w:type="spellEnd"/>
      <w:r w:rsidR="00A64610" w:rsidRPr="00A64610">
        <w:rPr>
          <w:sz w:val="24"/>
          <w:szCs w:val="24"/>
        </w:rPr>
        <w:t xml:space="preserve"> для подмодуля электронного документооборота </w:t>
      </w:r>
    </w:p>
    <w:p w14:paraId="3A638419" w14:textId="3F050C0F" w:rsidR="00833554" w:rsidRPr="001D6C05" w:rsidRDefault="00A64610" w:rsidP="00A64610">
      <w:pPr>
        <w:jc w:val="center"/>
        <w:rPr>
          <w:b/>
          <w:sz w:val="28"/>
          <w:szCs w:val="28"/>
          <w:highlight w:val="yellow"/>
        </w:rPr>
      </w:pPr>
      <w:r w:rsidRPr="00A64610">
        <w:rPr>
          <w:sz w:val="24"/>
          <w:szCs w:val="24"/>
        </w:rPr>
        <w:t>с клиентами в КИС ПАО «МОЭК»</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45DBA76E" w:rsidR="00A1118A" w:rsidRPr="007D5F03" w:rsidRDefault="007D5F03" w:rsidP="00892F24">
      <w:pPr>
        <w:jc w:val="center"/>
        <w:rPr>
          <w:b/>
          <w:sz w:val="24"/>
          <w:szCs w:val="24"/>
        </w:rPr>
      </w:pPr>
      <w:r w:rsidRPr="00A64610">
        <w:rPr>
          <w:b/>
          <w:sz w:val="24"/>
          <w:szCs w:val="24"/>
        </w:rPr>
        <w:t>№ </w:t>
      </w:r>
      <w:r w:rsidR="00A64610">
        <w:rPr>
          <w:b/>
          <w:sz w:val="24"/>
          <w:szCs w:val="24"/>
        </w:rPr>
        <w:t>11158/В</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29CD6E73" w14:textId="77777777" w:rsidR="00CC091D" w:rsidRDefault="00CC091D" w:rsidP="004857D0">
      <w:pPr>
        <w:rPr>
          <w:b/>
          <w:sz w:val="28"/>
          <w:szCs w:val="28"/>
        </w:rPr>
      </w:pPr>
    </w:p>
    <w:p w14:paraId="76DD4A2B" w14:textId="77777777" w:rsidR="007B5FD5" w:rsidRDefault="007B5FD5" w:rsidP="00A64610">
      <w:pPr>
        <w:rPr>
          <w:b/>
          <w:sz w:val="28"/>
          <w:szCs w:val="28"/>
        </w:rPr>
      </w:pPr>
    </w:p>
    <w:p w14:paraId="17CCF380" w14:textId="77777777" w:rsidR="00A64610" w:rsidRDefault="00A64610" w:rsidP="00A64610">
      <w:pP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0B0BEA">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0B0BEA">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0B0BEA">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0B0BEA">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0B0BEA">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0B0BEA">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0B0BEA">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0B0BEA">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0B0BEA">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0B0BEA">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0B0BEA">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0B0BEA">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0B0BEA">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0B0BEA">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0B0BEA">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0B0BEA">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0B0BEA">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0B0BEA">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0B0BEA">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0B0BEA">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0B0BEA">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0B0BEA">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0B0BEA">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0B0BEA">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0B0BEA">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0B0BEA">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0B0BEA">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0B0BEA">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0B0BEA">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0B0BEA">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0B0BEA">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0B0BEA">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0B0BEA">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0B0BEA">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0B0BEA">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0B0BEA">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0B0BEA">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0B0BEA">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0B0BEA">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0B0BEA">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0B0BEA">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0B0BEA">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0B0BEA">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0B0BEA">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0B0BEA">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0B0BEA">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0B0BEA">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0B0BEA">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0B0BEA">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0B0BEA">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0B0BEA">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0B0BEA">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0B0BEA">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0B0BEA">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0B0BEA">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0B0BEA">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3784"/>
      <w:r w:rsidRPr="00397524">
        <w:rPr>
          <w:sz w:val="26"/>
          <w:szCs w:val="26"/>
        </w:rPr>
        <w:lastRenderedPageBreak/>
        <w:t>ОБЩИЕ ПОЛОЖЕНИЯ</w:t>
      </w:r>
      <w:bookmarkEnd w:id="62"/>
      <w:bookmarkEnd w:id="63"/>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1"/>
      <w:bookmarkStart w:id="65" w:name="_Toc47174378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3786"/>
      <w:r w:rsidRPr="00397524">
        <w:rPr>
          <w:rFonts w:ascii="Times New Roman" w:hAnsi="Times New Roman" w:cs="Times New Roman"/>
        </w:rPr>
        <w:t>Термины и определения</w:t>
      </w:r>
      <w:bookmarkEnd w:id="67"/>
      <w:bookmarkEnd w:id="68"/>
      <w:bookmarkEnd w:id="69"/>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3"/>
      <w:bookmarkStart w:id="71" w:name="_Toc471743787"/>
      <w:r w:rsidRPr="00397524">
        <w:rPr>
          <w:rFonts w:ascii="Times New Roman" w:hAnsi="Times New Roman" w:cs="Times New Roman"/>
        </w:rPr>
        <w:t>Обжалование</w:t>
      </w:r>
      <w:bookmarkEnd w:id="70"/>
      <w:bookmarkEnd w:id="71"/>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378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378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0" w:name="_Toc395169896"/>
      <w:bookmarkStart w:id="81"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7"/>
      <w:bookmarkStart w:id="83" w:name="_Toc471743791"/>
      <w:r w:rsidRPr="00397524">
        <w:rPr>
          <w:rFonts w:ascii="Times New Roman" w:hAnsi="Times New Roman" w:cs="Times New Roman"/>
        </w:rPr>
        <w:t>Прочие положения</w:t>
      </w:r>
      <w:bookmarkEnd w:id="82"/>
      <w:bookmarkEnd w:id="83"/>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379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1" w:name="_Toc395169899"/>
      <w:bookmarkStart w:id="92"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379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379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1" w:name="_Toc395169908"/>
      <w:bookmarkStart w:id="122" w:name="_Ref398896934"/>
      <w:bookmarkStart w:id="123"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471743803"/>
      <w:bookmarkStart w:id="128" w:name="_Toc395169909"/>
      <w:bookmarkStart w:id="129" w:name="_Ref398896973"/>
      <w:bookmarkStart w:id="130"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25"/>
      <w:bookmarkEnd w:id="126"/>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27"/>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1" w:name="_Toc4717438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397524">
        <w:rPr>
          <w:sz w:val="26"/>
          <w:szCs w:val="26"/>
        </w:rPr>
        <w:lastRenderedPageBreak/>
        <w:t>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2" w:name="_Toc395169910"/>
      <w:bookmarkStart w:id="133" w:name="_Ref398897019"/>
      <w:bookmarkStart w:id="134"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3807"/>
      <w:r w:rsidRPr="00397524">
        <w:rPr>
          <w:rFonts w:ascii="Times New Roman" w:hAnsi="Times New Roman" w:cs="Times New Roman"/>
        </w:rPr>
        <w:t>Подписание Договора</w:t>
      </w:r>
      <w:bookmarkEnd w:id="139"/>
      <w:bookmarkEnd w:id="140"/>
      <w:bookmarkEnd w:id="141"/>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380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47174381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47174381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47174381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3813"/>
      <w:r w:rsidRPr="00397524">
        <w:rPr>
          <w:rFonts w:ascii="Times New Roman" w:hAnsi="Times New Roman" w:cs="Times New Roman"/>
        </w:rPr>
        <w:t>Требования к подготовке технического предложения</w:t>
      </w:r>
      <w:bookmarkEnd w:id="158"/>
      <w:bookmarkEnd w:id="159"/>
      <w:bookmarkEnd w:id="160"/>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5" w:name="_Toc395169918"/>
      <w:bookmarkStart w:id="166"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8" w:name="_Toc395169919"/>
      <w:bookmarkStart w:id="169" w:name="_Toc47174381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381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1"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84"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84"/>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lastRenderedPageBreak/>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25D85C26"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3821"/>
      <w:r w:rsidRPr="00397524">
        <w:lastRenderedPageBreak/>
        <w:t xml:space="preserve">ИНФОРМАЦИОННАЯ КАРТА ОТКРЫТОГО </w:t>
      </w:r>
      <w:bookmarkEnd w:id="195"/>
      <w:r w:rsidR="00A96448" w:rsidRPr="00397524">
        <w:t>ЗАПРОСА ПРЕДЛОЖЕНИЙ</w:t>
      </w:r>
      <w:bookmarkEnd w:id="196"/>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7" w:name="_Toc369024091"/>
            <w:bookmarkStart w:id="198" w:name="_Toc372014947"/>
            <w:bookmarkEnd w:id="197"/>
            <w:bookmarkEnd w:id="198"/>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15EEFFD" w14:textId="31B7CD3D" w:rsidR="005606C9" w:rsidRDefault="005606C9" w:rsidP="007317BA">
            <w:pPr>
              <w:keepNext/>
              <w:keepLines/>
              <w:autoSpaceDE w:val="0"/>
              <w:autoSpaceDN w:val="0"/>
              <w:adjustRightInd w:val="0"/>
            </w:pPr>
            <w:r>
              <w:t>84-03 – Лазарева Юлия Вячеславовна</w:t>
            </w:r>
          </w:p>
          <w:p w14:paraId="787BDA84" w14:textId="77777777" w:rsidR="007317BA" w:rsidRPr="005606C9" w:rsidRDefault="007317BA" w:rsidP="007317BA">
            <w:pPr>
              <w:keepNext/>
              <w:keepLines/>
              <w:autoSpaceDE w:val="0"/>
              <w:autoSpaceDN w:val="0"/>
              <w:adjustRightInd w:val="0"/>
            </w:pPr>
            <w:r w:rsidRPr="005606C9">
              <w:t>12-16 – Клочкова Екатерина Александровна</w:t>
            </w:r>
          </w:p>
          <w:p w14:paraId="427AEA45" w14:textId="77777777" w:rsidR="007317BA" w:rsidRPr="005606C9" w:rsidRDefault="007317BA" w:rsidP="007317BA">
            <w:pPr>
              <w:keepNext/>
              <w:keepLines/>
              <w:autoSpaceDE w:val="0"/>
              <w:autoSpaceDN w:val="0"/>
              <w:adjustRightInd w:val="0"/>
            </w:pPr>
            <w:r w:rsidRPr="005606C9">
              <w:t xml:space="preserve">49-70 – </w:t>
            </w:r>
            <w:proofErr w:type="spellStart"/>
            <w:r w:rsidRPr="005606C9">
              <w:t>Дячук</w:t>
            </w:r>
            <w:proofErr w:type="spellEnd"/>
            <w:r w:rsidRPr="005606C9">
              <w:t xml:space="preserve"> Артем Владимирович</w:t>
            </w:r>
          </w:p>
          <w:p w14:paraId="007A3DB3" w14:textId="77777777" w:rsidR="007317BA" w:rsidRPr="005606C9" w:rsidRDefault="007317BA" w:rsidP="007317BA">
            <w:pPr>
              <w:keepNext/>
              <w:keepLines/>
              <w:autoSpaceDE w:val="0"/>
              <w:autoSpaceDN w:val="0"/>
              <w:adjustRightInd w:val="0"/>
            </w:pPr>
            <w:proofErr w:type="gramStart"/>
            <w:r w:rsidRPr="005606C9">
              <w:t>65-42 – Бурая Елена Евгеньевна</w:t>
            </w:r>
            <w:proofErr w:type="gramEnd"/>
          </w:p>
          <w:p w14:paraId="6C9DAD54" w14:textId="77777777" w:rsidR="007317BA" w:rsidRPr="005606C9" w:rsidRDefault="007317BA" w:rsidP="007317BA">
            <w:pPr>
              <w:keepNext/>
              <w:keepLines/>
              <w:autoSpaceDE w:val="0"/>
              <w:autoSpaceDN w:val="0"/>
              <w:adjustRightInd w:val="0"/>
            </w:pPr>
            <w:r w:rsidRPr="005606C9">
              <w:t>21-73 – Ефремова Наталья Валериановна</w:t>
            </w:r>
          </w:p>
          <w:p w14:paraId="780F5D49" w14:textId="77777777" w:rsidR="007317BA" w:rsidRPr="005606C9" w:rsidRDefault="007317BA" w:rsidP="007317BA">
            <w:pPr>
              <w:keepNext/>
              <w:keepLines/>
              <w:autoSpaceDE w:val="0"/>
              <w:autoSpaceDN w:val="0"/>
              <w:adjustRightInd w:val="0"/>
            </w:pPr>
            <w:r w:rsidRPr="005606C9">
              <w:t>37-55 – Семенов Кирилл Юрьевич</w:t>
            </w:r>
          </w:p>
          <w:p w14:paraId="007AA2F3" w14:textId="77777777" w:rsidR="007317BA" w:rsidRPr="005606C9" w:rsidRDefault="007317BA" w:rsidP="007317BA">
            <w:pPr>
              <w:keepNext/>
              <w:keepLines/>
              <w:autoSpaceDE w:val="0"/>
              <w:autoSpaceDN w:val="0"/>
              <w:adjustRightInd w:val="0"/>
            </w:pPr>
            <w:r w:rsidRPr="005606C9">
              <w:t>12-27 – Субботин Юрий Дмитриевич</w:t>
            </w:r>
          </w:p>
          <w:p w14:paraId="7BC9E744" w14:textId="77777777" w:rsidR="007317BA" w:rsidRPr="005606C9" w:rsidRDefault="007317BA" w:rsidP="007317BA">
            <w:pPr>
              <w:keepNext/>
              <w:keepLines/>
              <w:autoSpaceDE w:val="0"/>
              <w:autoSpaceDN w:val="0"/>
              <w:adjustRightInd w:val="0"/>
            </w:pPr>
            <w:r w:rsidRPr="005606C9">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5606C9">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27AD9FE4" w14:textId="77777777" w:rsidR="005606C9" w:rsidRDefault="00F94D01" w:rsidP="005606C9">
            <w:pPr>
              <w:keepNext/>
              <w:keepLines/>
              <w:autoSpaceDE w:val="0"/>
              <w:autoSpaceDN w:val="0"/>
              <w:adjustRightInd w:val="0"/>
            </w:pPr>
            <w:r w:rsidRPr="00A0575F">
              <w:rPr>
                <w:b/>
                <w:u w:val="single"/>
              </w:rPr>
              <w:t xml:space="preserve">По техническим вопросам: </w:t>
            </w:r>
            <w:r w:rsidRPr="00A0575F">
              <w:t xml:space="preserve"> </w:t>
            </w:r>
          </w:p>
          <w:p w14:paraId="729A2A96" w14:textId="4ADBC32C" w:rsidR="00F94D01" w:rsidRPr="003356AC" w:rsidRDefault="005606C9" w:rsidP="005606C9">
            <w:pPr>
              <w:keepNext/>
              <w:keepLines/>
              <w:autoSpaceDE w:val="0"/>
              <w:autoSpaceDN w:val="0"/>
              <w:adjustRightInd w:val="0"/>
            </w:pPr>
            <w:r w:rsidRPr="004D64FD">
              <w:t xml:space="preserve">Меркушенков Евгений Сергеевич </w:t>
            </w:r>
            <w:r w:rsidRPr="00CB5F06">
              <w:t xml:space="preserve">- 8 (495) 587-77-88 (доб. </w:t>
            </w:r>
            <w:r>
              <w:t>41-51</w:t>
            </w:r>
            <w:r w:rsidRPr="00CB5F06">
              <w:t>)</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0B0BEA"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5606C9" w:rsidRPr="00397524" w14:paraId="2AE56696" w14:textId="77777777" w:rsidTr="005606C9">
        <w:tc>
          <w:tcPr>
            <w:tcW w:w="664" w:type="dxa"/>
            <w:vAlign w:val="center"/>
          </w:tcPr>
          <w:p w14:paraId="191306E6" w14:textId="77777777" w:rsidR="005606C9" w:rsidRPr="00397524" w:rsidRDefault="005606C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5606C9" w:rsidRPr="00397524" w:rsidRDefault="005606C9" w:rsidP="007D7DAC">
            <w:pPr>
              <w:keepNext/>
              <w:keepLines/>
            </w:pPr>
            <w:r w:rsidRPr="00397524">
              <w:t>Наименование:</w:t>
            </w:r>
          </w:p>
        </w:tc>
        <w:tc>
          <w:tcPr>
            <w:tcW w:w="6474" w:type="dxa"/>
            <w:tcBorders>
              <w:bottom w:val="single" w:sz="4" w:space="0" w:color="auto"/>
            </w:tcBorders>
          </w:tcPr>
          <w:p w14:paraId="32F2E26E" w14:textId="33063F0C" w:rsidR="005606C9" w:rsidRPr="00530C65" w:rsidRDefault="005606C9" w:rsidP="007D7DAC">
            <w:pPr>
              <w:keepNext/>
              <w:keepLines/>
              <w:autoSpaceDE w:val="0"/>
              <w:autoSpaceDN w:val="0"/>
              <w:adjustRightInd w:val="0"/>
              <w:rPr>
                <w:highlight w:val="yellow"/>
              </w:rPr>
            </w:pPr>
            <w:r w:rsidRPr="00BA3C88">
              <w:t>Публичное акционерное общество «Московская объединенная энергетическая компания» (ПАО «МОЭК»)</w:t>
            </w:r>
          </w:p>
        </w:tc>
      </w:tr>
      <w:tr w:rsidR="005606C9" w:rsidRPr="00397524" w14:paraId="5E7895AC" w14:textId="77777777" w:rsidTr="005606C9">
        <w:tc>
          <w:tcPr>
            <w:tcW w:w="664" w:type="dxa"/>
            <w:vAlign w:val="center"/>
          </w:tcPr>
          <w:p w14:paraId="3D9D4D0D" w14:textId="77777777" w:rsidR="005606C9" w:rsidRPr="00397524" w:rsidRDefault="005606C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5606C9" w:rsidRPr="00397524" w:rsidRDefault="005606C9" w:rsidP="007D7DAC">
            <w:pPr>
              <w:keepNext/>
              <w:keepLines/>
            </w:pPr>
            <w:r w:rsidRPr="00397524">
              <w:t>Адрес местонахождения:</w:t>
            </w:r>
          </w:p>
        </w:tc>
        <w:tc>
          <w:tcPr>
            <w:tcW w:w="6474" w:type="dxa"/>
            <w:tcBorders>
              <w:bottom w:val="single" w:sz="4" w:space="0" w:color="auto"/>
            </w:tcBorders>
          </w:tcPr>
          <w:p w14:paraId="184D09AB" w14:textId="4A107437" w:rsidR="005606C9" w:rsidRPr="00530C65" w:rsidRDefault="005606C9" w:rsidP="007D7DAC">
            <w:pPr>
              <w:keepNext/>
              <w:keepLines/>
              <w:autoSpaceDE w:val="0"/>
              <w:autoSpaceDN w:val="0"/>
              <w:adjustRightInd w:val="0"/>
              <w:rPr>
                <w:highlight w:val="yellow"/>
              </w:rPr>
            </w:pPr>
            <w:r w:rsidRPr="00BA3C88">
              <w:t>119048, Российская Федерация, г. Москва, ул. Ефремова, 10</w:t>
            </w:r>
          </w:p>
        </w:tc>
      </w:tr>
      <w:tr w:rsidR="005606C9" w:rsidRPr="00397524" w14:paraId="7B4DA337" w14:textId="77777777" w:rsidTr="005606C9">
        <w:tc>
          <w:tcPr>
            <w:tcW w:w="664" w:type="dxa"/>
            <w:vAlign w:val="center"/>
          </w:tcPr>
          <w:p w14:paraId="5312DC4C" w14:textId="77777777" w:rsidR="005606C9" w:rsidRPr="00397524" w:rsidRDefault="005606C9"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5606C9" w:rsidRPr="00397524" w:rsidRDefault="005606C9" w:rsidP="007D7DAC">
            <w:pPr>
              <w:keepNext/>
              <w:keepLines/>
            </w:pPr>
            <w:r w:rsidRPr="00397524">
              <w:t>Почтовый адрес:</w:t>
            </w:r>
          </w:p>
        </w:tc>
        <w:tc>
          <w:tcPr>
            <w:tcW w:w="6474" w:type="dxa"/>
            <w:tcBorders>
              <w:bottom w:val="single" w:sz="4" w:space="0" w:color="auto"/>
            </w:tcBorders>
          </w:tcPr>
          <w:p w14:paraId="573A86AE" w14:textId="6CE2AC8B" w:rsidR="005606C9" w:rsidRPr="00530C65" w:rsidRDefault="005606C9" w:rsidP="007D7DAC">
            <w:pPr>
              <w:keepNext/>
              <w:keepLines/>
              <w:autoSpaceDE w:val="0"/>
              <w:autoSpaceDN w:val="0"/>
              <w:adjustRightInd w:val="0"/>
              <w:rPr>
                <w:highlight w:val="yellow"/>
              </w:rPr>
            </w:pPr>
            <w:r w:rsidRPr="00BA3C88">
              <w:t>119048, Российская Федерация, г. Москва, ул. Ефремова, 10</w:t>
            </w:r>
          </w:p>
        </w:tc>
      </w:tr>
      <w:tr w:rsidR="005606C9" w:rsidRPr="00397524" w14:paraId="770542EF" w14:textId="77777777" w:rsidTr="00B05F26">
        <w:tc>
          <w:tcPr>
            <w:tcW w:w="664" w:type="dxa"/>
            <w:vAlign w:val="center"/>
          </w:tcPr>
          <w:p w14:paraId="6C7B654C" w14:textId="77777777" w:rsidR="005606C9" w:rsidRPr="00397524" w:rsidRDefault="005606C9" w:rsidP="00C66515">
            <w:pPr>
              <w:keepNext/>
              <w:keepLines/>
              <w:numPr>
                <w:ilvl w:val="1"/>
                <w:numId w:val="0"/>
              </w:numPr>
              <w:tabs>
                <w:tab w:val="num" w:pos="1146"/>
              </w:tabs>
              <w:outlineLvl w:val="0"/>
              <w:rPr>
                <w:b/>
                <w:bCs/>
                <w:sz w:val="28"/>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54E9F93D" w14:textId="77777777" w:rsidR="005606C9" w:rsidRPr="00397524" w:rsidRDefault="005606C9"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250749FC" w:rsidR="005606C9" w:rsidRPr="00530C65" w:rsidRDefault="005606C9" w:rsidP="00CC091D">
            <w:pPr>
              <w:keepNext/>
              <w:keepLines/>
              <w:autoSpaceDE w:val="0"/>
              <w:autoSpaceDN w:val="0"/>
              <w:adjustRightInd w:val="0"/>
              <w:rPr>
                <w:highlight w:val="yellow"/>
              </w:rPr>
            </w:pPr>
            <w:r w:rsidRPr="00CB5F06">
              <w:t xml:space="preserve">+ 7 (495) 587-77-88 </w:t>
            </w:r>
            <w:r w:rsidRPr="00BB5BF7">
              <w:t>доб. 84-03</w:t>
            </w:r>
          </w:p>
        </w:tc>
      </w:tr>
      <w:tr w:rsidR="005606C9" w:rsidRPr="00397524" w14:paraId="5A1C3EEB" w14:textId="77777777" w:rsidTr="00B05F26">
        <w:tc>
          <w:tcPr>
            <w:tcW w:w="664" w:type="dxa"/>
            <w:vAlign w:val="center"/>
          </w:tcPr>
          <w:p w14:paraId="1FE5B4ED" w14:textId="77777777" w:rsidR="005606C9" w:rsidRPr="00397524" w:rsidRDefault="005606C9"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5606C9" w:rsidRPr="00397524" w:rsidRDefault="005606C9"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6930AFBB" w:rsidR="005606C9" w:rsidRPr="00530C65" w:rsidRDefault="000B0BEA" w:rsidP="00F4413F">
            <w:pPr>
              <w:keepNext/>
              <w:keepLines/>
              <w:autoSpaceDE w:val="0"/>
              <w:autoSpaceDN w:val="0"/>
              <w:adjustRightInd w:val="0"/>
              <w:rPr>
                <w:highlight w:val="yellow"/>
              </w:rPr>
            </w:pPr>
            <w:hyperlink r:id="rId19" w:history="1">
              <w:r w:rsidR="005606C9" w:rsidRPr="00CB5F06">
                <w:rPr>
                  <w:u w:val="single"/>
                  <w:lang w:val="en-US"/>
                </w:rPr>
                <w:t>ook</w:t>
              </w:r>
              <w:r w:rsidR="005606C9" w:rsidRPr="00CB5F06">
                <w:rPr>
                  <w:u w:val="single"/>
                  <w:lang w:val="de-DE"/>
                </w:rPr>
                <w:t>@oaomoek.ru</w:t>
              </w:r>
            </w:hyperlink>
          </w:p>
        </w:tc>
      </w:tr>
      <w:tr w:rsidR="005606C9" w:rsidRPr="00397524" w14:paraId="3C454D36" w14:textId="77777777" w:rsidTr="00B05F26">
        <w:tc>
          <w:tcPr>
            <w:tcW w:w="664" w:type="dxa"/>
            <w:vAlign w:val="center"/>
          </w:tcPr>
          <w:p w14:paraId="08A6B290"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7E1CF515" w14:textId="77777777" w:rsidR="005606C9" w:rsidRPr="00397524" w:rsidRDefault="005606C9" w:rsidP="007D7DAC">
            <w:pPr>
              <w:keepNext/>
              <w:keepLines/>
            </w:pPr>
            <w:r w:rsidRPr="00397524">
              <w:t>Информационное обеспечение проведения Запроса предложений</w:t>
            </w:r>
          </w:p>
        </w:tc>
        <w:tc>
          <w:tcPr>
            <w:tcW w:w="6474" w:type="dxa"/>
            <w:tcBorders>
              <w:top w:val="nil"/>
              <w:bottom w:val="single" w:sz="4" w:space="0" w:color="auto"/>
            </w:tcBorders>
            <w:vAlign w:val="center"/>
          </w:tcPr>
          <w:p w14:paraId="37F31E5D" w14:textId="77777777" w:rsidR="005606C9" w:rsidRPr="00B53CDF" w:rsidRDefault="005606C9"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5606C9" w:rsidRPr="00397524" w:rsidRDefault="005606C9" w:rsidP="00CC091D">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2"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3"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5606C9" w:rsidRPr="00397524" w14:paraId="7930454C" w14:textId="77777777" w:rsidTr="00486B2B">
        <w:tc>
          <w:tcPr>
            <w:tcW w:w="10399" w:type="dxa"/>
            <w:gridSpan w:val="4"/>
            <w:vAlign w:val="center"/>
          </w:tcPr>
          <w:p w14:paraId="49AFD2A1" w14:textId="77777777" w:rsidR="005606C9" w:rsidRPr="00397524" w:rsidRDefault="005606C9" w:rsidP="00C66515">
            <w:pPr>
              <w:keepNext/>
              <w:keepLines/>
              <w:autoSpaceDE w:val="0"/>
              <w:autoSpaceDN w:val="0"/>
              <w:adjustRightInd w:val="0"/>
              <w:rPr>
                <w:b/>
              </w:rPr>
            </w:pPr>
            <w:r w:rsidRPr="00397524">
              <w:rPr>
                <w:b/>
              </w:rPr>
              <w:t>Информация по Запросу предложений</w:t>
            </w:r>
          </w:p>
        </w:tc>
      </w:tr>
      <w:tr w:rsidR="005606C9" w:rsidRPr="00397524" w14:paraId="552B3CF6" w14:textId="77777777" w:rsidTr="00B05F26">
        <w:tc>
          <w:tcPr>
            <w:tcW w:w="664" w:type="dxa"/>
            <w:vAlign w:val="center"/>
          </w:tcPr>
          <w:p w14:paraId="4BDF7A81"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76B977B" w14:textId="77777777" w:rsidR="005606C9" w:rsidRPr="00397524" w:rsidRDefault="005606C9" w:rsidP="00F4413F">
            <w:pPr>
              <w:keepNext/>
              <w:keepLines/>
            </w:pPr>
            <w:r w:rsidRPr="00397524">
              <w:t>Номер извещения о проведении Запроса предложений:</w:t>
            </w:r>
          </w:p>
        </w:tc>
        <w:tc>
          <w:tcPr>
            <w:tcW w:w="6474" w:type="dxa"/>
            <w:tcBorders>
              <w:top w:val="nil"/>
              <w:bottom w:val="single" w:sz="4" w:space="0" w:color="auto"/>
            </w:tcBorders>
          </w:tcPr>
          <w:p w14:paraId="559F23BF" w14:textId="274BA524" w:rsidR="005606C9" w:rsidRPr="005606C9" w:rsidRDefault="005606C9" w:rsidP="001D6C05">
            <w:pPr>
              <w:ind w:left="-25"/>
              <w:jc w:val="both"/>
            </w:pPr>
            <w:r w:rsidRPr="005606C9">
              <w:t>№ 11158/В</w:t>
            </w:r>
          </w:p>
        </w:tc>
      </w:tr>
      <w:tr w:rsidR="005606C9" w:rsidRPr="00397524" w14:paraId="040FE8BA" w14:textId="77777777" w:rsidTr="00B05F26">
        <w:tc>
          <w:tcPr>
            <w:tcW w:w="664" w:type="dxa"/>
            <w:vAlign w:val="center"/>
          </w:tcPr>
          <w:p w14:paraId="76CE9CC1"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6F608DD3" w14:textId="77777777" w:rsidR="005606C9" w:rsidRPr="00397524" w:rsidRDefault="005606C9" w:rsidP="00F4413F">
            <w:pPr>
              <w:keepNext/>
              <w:keepLines/>
            </w:pPr>
            <w:r w:rsidRPr="00397524">
              <w:t>Номер Запроса предложений:</w:t>
            </w:r>
          </w:p>
        </w:tc>
        <w:tc>
          <w:tcPr>
            <w:tcW w:w="6474" w:type="dxa"/>
            <w:tcBorders>
              <w:top w:val="nil"/>
              <w:bottom w:val="single" w:sz="4" w:space="0" w:color="auto"/>
            </w:tcBorders>
          </w:tcPr>
          <w:p w14:paraId="662DBF47" w14:textId="6A59527F" w:rsidR="005606C9" w:rsidRPr="005606C9" w:rsidRDefault="005606C9" w:rsidP="001D6C05">
            <w:pPr>
              <w:ind w:left="-25"/>
              <w:jc w:val="both"/>
            </w:pPr>
            <w:r w:rsidRPr="005606C9">
              <w:t>№ 11158/В</w:t>
            </w:r>
          </w:p>
        </w:tc>
      </w:tr>
      <w:tr w:rsidR="005606C9" w:rsidRPr="00397524" w14:paraId="35C99CAE" w14:textId="77777777" w:rsidTr="00B05F26">
        <w:tc>
          <w:tcPr>
            <w:tcW w:w="664" w:type="dxa"/>
            <w:vAlign w:val="center"/>
          </w:tcPr>
          <w:p w14:paraId="715FEA8E"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07B63244" w14:textId="77777777" w:rsidR="005606C9" w:rsidRPr="00397524" w:rsidRDefault="005606C9" w:rsidP="00F4413F">
            <w:pPr>
              <w:keepNext/>
              <w:keepLines/>
            </w:pPr>
            <w:r w:rsidRPr="00397524">
              <w:t>Предмет Запроса предложений:</w:t>
            </w:r>
          </w:p>
        </w:tc>
        <w:tc>
          <w:tcPr>
            <w:tcW w:w="6474" w:type="dxa"/>
            <w:tcBorders>
              <w:top w:val="nil"/>
              <w:bottom w:val="single" w:sz="4" w:space="0" w:color="auto"/>
            </w:tcBorders>
          </w:tcPr>
          <w:p w14:paraId="73B304BC" w14:textId="6BDEB662" w:rsidR="005606C9" w:rsidRPr="005606C9" w:rsidRDefault="005606C9" w:rsidP="007317BA">
            <w:pPr>
              <w:keepNext/>
              <w:keepLines/>
              <w:autoSpaceDE w:val="0"/>
              <w:autoSpaceDN w:val="0"/>
              <w:adjustRightInd w:val="0"/>
              <w:jc w:val="both"/>
              <w:rPr>
                <w:highlight w:val="yellow"/>
              </w:rPr>
            </w:pPr>
            <w:r w:rsidRPr="004D64FD">
              <w:rPr>
                <w:szCs w:val="24"/>
              </w:rPr>
              <w:t xml:space="preserve">Поставка лицензий ABBYY </w:t>
            </w:r>
            <w:proofErr w:type="spellStart"/>
            <w:r w:rsidRPr="004D64FD">
              <w:rPr>
                <w:szCs w:val="24"/>
              </w:rPr>
              <w:t>FlexiCapture</w:t>
            </w:r>
            <w:proofErr w:type="spellEnd"/>
            <w:r w:rsidRPr="004D64FD">
              <w:rPr>
                <w:szCs w:val="24"/>
              </w:rPr>
              <w:t xml:space="preserve"> 11 и ABBYY </w:t>
            </w:r>
            <w:proofErr w:type="spellStart"/>
            <w:r w:rsidRPr="004D64FD">
              <w:rPr>
                <w:szCs w:val="24"/>
              </w:rPr>
              <w:t>Recognition</w:t>
            </w:r>
            <w:proofErr w:type="spellEnd"/>
            <w:r w:rsidRPr="004D64FD">
              <w:rPr>
                <w:szCs w:val="24"/>
              </w:rPr>
              <w:t xml:space="preserve"> </w:t>
            </w:r>
            <w:proofErr w:type="spellStart"/>
            <w:r w:rsidRPr="004D64FD">
              <w:rPr>
                <w:szCs w:val="24"/>
              </w:rPr>
              <w:t>Server</w:t>
            </w:r>
            <w:proofErr w:type="spellEnd"/>
            <w:r w:rsidRPr="004D64FD">
              <w:rPr>
                <w:szCs w:val="24"/>
              </w:rPr>
              <w:t xml:space="preserve"> для подмодуля электронного документооборота с клиентами в КИС ПАО «МОЭК»</w:t>
            </w:r>
          </w:p>
        </w:tc>
      </w:tr>
      <w:tr w:rsidR="005606C9" w:rsidRPr="00397524" w14:paraId="2778EF62" w14:textId="77777777" w:rsidTr="00B05F26">
        <w:tc>
          <w:tcPr>
            <w:tcW w:w="664" w:type="dxa"/>
            <w:vAlign w:val="center"/>
          </w:tcPr>
          <w:p w14:paraId="128C86C5"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341AF8F3" w14:textId="77777777" w:rsidR="005606C9" w:rsidRPr="00397524" w:rsidRDefault="005606C9"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5606C9" w:rsidRPr="00397524" w:rsidRDefault="005606C9" w:rsidP="00BE2737">
            <w:pPr>
              <w:keepNext/>
              <w:keepLines/>
              <w:autoSpaceDE w:val="0"/>
              <w:autoSpaceDN w:val="0"/>
              <w:adjustRightInd w:val="0"/>
            </w:pPr>
            <w:r w:rsidRPr="00397524">
              <w:t xml:space="preserve">Лоты в составе Запроса предложений не выделяются </w:t>
            </w:r>
          </w:p>
        </w:tc>
      </w:tr>
      <w:tr w:rsidR="005606C9" w:rsidRPr="00397524" w14:paraId="5342ED3C" w14:textId="77777777" w:rsidTr="00B05F26">
        <w:tc>
          <w:tcPr>
            <w:tcW w:w="664" w:type="dxa"/>
            <w:vAlign w:val="center"/>
          </w:tcPr>
          <w:p w14:paraId="65843746"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13" w:name="_Toc369024075"/>
            <w:bookmarkStart w:id="214" w:name="_Toc372014931"/>
            <w:bookmarkEnd w:id="213"/>
            <w:bookmarkEnd w:id="214"/>
          </w:p>
        </w:tc>
        <w:tc>
          <w:tcPr>
            <w:tcW w:w="3261" w:type="dxa"/>
            <w:gridSpan w:val="2"/>
            <w:tcBorders>
              <w:top w:val="single" w:sz="4" w:space="0" w:color="auto"/>
            </w:tcBorders>
          </w:tcPr>
          <w:p w14:paraId="1C496CDF" w14:textId="77777777" w:rsidR="005606C9" w:rsidRPr="00397524" w:rsidRDefault="005606C9" w:rsidP="00B419E9">
            <w:pPr>
              <w:keepNext/>
              <w:keepLines/>
            </w:pPr>
            <w:r w:rsidRPr="00397524">
              <w:t>Состав, объем и условия выполнения работ</w:t>
            </w:r>
          </w:p>
        </w:tc>
        <w:tc>
          <w:tcPr>
            <w:tcW w:w="6474" w:type="dxa"/>
            <w:tcBorders>
              <w:top w:val="single" w:sz="4" w:space="0" w:color="auto"/>
            </w:tcBorders>
          </w:tcPr>
          <w:p w14:paraId="47E264D4" w14:textId="7DC594A2" w:rsidR="005606C9" w:rsidRPr="00397524" w:rsidRDefault="005606C9" w:rsidP="00376C5A">
            <w:pPr>
              <w:keepNext/>
              <w:keepLines/>
              <w:jc w:val="both"/>
            </w:pPr>
            <w:r>
              <w:t>Оказание услуг</w:t>
            </w:r>
            <w:r w:rsidRPr="00397524">
              <w:t xml:space="preserve"> в соответствии с Техническим заданием, представленным в Приложении 2 «Техническая часть» к Документации.</w:t>
            </w:r>
          </w:p>
        </w:tc>
      </w:tr>
      <w:tr w:rsidR="005606C9" w:rsidRPr="00397524" w14:paraId="697397D0" w14:textId="77777777" w:rsidTr="00B05F26">
        <w:tc>
          <w:tcPr>
            <w:tcW w:w="664" w:type="dxa"/>
            <w:vAlign w:val="center"/>
          </w:tcPr>
          <w:p w14:paraId="4993F6EE"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15" w:name="_Toc369024076"/>
            <w:bookmarkStart w:id="216" w:name="_Toc372014932"/>
            <w:bookmarkEnd w:id="215"/>
            <w:bookmarkEnd w:id="216"/>
          </w:p>
        </w:tc>
        <w:tc>
          <w:tcPr>
            <w:tcW w:w="3261" w:type="dxa"/>
            <w:gridSpan w:val="2"/>
            <w:tcBorders>
              <w:top w:val="single" w:sz="4" w:space="0" w:color="auto"/>
            </w:tcBorders>
          </w:tcPr>
          <w:p w14:paraId="4C74E406" w14:textId="77777777" w:rsidR="005606C9" w:rsidRPr="00397524" w:rsidRDefault="005606C9" w:rsidP="00B419E9">
            <w:pPr>
              <w:keepNext/>
              <w:keepLines/>
            </w:pPr>
            <w:r w:rsidRPr="00397524">
              <w:t>Место, условия, сроки выполнения работ</w:t>
            </w:r>
          </w:p>
        </w:tc>
        <w:tc>
          <w:tcPr>
            <w:tcW w:w="6474" w:type="dxa"/>
            <w:tcBorders>
              <w:top w:val="single" w:sz="4" w:space="0" w:color="auto"/>
            </w:tcBorders>
          </w:tcPr>
          <w:p w14:paraId="3B5C92AC" w14:textId="77777777" w:rsidR="005606C9" w:rsidRPr="00397524" w:rsidRDefault="005606C9" w:rsidP="00FD16CE">
            <w:pPr>
              <w:keepNext/>
              <w:keepLines/>
              <w:autoSpaceDE w:val="0"/>
              <w:autoSpaceDN w:val="0"/>
              <w:adjustRightInd w:val="0"/>
            </w:pPr>
            <w:proofErr w:type="gramStart"/>
            <w:r w:rsidRPr="00397524">
              <w:t>Предоставлены в Приложении 2 «Техническая часть» к Документации.</w:t>
            </w:r>
            <w:proofErr w:type="gramEnd"/>
          </w:p>
        </w:tc>
      </w:tr>
      <w:tr w:rsidR="005606C9" w:rsidRPr="00397524" w14:paraId="17F9F552" w14:textId="77777777" w:rsidTr="00B05F26">
        <w:tc>
          <w:tcPr>
            <w:tcW w:w="664" w:type="dxa"/>
            <w:vAlign w:val="center"/>
          </w:tcPr>
          <w:p w14:paraId="129403C5"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17" w:name="_Toc369024077"/>
            <w:bookmarkStart w:id="218" w:name="_Toc372014933"/>
            <w:bookmarkEnd w:id="217"/>
            <w:bookmarkEnd w:id="218"/>
          </w:p>
        </w:tc>
        <w:tc>
          <w:tcPr>
            <w:tcW w:w="3261" w:type="dxa"/>
            <w:gridSpan w:val="2"/>
            <w:tcBorders>
              <w:top w:val="single" w:sz="4" w:space="0" w:color="auto"/>
            </w:tcBorders>
          </w:tcPr>
          <w:p w14:paraId="5361640C" w14:textId="77777777" w:rsidR="005606C9" w:rsidRPr="00397524" w:rsidRDefault="005606C9" w:rsidP="00F4413F">
            <w:pPr>
              <w:keepNext/>
              <w:keepLines/>
            </w:pPr>
            <w:r w:rsidRPr="00397524">
              <w:t>Валюта Запроса предложений</w:t>
            </w:r>
          </w:p>
        </w:tc>
        <w:tc>
          <w:tcPr>
            <w:tcW w:w="6474" w:type="dxa"/>
            <w:tcBorders>
              <w:top w:val="single" w:sz="4" w:space="0" w:color="auto"/>
            </w:tcBorders>
          </w:tcPr>
          <w:p w14:paraId="5A480523" w14:textId="77777777" w:rsidR="005606C9" w:rsidRPr="00397524" w:rsidRDefault="005606C9" w:rsidP="00F4413F">
            <w:pPr>
              <w:keepNext/>
              <w:keepLines/>
              <w:autoSpaceDE w:val="0"/>
              <w:autoSpaceDN w:val="0"/>
              <w:adjustRightInd w:val="0"/>
            </w:pPr>
            <w:r w:rsidRPr="00397524">
              <w:t>Российский рубль</w:t>
            </w:r>
          </w:p>
        </w:tc>
      </w:tr>
      <w:tr w:rsidR="005606C9" w:rsidRPr="00397524" w14:paraId="2705518F" w14:textId="77777777" w:rsidTr="00B05F26">
        <w:tc>
          <w:tcPr>
            <w:tcW w:w="664" w:type="dxa"/>
            <w:vAlign w:val="center"/>
          </w:tcPr>
          <w:p w14:paraId="6B4509F4"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5606C9" w:rsidRPr="00397524" w:rsidRDefault="005606C9"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2D136CD1" w:rsidR="005606C9" w:rsidRPr="00EC2A44" w:rsidRDefault="005606C9" w:rsidP="00E6394E">
            <w:pPr>
              <w:keepNext/>
              <w:keepLines/>
              <w:autoSpaceDE w:val="0"/>
              <w:autoSpaceDN w:val="0"/>
              <w:adjustRightInd w:val="0"/>
              <w:rPr>
                <w:highlight w:val="yellow"/>
              </w:rPr>
            </w:pPr>
            <w:r w:rsidRPr="005606C9">
              <w:t>6 104 850 (шесть миллионов сто четыре тысячи восемьсот пятьдесят) рублей 00 копеек, без учета НДС.</w:t>
            </w:r>
          </w:p>
          <w:p w14:paraId="19BDF24E" w14:textId="77777777" w:rsidR="005606C9" w:rsidRPr="00397524" w:rsidRDefault="005606C9" w:rsidP="00E6394E">
            <w:pPr>
              <w:keepNext/>
              <w:keepLines/>
              <w:autoSpaceDE w:val="0"/>
              <w:autoSpaceDN w:val="0"/>
              <w:adjustRightInd w:val="0"/>
            </w:pPr>
            <w:r w:rsidRPr="005606C9">
              <w:rPr>
                <w:bCs/>
              </w:rPr>
              <w:t>Цена</w:t>
            </w:r>
            <w:r w:rsidRPr="005606C9">
              <w:t xml:space="preserve"> </w:t>
            </w:r>
            <w:r w:rsidRPr="005606C9">
              <w:rPr>
                <w:bCs/>
              </w:rPr>
              <w:t>указана</w:t>
            </w:r>
            <w:r w:rsidRPr="005606C9">
              <w:t xml:space="preserve"> </w:t>
            </w:r>
            <w:r w:rsidRPr="005606C9">
              <w:rPr>
                <w:bCs/>
              </w:rPr>
              <w:t>с</w:t>
            </w:r>
            <w:r w:rsidRPr="005606C9">
              <w:t xml:space="preserve"> </w:t>
            </w:r>
            <w:r w:rsidRPr="005606C9">
              <w:rPr>
                <w:bCs/>
              </w:rPr>
              <w:t>учетом</w:t>
            </w:r>
            <w:r w:rsidRPr="005606C9">
              <w:t xml:space="preserve"> затрат по уплате налогов, сборов и других </w:t>
            </w:r>
            <w:r w:rsidRPr="005606C9">
              <w:rPr>
                <w:bCs/>
              </w:rPr>
              <w:t>обязательных</w:t>
            </w:r>
            <w:r w:rsidRPr="005606C9">
              <w:t xml:space="preserve"> </w:t>
            </w:r>
            <w:r w:rsidRPr="005606C9">
              <w:rPr>
                <w:bCs/>
              </w:rPr>
              <w:t>платежей, кроме налога на добавленную стоимость.</w:t>
            </w:r>
          </w:p>
        </w:tc>
      </w:tr>
      <w:tr w:rsidR="005606C9" w:rsidRPr="00397524" w14:paraId="0B6195F7" w14:textId="77777777" w:rsidTr="00B05F26">
        <w:tc>
          <w:tcPr>
            <w:tcW w:w="664" w:type="dxa"/>
            <w:vAlign w:val="center"/>
          </w:tcPr>
          <w:p w14:paraId="1216AFC5"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0B61E3B9" w14:textId="77777777" w:rsidR="005606C9" w:rsidRPr="00397524" w:rsidRDefault="005606C9" w:rsidP="00F4413F">
            <w:pPr>
              <w:keepNext/>
              <w:keepLines/>
            </w:pPr>
            <w:r w:rsidRPr="00397524">
              <w:t xml:space="preserve">Официальный язык Запроса предложений </w:t>
            </w:r>
          </w:p>
        </w:tc>
        <w:tc>
          <w:tcPr>
            <w:tcW w:w="6474" w:type="dxa"/>
          </w:tcPr>
          <w:p w14:paraId="4569EACD" w14:textId="77777777" w:rsidR="005606C9" w:rsidRPr="00397524" w:rsidRDefault="005606C9" w:rsidP="00C67431">
            <w:pPr>
              <w:keepNext/>
              <w:keepLines/>
              <w:autoSpaceDE w:val="0"/>
              <w:autoSpaceDN w:val="0"/>
              <w:adjustRightInd w:val="0"/>
            </w:pPr>
            <w:r w:rsidRPr="00397524">
              <w:t xml:space="preserve">Русский. Допускается представление материалов на иностранном языке при условии приложения нотариально заверенного перевода на русский </w:t>
            </w:r>
            <w:r w:rsidRPr="00397524">
              <w:lastRenderedPageBreak/>
              <w:t>язык.</w:t>
            </w:r>
          </w:p>
        </w:tc>
      </w:tr>
      <w:tr w:rsidR="005606C9" w:rsidRPr="00397524" w14:paraId="717D1621" w14:textId="77777777" w:rsidTr="006B64C8">
        <w:tc>
          <w:tcPr>
            <w:tcW w:w="664" w:type="dxa"/>
            <w:vAlign w:val="center"/>
          </w:tcPr>
          <w:p w14:paraId="39C2CFE4"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01AE2949" w14:textId="77777777" w:rsidR="005606C9" w:rsidRPr="00397524" w:rsidRDefault="005606C9" w:rsidP="00F4413F">
            <w:pPr>
              <w:keepNext/>
              <w:keepLines/>
            </w:pPr>
            <w:r w:rsidRPr="00397524">
              <w:t>Альтернативные предложения</w:t>
            </w:r>
          </w:p>
        </w:tc>
        <w:tc>
          <w:tcPr>
            <w:tcW w:w="6474" w:type="dxa"/>
          </w:tcPr>
          <w:p w14:paraId="117285A0" w14:textId="77777777" w:rsidR="005606C9" w:rsidRPr="00397524" w:rsidRDefault="005606C9" w:rsidP="00F4413F">
            <w:pPr>
              <w:keepNext/>
              <w:keepLines/>
              <w:autoSpaceDE w:val="0"/>
              <w:autoSpaceDN w:val="0"/>
              <w:adjustRightInd w:val="0"/>
            </w:pPr>
            <w:r w:rsidRPr="00397524">
              <w:t>Не допускаются</w:t>
            </w:r>
          </w:p>
        </w:tc>
      </w:tr>
      <w:tr w:rsidR="005606C9" w:rsidRPr="00397524" w14:paraId="75A67FD3" w14:textId="77777777" w:rsidTr="00486B2B">
        <w:tc>
          <w:tcPr>
            <w:tcW w:w="10399" w:type="dxa"/>
            <w:gridSpan w:val="4"/>
            <w:vAlign w:val="center"/>
          </w:tcPr>
          <w:p w14:paraId="66C6DA03" w14:textId="77777777" w:rsidR="005606C9" w:rsidRPr="00397524" w:rsidRDefault="005606C9" w:rsidP="00C66515">
            <w:pPr>
              <w:keepNext/>
              <w:keepLines/>
              <w:rPr>
                <w:b/>
              </w:rPr>
            </w:pPr>
            <w:r w:rsidRPr="00397524">
              <w:rPr>
                <w:b/>
              </w:rPr>
              <w:t>Обеспечение</w:t>
            </w:r>
          </w:p>
        </w:tc>
      </w:tr>
      <w:tr w:rsidR="005606C9" w:rsidRPr="00397524" w14:paraId="7B2A9D35" w14:textId="77777777" w:rsidTr="00B05F26">
        <w:tc>
          <w:tcPr>
            <w:tcW w:w="664" w:type="dxa"/>
            <w:vAlign w:val="center"/>
          </w:tcPr>
          <w:p w14:paraId="0F82C096"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35" w:name="_Toc369024083"/>
            <w:bookmarkStart w:id="236" w:name="_Toc372014939"/>
            <w:bookmarkStart w:id="237" w:name="_Ref429053743"/>
            <w:bookmarkEnd w:id="235"/>
            <w:bookmarkEnd w:id="236"/>
          </w:p>
        </w:tc>
        <w:bookmarkEnd w:id="237"/>
        <w:tc>
          <w:tcPr>
            <w:tcW w:w="3261" w:type="dxa"/>
            <w:gridSpan w:val="2"/>
          </w:tcPr>
          <w:p w14:paraId="2622E295" w14:textId="77777777" w:rsidR="005606C9" w:rsidRPr="00397524" w:rsidRDefault="005606C9" w:rsidP="00DB3859">
            <w:pPr>
              <w:keepNext/>
              <w:keepLines/>
            </w:pPr>
            <w:r w:rsidRPr="00397524">
              <w:t>Размер, форма и порядок предоставления обеспечения Заявки</w:t>
            </w:r>
          </w:p>
        </w:tc>
        <w:tc>
          <w:tcPr>
            <w:tcW w:w="6474" w:type="dxa"/>
          </w:tcPr>
          <w:p w14:paraId="235B286D" w14:textId="29E01A66" w:rsidR="005606C9" w:rsidRPr="00397524" w:rsidRDefault="005606C9" w:rsidP="001275E5">
            <w:pPr>
              <w:keepNext/>
              <w:keepLines/>
              <w:rPr>
                <w:color w:val="FF0000"/>
              </w:rPr>
            </w:pPr>
            <w:r w:rsidRPr="008708CC">
              <w:t>Путем перечисления денежных сре</w:t>
            </w:r>
            <w:proofErr w:type="gramStart"/>
            <w:r w:rsidRPr="008708CC">
              <w:t>дств в р</w:t>
            </w:r>
            <w:proofErr w:type="gramEnd"/>
            <w:r w:rsidRPr="008708CC">
              <w:t xml:space="preserve">азмере </w:t>
            </w:r>
            <w:r>
              <w:t>305 242</w:t>
            </w:r>
            <w:r w:rsidRPr="004D64FD">
              <w:t xml:space="preserve"> </w:t>
            </w:r>
            <w:r w:rsidRPr="008708CC">
              <w:t>(</w:t>
            </w:r>
            <w:r>
              <w:t>триста пять тысяч двести сорок два</w:t>
            </w:r>
            <w:r w:rsidRPr="008708CC">
              <w:t xml:space="preserve">) </w:t>
            </w:r>
            <w:r>
              <w:rPr>
                <w:bCs/>
                <w:iCs/>
              </w:rPr>
              <w:t>рубля</w:t>
            </w:r>
            <w:r w:rsidRPr="008708CC">
              <w:rPr>
                <w:bCs/>
                <w:iCs/>
              </w:rPr>
              <w:t xml:space="preserve"> 00 копеек (НДС не облагается)</w:t>
            </w:r>
            <w:r w:rsidRPr="008708CC">
              <w:t xml:space="preserve"> на расчетный счет ЭТП ГазНефтеторг.ру (</w:t>
            </w:r>
            <w:hyperlink r:id="rId24" w:history="1">
              <w:r w:rsidRPr="008708CC">
                <w:rPr>
                  <w:u w:val="single"/>
                </w:rPr>
                <w:t>www.</w:t>
              </w:r>
              <w:r w:rsidRPr="008708CC">
                <w:rPr>
                  <w:u w:val="single"/>
                  <w:lang w:val="en-US"/>
                </w:rPr>
                <w:t>gazneftetorg</w:t>
              </w:r>
              <w:r w:rsidRPr="008708CC">
                <w:rPr>
                  <w:u w:val="single"/>
                </w:rPr>
                <w:t>.</w:t>
              </w:r>
              <w:proofErr w:type="spellStart"/>
              <w:r w:rsidRPr="008708CC">
                <w:rPr>
                  <w:u w:val="single"/>
                </w:rPr>
                <w:t>ru</w:t>
              </w:r>
              <w:proofErr w:type="spellEnd"/>
            </w:hyperlink>
            <w:r w:rsidRPr="008708CC">
              <w:t>) для обеспечения заявки.</w:t>
            </w:r>
          </w:p>
        </w:tc>
      </w:tr>
      <w:tr w:rsidR="005606C9" w:rsidRPr="00397524" w14:paraId="741BADFC" w14:textId="77777777" w:rsidTr="00B05F26">
        <w:tc>
          <w:tcPr>
            <w:tcW w:w="664" w:type="dxa"/>
            <w:vAlign w:val="center"/>
          </w:tcPr>
          <w:p w14:paraId="2CDE02A0"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38" w:name="_Toc369024084"/>
            <w:bookmarkStart w:id="239" w:name="_Toc372014940"/>
            <w:bookmarkStart w:id="240" w:name="_Ref429053817"/>
            <w:bookmarkEnd w:id="238"/>
            <w:bookmarkEnd w:id="239"/>
          </w:p>
        </w:tc>
        <w:bookmarkEnd w:id="240"/>
        <w:tc>
          <w:tcPr>
            <w:tcW w:w="3261" w:type="dxa"/>
            <w:gridSpan w:val="2"/>
          </w:tcPr>
          <w:p w14:paraId="5C177E14" w14:textId="77777777" w:rsidR="005606C9" w:rsidRPr="00397524" w:rsidRDefault="005606C9" w:rsidP="00F4413F">
            <w:pPr>
              <w:keepNext/>
              <w:keepLines/>
            </w:pPr>
            <w:r w:rsidRPr="00397524">
              <w:t>Подтверждение кредитоспособности (платежеспособности)</w:t>
            </w:r>
          </w:p>
        </w:tc>
        <w:tc>
          <w:tcPr>
            <w:tcW w:w="6474" w:type="dxa"/>
          </w:tcPr>
          <w:p w14:paraId="0C4CA9D3" w14:textId="77777777" w:rsidR="005606C9" w:rsidRPr="00397524" w:rsidRDefault="005606C9" w:rsidP="00F4413F">
            <w:pPr>
              <w:keepNext/>
              <w:keepLines/>
            </w:pPr>
            <w:r w:rsidRPr="00397524">
              <w:t>Не требуется</w:t>
            </w:r>
          </w:p>
        </w:tc>
      </w:tr>
      <w:tr w:rsidR="005606C9" w:rsidRPr="00397524" w14:paraId="759C749E" w14:textId="77777777" w:rsidTr="00B05F26">
        <w:tc>
          <w:tcPr>
            <w:tcW w:w="664" w:type="dxa"/>
            <w:vAlign w:val="center"/>
          </w:tcPr>
          <w:p w14:paraId="64EE8E70"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41" w:name="_Toc369024085"/>
            <w:bookmarkStart w:id="242" w:name="_Toc372014941"/>
            <w:bookmarkStart w:id="243" w:name="_Ref429053871"/>
            <w:bookmarkEnd w:id="241"/>
            <w:bookmarkEnd w:id="242"/>
          </w:p>
        </w:tc>
        <w:bookmarkEnd w:id="243"/>
        <w:tc>
          <w:tcPr>
            <w:tcW w:w="3261" w:type="dxa"/>
            <w:gridSpan w:val="2"/>
          </w:tcPr>
          <w:p w14:paraId="2EDB3C20" w14:textId="77777777" w:rsidR="005606C9" w:rsidRPr="00397524" w:rsidRDefault="005606C9" w:rsidP="00F4413F">
            <w:pPr>
              <w:keepNext/>
              <w:keepLines/>
            </w:pPr>
            <w:r w:rsidRPr="00397524">
              <w:t xml:space="preserve">Размер, форма и порядок </w:t>
            </w:r>
            <w:proofErr w:type="gramStart"/>
            <w:r w:rsidRPr="00397524">
              <w:t>предоставления обеспечения исполнения договора</w:t>
            </w:r>
            <w:proofErr w:type="gramEnd"/>
          </w:p>
        </w:tc>
        <w:tc>
          <w:tcPr>
            <w:tcW w:w="6474" w:type="dxa"/>
          </w:tcPr>
          <w:p w14:paraId="2B9E5E82" w14:textId="77777777" w:rsidR="005606C9" w:rsidRPr="00397524" w:rsidRDefault="005606C9" w:rsidP="00F4413F">
            <w:pPr>
              <w:keepNext/>
              <w:keepLines/>
            </w:pPr>
            <w:r w:rsidRPr="00397524">
              <w:t>Не требуется</w:t>
            </w:r>
          </w:p>
        </w:tc>
      </w:tr>
      <w:tr w:rsidR="005606C9" w:rsidRPr="00397524" w14:paraId="633044D7" w14:textId="77777777" w:rsidTr="00B05F26">
        <w:tc>
          <w:tcPr>
            <w:tcW w:w="664" w:type="dxa"/>
            <w:vAlign w:val="center"/>
          </w:tcPr>
          <w:p w14:paraId="0E32D7F9"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44" w:name="_Toc369024086"/>
            <w:bookmarkStart w:id="245" w:name="_Toc372014942"/>
            <w:bookmarkStart w:id="246" w:name="_Ref429053951"/>
            <w:bookmarkEnd w:id="244"/>
            <w:bookmarkEnd w:id="245"/>
          </w:p>
        </w:tc>
        <w:bookmarkEnd w:id="246"/>
        <w:tc>
          <w:tcPr>
            <w:tcW w:w="3261" w:type="dxa"/>
            <w:gridSpan w:val="2"/>
          </w:tcPr>
          <w:p w14:paraId="4F9427A0" w14:textId="77777777" w:rsidR="005606C9" w:rsidRPr="00397524" w:rsidRDefault="005606C9" w:rsidP="00F4413F">
            <w:pPr>
              <w:keepNext/>
              <w:keepLines/>
            </w:pPr>
            <w:r w:rsidRPr="00397524">
              <w:t>Размер, форма и порядок предоставления обеспечение возврата авансового платежа</w:t>
            </w:r>
          </w:p>
        </w:tc>
        <w:tc>
          <w:tcPr>
            <w:tcW w:w="6474" w:type="dxa"/>
          </w:tcPr>
          <w:p w14:paraId="01C0F980" w14:textId="77777777" w:rsidR="005606C9" w:rsidRPr="00397524" w:rsidRDefault="005606C9" w:rsidP="00F4413F">
            <w:pPr>
              <w:keepNext/>
              <w:keepLines/>
            </w:pPr>
            <w:r w:rsidRPr="00397524">
              <w:t>Не требуется</w:t>
            </w:r>
          </w:p>
        </w:tc>
      </w:tr>
      <w:tr w:rsidR="005606C9" w:rsidRPr="00397524" w14:paraId="546F4C03" w14:textId="77777777" w:rsidTr="00B05F26">
        <w:tc>
          <w:tcPr>
            <w:tcW w:w="664" w:type="dxa"/>
            <w:vAlign w:val="center"/>
          </w:tcPr>
          <w:p w14:paraId="4DCDE5CA"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47" w:name="_Toc369024087"/>
            <w:bookmarkStart w:id="248" w:name="_Toc372014943"/>
            <w:bookmarkStart w:id="249" w:name="_Ref429054009"/>
            <w:bookmarkEnd w:id="247"/>
            <w:bookmarkEnd w:id="248"/>
          </w:p>
        </w:tc>
        <w:bookmarkEnd w:id="249"/>
        <w:tc>
          <w:tcPr>
            <w:tcW w:w="3261" w:type="dxa"/>
            <w:gridSpan w:val="2"/>
          </w:tcPr>
          <w:p w14:paraId="6EF5669F" w14:textId="77777777" w:rsidR="005606C9" w:rsidRPr="00397524" w:rsidRDefault="005606C9" w:rsidP="00142B95">
            <w:pPr>
              <w:keepNext/>
              <w:keepLines/>
            </w:pPr>
            <w:r w:rsidRPr="00397524">
              <w:t>Организатор (Заказчик) принимает обеспечение от банков, зарегистрированных в РФ.</w:t>
            </w:r>
          </w:p>
        </w:tc>
        <w:tc>
          <w:tcPr>
            <w:tcW w:w="6474" w:type="dxa"/>
          </w:tcPr>
          <w:p w14:paraId="576EE5B6" w14:textId="77777777" w:rsidR="005606C9" w:rsidRPr="00397524" w:rsidRDefault="005606C9" w:rsidP="00C66515">
            <w:pPr>
              <w:keepNext/>
              <w:keepLines/>
              <w:rPr>
                <w:i/>
              </w:rPr>
            </w:pPr>
            <w:r w:rsidRPr="00397524">
              <w:t>Не требуется</w:t>
            </w:r>
          </w:p>
        </w:tc>
      </w:tr>
      <w:tr w:rsidR="005606C9"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5606C9" w:rsidRPr="00397524" w:rsidRDefault="005606C9" w:rsidP="00C66515">
            <w:pPr>
              <w:keepNext/>
              <w:keepLines/>
              <w:rPr>
                <w:b/>
              </w:rPr>
            </w:pPr>
            <w:r w:rsidRPr="00397524">
              <w:rPr>
                <w:b/>
              </w:rPr>
              <w:t>Требования, установленные к Участникам процедур закупки</w:t>
            </w:r>
          </w:p>
        </w:tc>
      </w:tr>
      <w:tr w:rsidR="005606C9" w:rsidRPr="00397524" w14:paraId="6543D486" w14:textId="77777777" w:rsidTr="00225016">
        <w:trPr>
          <w:trHeight w:val="731"/>
        </w:trPr>
        <w:tc>
          <w:tcPr>
            <w:tcW w:w="664" w:type="dxa"/>
            <w:tcBorders>
              <w:bottom w:val="single" w:sz="4" w:space="0" w:color="auto"/>
            </w:tcBorders>
            <w:vAlign w:val="center"/>
          </w:tcPr>
          <w:p w14:paraId="4FDB8B01" w14:textId="77777777"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3470735D" w14:textId="77777777" w:rsidR="005606C9" w:rsidRPr="00397524" w:rsidRDefault="005606C9" w:rsidP="002212AA">
            <w:pPr>
              <w:keepNext/>
              <w:keepLines/>
              <w:jc w:val="both"/>
            </w:pPr>
            <w:r w:rsidRPr="00397524">
              <w:t>Требования к Участника</w:t>
            </w:r>
            <w:r>
              <w:t>м</w:t>
            </w:r>
            <w:r w:rsidRPr="00397524">
              <w:t xml:space="preserve"> закупки</w:t>
            </w:r>
            <w:r>
              <w:t xml:space="preserve"> (субподрядчикам/соисполнителям)</w:t>
            </w:r>
          </w:p>
        </w:tc>
        <w:tc>
          <w:tcPr>
            <w:tcW w:w="6474" w:type="dxa"/>
            <w:tcBorders>
              <w:bottom w:val="single" w:sz="4" w:space="0" w:color="auto"/>
            </w:tcBorders>
          </w:tcPr>
          <w:p w14:paraId="590693FF" w14:textId="4EAB0A6A" w:rsidR="005606C9" w:rsidRDefault="006159BC" w:rsidP="009959F4">
            <w:pPr>
              <w:pStyle w:val="aff8"/>
              <w:widowControl w:val="0"/>
              <w:spacing w:after="0" w:line="240" w:lineRule="auto"/>
              <w:ind w:left="0"/>
              <w:jc w:val="both"/>
              <w:rPr>
                <w:rFonts w:ascii="Times New Roman" w:hAnsi="Times New Roman"/>
                <w:bCs/>
                <w:sz w:val="20"/>
                <w:szCs w:val="20"/>
              </w:rPr>
            </w:pPr>
            <w:r>
              <w:rPr>
                <w:rFonts w:ascii="Times New Roman" w:hAnsi="Times New Roman"/>
                <w:b/>
                <w:bCs/>
                <w:sz w:val="20"/>
                <w:szCs w:val="20"/>
              </w:rPr>
              <w:t>1</w:t>
            </w:r>
            <w:r w:rsidR="005606C9" w:rsidRPr="009959F4">
              <w:rPr>
                <w:rFonts w:ascii="Times New Roman" w:hAnsi="Times New Roman"/>
                <w:b/>
                <w:bCs/>
                <w:sz w:val="20"/>
                <w:szCs w:val="20"/>
              </w:rPr>
              <w:t>.</w:t>
            </w:r>
            <w:r w:rsidR="005606C9">
              <w:rPr>
                <w:rFonts w:ascii="Times New Roman" w:hAnsi="Times New Roman"/>
                <w:bCs/>
                <w:sz w:val="20"/>
                <w:szCs w:val="20"/>
              </w:rPr>
              <w:t xml:space="preserve"> </w:t>
            </w:r>
            <w:proofErr w:type="gramStart"/>
            <w:r w:rsidR="005606C9" w:rsidRPr="00AB1A1B">
              <w:rPr>
                <w:rFonts w:ascii="Times New Roman" w:hAnsi="Times New Roman"/>
                <w:bCs/>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5606C9" w:rsidRPr="00AB1A1B">
              <w:rPr>
                <w:rFonts w:ascii="Times New Roman" w:hAnsi="Times New Roman"/>
                <w:bCs/>
                <w:sz w:val="20"/>
                <w:szCs w:val="20"/>
              </w:rPr>
              <w:t xml:space="preserve"> </w:t>
            </w:r>
            <w:proofErr w:type="gramStart"/>
            <w:r w:rsidR="005606C9" w:rsidRPr="00AB1A1B">
              <w:rPr>
                <w:rFonts w:ascii="Times New Roman" w:hAnsi="Times New Roman"/>
                <w:bCs/>
                <w:sz w:val="20"/>
                <w:szCs w:val="20"/>
              </w:rPr>
              <w:t>Субподрядчика/Соисполнителя.)</w:t>
            </w:r>
            <w:r w:rsidR="005606C9">
              <w:rPr>
                <w:rFonts w:ascii="Times New Roman" w:hAnsi="Times New Roman"/>
                <w:bCs/>
                <w:sz w:val="20"/>
                <w:szCs w:val="20"/>
              </w:rPr>
              <w:t>.</w:t>
            </w:r>
            <w:proofErr w:type="gramEnd"/>
          </w:p>
          <w:p w14:paraId="2EC099F0" w14:textId="77777777" w:rsidR="005606C9" w:rsidRDefault="005606C9" w:rsidP="009959F4">
            <w:pPr>
              <w:pStyle w:val="aff8"/>
              <w:widowControl w:val="0"/>
              <w:spacing w:after="0" w:line="240" w:lineRule="auto"/>
              <w:ind w:left="0"/>
              <w:jc w:val="both"/>
              <w:rPr>
                <w:rFonts w:ascii="Times New Roman" w:hAnsi="Times New Roman"/>
                <w:bCs/>
                <w:sz w:val="20"/>
                <w:szCs w:val="20"/>
              </w:rPr>
            </w:pPr>
          </w:p>
          <w:p w14:paraId="6C6875FA" w14:textId="3861968A" w:rsidR="005606C9" w:rsidRDefault="006159BC"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2</w:t>
            </w:r>
            <w:r w:rsidR="005606C9" w:rsidRPr="00F23C8B">
              <w:rPr>
                <w:rFonts w:ascii="Times New Roman" w:hAnsi="Times New Roman"/>
                <w:b/>
                <w:bCs/>
                <w:sz w:val="20"/>
                <w:szCs w:val="20"/>
              </w:rPr>
              <w:t>.</w:t>
            </w:r>
            <w:r w:rsidR="005606C9" w:rsidRPr="00AB1A1B">
              <w:rPr>
                <w:rFonts w:ascii="Times New Roman" w:hAnsi="Times New Roman"/>
                <w:bCs/>
                <w:sz w:val="20"/>
                <w:szCs w:val="20"/>
              </w:rPr>
              <w:t xml:space="preserve"> Участник должен </w:t>
            </w:r>
            <w:proofErr w:type="gramStart"/>
            <w:r w:rsidR="005606C9" w:rsidRPr="00AB1A1B">
              <w:rPr>
                <w:rFonts w:ascii="Times New Roman" w:hAnsi="Times New Roman"/>
                <w:bCs/>
                <w:sz w:val="20"/>
                <w:szCs w:val="20"/>
              </w:rPr>
              <w:t>предоставить документы</w:t>
            </w:r>
            <w:proofErr w:type="gramEnd"/>
            <w:r w:rsidR="005606C9" w:rsidRPr="00AB1A1B">
              <w:rPr>
                <w:rFonts w:ascii="Times New Roman" w:hAnsi="Times New Roman"/>
                <w:bCs/>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w:t>
            </w:r>
            <w:r w:rsidR="005606C9">
              <w:rPr>
                <w:rFonts w:ascii="Times New Roman" w:hAnsi="Times New Roman"/>
                <w:bCs/>
                <w:sz w:val="20"/>
                <w:szCs w:val="20"/>
              </w:rPr>
              <w:t>нителей привлекаемых Участником.</w:t>
            </w:r>
          </w:p>
          <w:p w14:paraId="7BC03C2F" w14:textId="77777777" w:rsidR="005606C9" w:rsidRDefault="005606C9" w:rsidP="005F0441">
            <w:pPr>
              <w:pStyle w:val="aff8"/>
              <w:widowControl w:val="0"/>
              <w:spacing w:after="0"/>
              <w:ind w:left="34"/>
              <w:jc w:val="both"/>
              <w:rPr>
                <w:rFonts w:ascii="Times New Roman" w:hAnsi="Times New Roman"/>
                <w:bCs/>
                <w:sz w:val="20"/>
                <w:szCs w:val="20"/>
              </w:rPr>
            </w:pPr>
          </w:p>
          <w:p w14:paraId="716AB2B8" w14:textId="748F34AC" w:rsidR="005606C9" w:rsidRDefault="006159BC" w:rsidP="006159BC">
            <w:pPr>
              <w:pStyle w:val="aff8"/>
              <w:widowControl w:val="0"/>
              <w:tabs>
                <w:tab w:val="left" w:pos="175"/>
                <w:tab w:val="left" w:pos="721"/>
              </w:tabs>
              <w:ind w:left="34"/>
              <w:jc w:val="both"/>
              <w:rPr>
                <w:rFonts w:ascii="Times New Roman" w:hAnsi="Times New Roman"/>
                <w:bCs/>
                <w:sz w:val="20"/>
                <w:szCs w:val="20"/>
              </w:rPr>
            </w:pPr>
            <w:r>
              <w:rPr>
                <w:rFonts w:ascii="Times New Roman" w:hAnsi="Times New Roman"/>
                <w:b/>
                <w:bCs/>
                <w:sz w:val="20"/>
                <w:szCs w:val="20"/>
              </w:rPr>
              <w:t>3</w:t>
            </w:r>
            <w:r w:rsidR="005606C9" w:rsidRPr="00F23C8B">
              <w:rPr>
                <w:rFonts w:ascii="Times New Roman" w:hAnsi="Times New Roman"/>
                <w:b/>
                <w:bCs/>
                <w:sz w:val="20"/>
                <w:szCs w:val="20"/>
              </w:rPr>
              <w:t>.</w:t>
            </w:r>
            <w:r>
              <w:rPr>
                <w:rFonts w:ascii="Times New Roman" w:hAnsi="Times New Roman"/>
                <w:bCs/>
                <w:sz w:val="20"/>
                <w:szCs w:val="20"/>
              </w:rPr>
              <w:t xml:space="preserve"> </w:t>
            </w:r>
            <w:r w:rsidRPr="006159BC">
              <w:rPr>
                <w:rFonts w:ascii="Times New Roman" w:hAnsi="Times New Roman"/>
                <w:bCs/>
                <w:sz w:val="20"/>
                <w:szCs w:val="20"/>
              </w:rPr>
              <w:t>Участник должен быть сертифицированным партнером по корпоративным продуктам компании ABBYY;</w:t>
            </w:r>
          </w:p>
          <w:p w14:paraId="12F6CE14" w14:textId="77777777" w:rsidR="005606C9" w:rsidRDefault="005606C9" w:rsidP="00240F2C">
            <w:pPr>
              <w:pStyle w:val="aff8"/>
              <w:widowControl w:val="0"/>
              <w:ind w:left="34" w:firstLine="425"/>
              <w:jc w:val="both"/>
              <w:rPr>
                <w:rFonts w:ascii="Times New Roman" w:hAnsi="Times New Roman"/>
                <w:bCs/>
                <w:sz w:val="20"/>
                <w:szCs w:val="20"/>
              </w:rPr>
            </w:pPr>
          </w:p>
          <w:p w14:paraId="4894055F" w14:textId="448EA703" w:rsidR="005606C9" w:rsidRPr="009959F4" w:rsidRDefault="006159BC" w:rsidP="009959F4">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4</w:t>
            </w:r>
            <w:r w:rsidR="005606C9" w:rsidRPr="00F23C8B">
              <w:rPr>
                <w:rFonts w:ascii="Times New Roman" w:hAnsi="Times New Roman"/>
                <w:bCs/>
                <w:sz w:val="20"/>
                <w:szCs w:val="20"/>
              </w:rPr>
              <w:t xml:space="preserve">. </w:t>
            </w:r>
            <w:proofErr w:type="gramStart"/>
            <w:r w:rsidR="005606C9" w:rsidRPr="009959F4">
              <w:rPr>
                <w:rFonts w:ascii="Times New Roman" w:hAnsi="Times New Roman"/>
                <w:bCs/>
                <w:sz w:val="20"/>
                <w:szCs w:val="20"/>
              </w:rPr>
              <w:t>Участник должен иметь опыт выполнения работ</w:t>
            </w:r>
            <w:r w:rsidR="005606C9">
              <w:rPr>
                <w:rFonts w:ascii="Times New Roman" w:hAnsi="Times New Roman"/>
                <w:bCs/>
                <w:sz w:val="20"/>
                <w:szCs w:val="20"/>
              </w:rPr>
              <w:t>/оказания услуг</w:t>
            </w:r>
            <w:r w:rsidR="005606C9" w:rsidRPr="009959F4">
              <w:rPr>
                <w:rFonts w:ascii="Times New Roman" w:hAnsi="Times New Roman"/>
                <w:bCs/>
                <w:sz w:val="20"/>
                <w:szCs w:val="20"/>
              </w:rPr>
              <w:t xml:space="preserve">, аналогичных предмету запроса предложений* (договоры, завершенные за последние 3 года, предшествующих дате объявления конкурентной закупки) на сумму не менее 50% от суммы начальной максимальной цены договора без НДС. </w:t>
            </w:r>
            <w:proofErr w:type="gramEnd"/>
          </w:p>
          <w:p w14:paraId="719EF4AF" w14:textId="478E371F" w:rsidR="005606C9" w:rsidRPr="00AB1A1B" w:rsidRDefault="005606C9"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Pr>
                <w:rFonts w:ascii="Times New Roman" w:hAnsi="Times New Roman"/>
                <w:bCs/>
                <w:sz w:val="20"/>
                <w:szCs w:val="20"/>
              </w:rPr>
              <w:t>/оказания услуг</w:t>
            </w:r>
            <w:r w:rsidRPr="00AB1A1B">
              <w:rPr>
                <w:rFonts w:ascii="Times New Roman" w:hAnsi="Times New Roman"/>
                <w:bCs/>
                <w:sz w:val="20"/>
                <w:szCs w:val="20"/>
              </w:rPr>
              <w:t xml:space="preserve">, аналогичных предмету </w:t>
            </w:r>
            <w:r>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7A1DE258" w14:textId="77777777" w:rsidR="005606C9" w:rsidRPr="00AB1A1B" w:rsidRDefault="005606C9" w:rsidP="00240F2C">
            <w:pPr>
              <w:pStyle w:val="aff8"/>
              <w:widowControl w:val="0"/>
              <w:ind w:left="34" w:firstLine="425"/>
              <w:jc w:val="both"/>
              <w:rPr>
                <w:rFonts w:ascii="Times New Roman" w:hAnsi="Times New Roman"/>
                <w:bCs/>
                <w:sz w:val="20"/>
                <w:szCs w:val="20"/>
              </w:rPr>
            </w:pPr>
          </w:p>
          <w:p w14:paraId="67814513" w14:textId="478A00D7" w:rsidR="005606C9" w:rsidRPr="00240F2C" w:rsidRDefault="005606C9" w:rsidP="00F01210">
            <w:pPr>
              <w:pStyle w:val="aff8"/>
              <w:widowControl w:val="0"/>
              <w:ind w:left="34"/>
              <w:jc w:val="both"/>
              <w:rPr>
                <w:rFonts w:ascii="Times New Roman" w:hAnsi="Times New Roman"/>
                <w:bCs/>
                <w:sz w:val="20"/>
                <w:szCs w:val="20"/>
              </w:rPr>
            </w:pPr>
            <w:proofErr w:type="gramStart"/>
            <w:r w:rsidRPr="006159BC">
              <w:rPr>
                <w:rFonts w:ascii="Times New Roman" w:hAnsi="Times New Roman"/>
                <w:bCs/>
                <w:sz w:val="20"/>
                <w:szCs w:val="20"/>
              </w:rPr>
              <w:t xml:space="preserve">* </w:t>
            </w:r>
            <w:r w:rsidRPr="006159BC">
              <w:rPr>
                <w:rFonts w:ascii="Times New Roman" w:hAnsi="Times New Roman"/>
                <w:bCs/>
                <w:i/>
                <w:sz w:val="20"/>
                <w:szCs w:val="20"/>
              </w:rPr>
              <w:t xml:space="preserve">Опыт выполнения работ/оказания услуг, аналогичных предмету запроса предложений – </w:t>
            </w:r>
            <w:r w:rsidR="00F01210">
              <w:rPr>
                <w:rFonts w:ascii="Times New Roman" w:hAnsi="Times New Roman"/>
                <w:bCs/>
                <w:i/>
                <w:sz w:val="20"/>
                <w:szCs w:val="20"/>
              </w:rPr>
              <w:t>передача прав на</w:t>
            </w:r>
            <w:r w:rsidR="00F01210" w:rsidRPr="006159BC">
              <w:rPr>
                <w:rFonts w:ascii="Times New Roman" w:hAnsi="Times New Roman"/>
                <w:bCs/>
                <w:i/>
                <w:sz w:val="20"/>
                <w:szCs w:val="20"/>
              </w:rPr>
              <w:t xml:space="preserve"> </w:t>
            </w:r>
            <w:r w:rsidR="006159BC" w:rsidRPr="006159BC">
              <w:rPr>
                <w:rFonts w:ascii="Times New Roman" w:hAnsi="Times New Roman"/>
                <w:bCs/>
                <w:i/>
                <w:sz w:val="20"/>
                <w:szCs w:val="20"/>
              </w:rPr>
              <w:t>программно</w:t>
            </w:r>
            <w:r w:rsidR="00F01210">
              <w:rPr>
                <w:rFonts w:ascii="Times New Roman" w:hAnsi="Times New Roman"/>
                <w:bCs/>
                <w:i/>
                <w:sz w:val="20"/>
                <w:szCs w:val="20"/>
              </w:rPr>
              <w:t>е</w:t>
            </w:r>
            <w:r w:rsidR="006159BC" w:rsidRPr="006159BC">
              <w:rPr>
                <w:rFonts w:ascii="Times New Roman" w:hAnsi="Times New Roman"/>
                <w:bCs/>
                <w:i/>
                <w:sz w:val="20"/>
                <w:szCs w:val="20"/>
              </w:rPr>
              <w:t xml:space="preserve"> обеспечени</w:t>
            </w:r>
            <w:r w:rsidR="00F01210">
              <w:rPr>
                <w:rFonts w:ascii="Times New Roman" w:hAnsi="Times New Roman"/>
                <w:bCs/>
                <w:i/>
                <w:sz w:val="20"/>
                <w:szCs w:val="20"/>
              </w:rPr>
              <w:t>е</w:t>
            </w:r>
            <w:r w:rsidR="006159BC" w:rsidRPr="006159BC">
              <w:rPr>
                <w:rFonts w:ascii="Times New Roman" w:hAnsi="Times New Roman"/>
                <w:bCs/>
                <w:i/>
                <w:sz w:val="20"/>
                <w:szCs w:val="20"/>
              </w:rPr>
              <w:t xml:space="preserve"> </w:t>
            </w:r>
            <w:r w:rsidR="00F01210">
              <w:rPr>
                <w:rFonts w:ascii="Times New Roman" w:hAnsi="Times New Roman"/>
                <w:bCs/>
                <w:i/>
                <w:sz w:val="20"/>
                <w:szCs w:val="20"/>
              </w:rPr>
              <w:t>и/или кодов активации программного обеспечения.</w:t>
            </w:r>
            <w:proofErr w:type="gramEnd"/>
          </w:p>
        </w:tc>
      </w:tr>
      <w:tr w:rsidR="005606C9" w:rsidRPr="00397524" w14:paraId="29C25D1C" w14:textId="77777777" w:rsidTr="00225016">
        <w:trPr>
          <w:trHeight w:val="1963"/>
        </w:trPr>
        <w:tc>
          <w:tcPr>
            <w:tcW w:w="664" w:type="dxa"/>
            <w:vAlign w:val="center"/>
          </w:tcPr>
          <w:p w14:paraId="763D04B9" w14:textId="6E370461" w:rsidR="005606C9" w:rsidRPr="00397524" w:rsidRDefault="005606C9" w:rsidP="000B6950">
            <w:pPr>
              <w:pStyle w:val="aff8"/>
              <w:keepNext/>
              <w:keepLines/>
              <w:numPr>
                <w:ilvl w:val="0"/>
                <w:numId w:val="33"/>
              </w:numPr>
              <w:spacing w:after="0" w:line="240" w:lineRule="auto"/>
              <w:ind w:left="357" w:hanging="357"/>
              <w:rPr>
                <w:b/>
                <w:bCs/>
                <w:sz w:val="26"/>
                <w:szCs w:val="26"/>
              </w:rPr>
            </w:pPr>
            <w:bookmarkStart w:id="253" w:name="_Ref429054231"/>
          </w:p>
        </w:tc>
        <w:bookmarkEnd w:id="253"/>
        <w:tc>
          <w:tcPr>
            <w:tcW w:w="3261" w:type="dxa"/>
            <w:gridSpan w:val="2"/>
            <w:vAlign w:val="center"/>
          </w:tcPr>
          <w:p w14:paraId="1DEB2A91" w14:textId="77777777" w:rsidR="005606C9" w:rsidRPr="00397524" w:rsidRDefault="005606C9" w:rsidP="001D4FE8">
            <w:pPr>
              <w:keepNext/>
              <w:keepLines/>
              <w:jc w:val="both"/>
            </w:pPr>
            <w:r w:rsidRPr="00397524">
              <w:t xml:space="preserve">Документы, подтверждающие </w:t>
            </w:r>
            <w:r>
              <w:t>соответствие</w:t>
            </w:r>
            <w:r w:rsidRPr="00397524">
              <w:t xml:space="preserve"> Участника (субподрядчика/ соисполнителя) требованиям, установленным п. 4.</w:t>
            </w:r>
            <w:r>
              <w:t>19</w:t>
            </w:r>
            <w:r w:rsidRPr="00397524">
              <w:t xml:space="preserve"> информационной карты:</w:t>
            </w:r>
          </w:p>
        </w:tc>
        <w:tc>
          <w:tcPr>
            <w:tcW w:w="6474" w:type="dxa"/>
          </w:tcPr>
          <w:p w14:paraId="05294AC9" w14:textId="2551BEBC" w:rsidR="005606C9" w:rsidRDefault="006159BC" w:rsidP="003F05C4">
            <w:pPr>
              <w:widowControl w:val="0"/>
              <w:tabs>
                <w:tab w:val="num" w:pos="1452"/>
              </w:tabs>
              <w:jc w:val="both"/>
            </w:pPr>
            <w:r>
              <w:t>1</w:t>
            </w:r>
            <w:r w:rsidR="005606C9">
              <w:t>. Сведения о субподрядчиках (Форма 9);</w:t>
            </w:r>
          </w:p>
          <w:p w14:paraId="1C26B027" w14:textId="76D8DD53" w:rsidR="005606C9" w:rsidRDefault="006159BC" w:rsidP="003F05C4">
            <w:pPr>
              <w:widowControl w:val="0"/>
              <w:tabs>
                <w:tab w:val="num" w:pos="1452"/>
              </w:tabs>
              <w:jc w:val="both"/>
            </w:pPr>
            <w:r>
              <w:t>2</w:t>
            </w:r>
            <w:r w:rsidR="005606C9">
              <w:t xml:space="preserve">. Документы, предусмотренные разделами 3.7, 3.8 настоящей документации, а также документы, предусмотренные разделом 3.9 </w:t>
            </w:r>
            <w:r w:rsidR="005606C9" w:rsidRPr="00EC2392">
              <w:t>для субподрядчиков/соисполнителей</w:t>
            </w:r>
            <w:r w:rsidR="005606C9">
              <w:t>;</w:t>
            </w:r>
          </w:p>
          <w:p w14:paraId="30B92641" w14:textId="06F1AD66" w:rsidR="005606C9" w:rsidRPr="001D6C05" w:rsidRDefault="006159BC" w:rsidP="003F05C4">
            <w:pPr>
              <w:widowControl w:val="0"/>
              <w:tabs>
                <w:tab w:val="num" w:pos="1452"/>
              </w:tabs>
              <w:jc w:val="both"/>
              <w:rPr>
                <w:highlight w:val="yellow"/>
              </w:rPr>
            </w:pPr>
            <w:r>
              <w:t>3</w:t>
            </w:r>
            <w:r w:rsidR="005606C9">
              <w:t>.</w:t>
            </w:r>
            <w:r>
              <w:t xml:space="preserve"> </w:t>
            </w:r>
            <w:r w:rsidRPr="006159BC">
              <w:t>Сертификат, подтверждающий статус партнера ABBYY;</w:t>
            </w:r>
          </w:p>
          <w:p w14:paraId="267D235D" w14:textId="47395C51" w:rsidR="005606C9" w:rsidRPr="009F7043" w:rsidRDefault="006159BC" w:rsidP="003F05C4">
            <w:pPr>
              <w:jc w:val="both"/>
              <w:rPr>
                <w:color w:val="0000FF"/>
              </w:rPr>
            </w:pPr>
            <w:r>
              <w:t>4</w:t>
            </w:r>
            <w:r w:rsidR="005606C9" w:rsidRPr="006159BC">
              <w:t>. Копии договоров и актов выполненных работ/оказанных услуг.</w:t>
            </w:r>
          </w:p>
        </w:tc>
      </w:tr>
      <w:tr w:rsidR="005606C9" w:rsidRPr="00397524" w14:paraId="4C6CD334" w14:textId="77777777" w:rsidTr="006159BC">
        <w:tc>
          <w:tcPr>
            <w:tcW w:w="664" w:type="dxa"/>
            <w:vMerge w:val="restart"/>
            <w:vAlign w:val="center"/>
          </w:tcPr>
          <w:p w14:paraId="207AC919"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54" w:name="_Ref429054510"/>
          </w:p>
        </w:tc>
        <w:bookmarkEnd w:id="254"/>
        <w:tc>
          <w:tcPr>
            <w:tcW w:w="285" w:type="dxa"/>
            <w:vAlign w:val="center"/>
          </w:tcPr>
          <w:p w14:paraId="21819A54" w14:textId="77777777" w:rsidR="005606C9" w:rsidRPr="00397524" w:rsidRDefault="005606C9"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5606C9" w:rsidRPr="00397524" w:rsidRDefault="005606C9" w:rsidP="00FD15AD">
            <w:pPr>
              <w:keepNext/>
              <w:keepLines/>
              <w:jc w:val="both"/>
            </w:pPr>
            <w:r w:rsidRPr="00397524">
              <w:t xml:space="preserve">Оценка квалификации Участника </w:t>
            </w:r>
            <w:r w:rsidRPr="00397524">
              <w:rPr>
                <w:szCs w:val="28"/>
              </w:rPr>
              <w:t>(субподрядчика/ соисполнителя)</w:t>
            </w:r>
          </w:p>
        </w:tc>
        <w:tc>
          <w:tcPr>
            <w:tcW w:w="6474" w:type="dxa"/>
            <w:tcBorders>
              <w:bottom w:val="single" w:sz="4" w:space="0" w:color="auto"/>
            </w:tcBorders>
            <w:shd w:val="clear" w:color="auto" w:fill="auto"/>
          </w:tcPr>
          <w:p w14:paraId="1810EC6C" w14:textId="77777777" w:rsidR="005606C9" w:rsidRPr="00F14BB7" w:rsidRDefault="005606C9" w:rsidP="00CF3833">
            <w:pPr>
              <w:keepNext/>
              <w:keepLines/>
            </w:pPr>
            <w:r w:rsidRPr="00F14BB7">
              <w:t>Оценка квалификации Участника:</w:t>
            </w:r>
          </w:p>
          <w:p w14:paraId="5C4AA77A" w14:textId="51BCE859" w:rsidR="005606C9" w:rsidRPr="00F14BB7" w:rsidRDefault="005606C9" w:rsidP="00CF3833">
            <w:pPr>
              <w:keepNext/>
              <w:keepLines/>
            </w:pPr>
            <w:r>
              <w:t>1.</w:t>
            </w:r>
            <w:r w:rsidRPr="00F14BB7">
              <w:t xml:space="preserve"> </w:t>
            </w:r>
            <w:proofErr w:type="gramStart"/>
            <w:r w:rsidRPr="00F14BB7">
              <w:t>Успешный опыт выполнения работ</w:t>
            </w:r>
            <w:r>
              <w:t>/оказания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договоров);</w:t>
            </w:r>
            <w:proofErr w:type="gramEnd"/>
          </w:p>
          <w:p w14:paraId="3707CEA9" w14:textId="77777899" w:rsidR="005606C9" w:rsidRPr="00F14BB7" w:rsidRDefault="005606C9" w:rsidP="00CF3833">
            <w:pPr>
              <w:keepNext/>
              <w:keepLines/>
            </w:pPr>
            <w:r>
              <w:t>2.</w:t>
            </w:r>
            <w:r w:rsidRPr="00F14BB7">
              <w:t xml:space="preserve"> </w:t>
            </w:r>
            <w:proofErr w:type="gramStart"/>
            <w:r w:rsidRPr="00F14BB7">
              <w:t>Успешный опыт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отзывов);</w:t>
            </w:r>
            <w:proofErr w:type="gramEnd"/>
          </w:p>
          <w:p w14:paraId="418FECFB" w14:textId="6DA4226D" w:rsidR="005606C9" w:rsidRPr="00F14BB7" w:rsidRDefault="005606C9" w:rsidP="00CF3833">
            <w:pPr>
              <w:keepNext/>
              <w:keepLines/>
            </w:pPr>
            <w:r>
              <w:t>3.</w:t>
            </w:r>
            <w:r w:rsidRPr="00F14BB7">
              <w:t xml:space="preserve"> Средний годовой объем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w:t>
            </w:r>
          </w:p>
          <w:p w14:paraId="485D8975" w14:textId="40FC2195" w:rsidR="005606C9" w:rsidRPr="00F14BB7" w:rsidRDefault="005606C9" w:rsidP="00F151EC">
            <w:pPr>
              <w:keepNext/>
              <w:keepLines/>
              <w:jc w:val="both"/>
            </w:pPr>
            <w:r>
              <w:t>4.</w:t>
            </w:r>
            <w:r w:rsidR="00F151EC" w:rsidRPr="009E60B7">
              <w:t xml:space="preserve"> Привлечение для оказания услуг в качестве субподрядчиков/ соисполнителей российских организаций малого и среднего предпринимательства;</w:t>
            </w:r>
          </w:p>
          <w:p w14:paraId="2C0380EB" w14:textId="264512DB" w:rsidR="00F01210" w:rsidRPr="00F14BB7" w:rsidRDefault="005606C9" w:rsidP="00CF3833">
            <w:pPr>
              <w:keepNext/>
              <w:keepLines/>
            </w:pPr>
            <w:r>
              <w:t>5.</w:t>
            </w:r>
            <w:r w:rsidRPr="00F14BB7">
              <w:t xml:space="preserve"> </w:t>
            </w:r>
            <w:r>
              <w:t>П</w:t>
            </w:r>
            <w:r w:rsidRPr="00F14BB7">
              <w:t>рименяемая в организации участника система контроля качества выполняемых работ</w:t>
            </w:r>
            <w:r>
              <w:t>/оказываемых услуг</w:t>
            </w:r>
            <w:r w:rsidRPr="00F14BB7">
              <w:t>;</w:t>
            </w:r>
          </w:p>
          <w:p w14:paraId="42336457" w14:textId="7A0B517A" w:rsidR="005606C9" w:rsidRDefault="00F151EC" w:rsidP="00CF3833">
            <w:pPr>
              <w:keepNext/>
              <w:keepLines/>
            </w:pPr>
            <w:r>
              <w:t>6</w:t>
            </w:r>
            <w:r w:rsidR="005606C9">
              <w:t xml:space="preserve">. </w:t>
            </w:r>
            <w:r w:rsidR="005606C9"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5606C9" w:rsidRPr="00DF549C">
              <w:t>энергохолдинг</w:t>
            </w:r>
            <w:proofErr w:type="spellEnd"/>
            <w:r w:rsidR="005606C9" w:rsidRPr="00DF549C">
              <w:t xml:space="preserve"> договорам</w:t>
            </w:r>
            <w:r w:rsidR="005606C9">
              <w:t>.</w:t>
            </w:r>
          </w:p>
          <w:p w14:paraId="489D2B3B" w14:textId="77777777" w:rsidR="005606C9" w:rsidRDefault="005606C9" w:rsidP="00CF3833">
            <w:pPr>
              <w:keepNext/>
              <w:keepLines/>
            </w:pPr>
          </w:p>
          <w:p w14:paraId="5090572A" w14:textId="21C7AD3D" w:rsidR="005606C9" w:rsidRPr="00225016" w:rsidRDefault="005606C9" w:rsidP="000309C3">
            <w:pPr>
              <w:keepNext/>
              <w:keepLines/>
              <w:jc w:val="both"/>
              <w:rPr>
                <w:i/>
                <w:highlight w:val="yellow"/>
              </w:rPr>
            </w:pPr>
            <w:proofErr w:type="gramStart"/>
            <w:r w:rsidRPr="006159BC">
              <w:t xml:space="preserve">* </w:t>
            </w:r>
            <w:r w:rsidRPr="006159BC">
              <w:rPr>
                <w:bCs/>
                <w:i/>
              </w:rPr>
              <w:t xml:space="preserve">Опыт выполнения работ/оказания услуг, аналогичных предмету запроса предложений – </w:t>
            </w:r>
            <w:r w:rsidR="00F01210">
              <w:rPr>
                <w:bCs/>
                <w:i/>
              </w:rPr>
              <w:t>передача прав на</w:t>
            </w:r>
            <w:r w:rsidR="00F01210" w:rsidRPr="006159BC">
              <w:rPr>
                <w:bCs/>
                <w:i/>
              </w:rPr>
              <w:t xml:space="preserve"> программно</w:t>
            </w:r>
            <w:r w:rsidR="00F01210">
              <w:rPr>
                <w:bCs/>
                <w:i/>
              </w:rPr>
              <w:t>е</w:t>
            </w:r>
            <w:r w:rsidR="00F01210" w:rsidRPr="006159BC">
              <w:rPr>
                <w:bCs/>
                <w:i/>
              </w:rPr>
              <w:t xml:space="preserve"> обеспечени</w:t>
            </w:r>
            <w:r w:rsidR="00F01210">
              <w:rPr>
                <w:bCs/>
                <w:i/>
              </w:rPr>
              <w:t>е</w:t>
            </w:r>
            <w:r w:rsidR="00F01210" w:rsidRPr="006159BC">
              <w:rPr>
                <w:bCs/>
                <w:i/>
              </w:rPr>
              <w:t xml:space="preserve"> </w:t>
            </w:r>
            <w:r w:rsidR="00F01210">
              <w:rPr>
                <w:bCs/>
                <w:i/>
              </w:rPr>
              <w:t>и/или кодов активации программного обеспечения</w:t>
            </w:r>
            <w:proofErr w:type="gramEnd"/>
          </w:p>
        </w:tc>
      </w:tr>
      <w:tr w:rsidR="005606C9" w:rsidRPr="00397524" w14:paraId="54BEA998" w14:textId="77777777" w:rsidTr="00225016">
        <w:tc>
          <w:tcPr>
            <w:tcW w:w="664" w:type="dxa"/>
            <w:vMerge/>
            <w:vAlign w:val="center"/>
          </w:tcPr>
          <w:p w14:paraId="05EF4FC8" w14:textId="77777777" w:rsidR="005606C9" w:rsidRPr="00397524" w:rsidRDefault="005606C9" w:rsidP="00E70001">
            <w:pPr>
              <w:keepNext/>
              <w:keepLines/>
              <w:contextualSpacing/>
              <w:rPr>
                <w:b/>
                <w:sz w:val="28"/>
              </w:rPr>
            </w:pPr>
          </w:p>
        </w:tc>
        <w:tc>
          <w:tcPr>
            <w:tcW w:w="285" w:type="dxa"/>
            <w:vAlign w:val="center"/>
          </w:tcPr>
          <w:p w14:paraId="48D44F9F" w14:textId="77777777" w:rsidR="005606C9" w:rsidRPr="00397524" w:rsidRDefault="005606C9"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5606C9" w:rsidRPr="00397524" w:rsidRDefault="005606C9"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5606C9" w:rsidRPr="00397524" w:rsidRDefault="005606C9" w:rsidP="003F5B0B">
            <w:pPr>
              <w:keepNext/>
              <w:keepLines/>
              <w:jc w:val="both"/>
            </w:pPr>
            <w:r w:rsidRPr="00397524">
              <w:t>(субподрядчика)</w:t>
            </w:r>
          </w:p>
        </w:tc>
        <w:tc>
          <w:tcPr>
            <w:tcW w:w="6474" w:type="dxa"/>
            <w:tcBorders>
              <w:bottom w:val="single" w:sz="4" w:space="0" w:color="auto"/>
            </w:tcBorders>
          </w:tcPr>
          <w:p w14:paraId="02F6CD4C" w14:textId="77777777" w:rsidR="005606C9" w:rsidRPr="00F14BB7" w:rsidRDefault="005606C9" w:rsidP="00225016">
            <w:pPr>
              <w:keepNext/>
              <w:keepLines/>
            </w:pPr>
            <w:r w:rsidRPr="00F14BB7">
              <w:t>Оценка коммерческого предложения Участника:</w:t>
            </w:r>
          </w:p>
          <w:p w14:paraId="512E8213" w14:textId="77777777" w:rsidR="005606C9" w:rsidRPr="00F14BB7" w:rsidRDefault="005606C9" w:rsidP="00225016">
            <w:pPr>
              <w:keepNext/>
              <w:keepLines/>
            </w:pPr>
            <w:r w:rsidRPr="00F14BB7">
              <w:t>- уровень цены заявки/размер снижения сметной стоимости.</w:t>
            </w:r>
          </w:p>
          <w:p w14:paraId="0040E5DB" w14:textId="77777777" w:rsidR="005606C9" w:rsidRPr="00225016" w:rsidRDefault="005606C9" w:rsidP="00225016">
            <w:pPr>
              <w:keepNext/>
              <w:keepLines/>
              <w:rPr>
                <w:i/>
                <w:highlight w:val="yellow"/>
              </w:rPr>
            </w:pPr>
          </w:p>
        </w:tc>
      </w:tr>
      <w:tr w:rsidR="005606C9" w:rsidRPr="00397524" w14:paraId="3DC9EFF2" w14:textId="77777777" w:rsidTr="00225016">
        <w:tc>
          <w:tcPr>
            <w:tcW w:w="664" w:type="dxa"/>
            <w:vMerge/>
            <w:tcBorders>
              <w:bottom w:val="single" w:sz="4" w:space="0" w:color="auto"/>
            </w:tcBorders>
            <w:vAlign w:val="center"/>
          </w:tcPr>
          <w:p w14:paraId="317D1E6A" w14:textId="77777777" w:rsidR="005606C9" w:rsidRPr="00397524" w:rsidRDefault="005606C9" w:rsidP="00E70001">
            <w:pPr>
              <w:keepNext/>
              <w:keepLines/>
              <w:contextualSpacing/>
              <w:rPr>
                <w:b/>
                <w:sz w:val="28"/>
              </w:rPr>
            </w:pPr>
          </w:p>
        </w:tc>
        <w:tc>
          <w:tcPr>
            <w:tcW w:w="285" w:type="dxa"/>
            <w:tcBorders>
              <w:bottom w:val="single" w:sz="4" w:space="0" w:color="auto"/>
            </w:tcBorders>
            <w:vAlign w:val="center"/>
          </w:tcPr>
          <w:p w14:paraId="2804837A" w14:textId="77777777" w:rsidR="005606C9" w:rsidRPr="00397524" w:rsidRDefault="005606C9"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5606C9" w:rsidRPr="00397524" w:rsidRDefault="005606C9" w:rsidP="003F5B0B">
            <w:pPr>
              <w:keepNext/>
              <w:keepLines/>
              <w:jc w:val="both"/>
            </w:pPr>
            <w:r w:rsidRPr="00397524">
              <w:t>Оценка технического предложения Участника</w:t>
            </w:r>
          </w:p>
          <w:p w14:paraId="11684ECD" w14:textId="77777777" w:rsidR="005606C9" w:rsidRPr="00397524" w:rsidRDefault="005606C9" w:rsidP="00FD15AD">
            <w:pPr>
              <w:keepNext/>
              <w:keepLines/>
              <w:jc w:val="both"/>
            </w:pPr>
            <w:r w:rsidRPr="00397524">
              <w:t>(</w:t>
            </w:r>
            <w:r w:rsidRPr="00397524">
              <w:rPr>
                <w:szCs w:val="28"/>
              </w:rPr>
              <w:t>субподрядчика/ соисполнителя</w:t>
            </w:r>
            <w:r w:rsidRPr="00397524">
              <w:t>)</w:t>
            </w:r>
          </w:p>
        </w:tc>
        <w:tc>
          <w:tcPr>
            <w:tcW w:w="6474" w:type="dxa"/>
            <w:tcBorders>
              <w:bottom w:val="single" w:sz="4" w:space="0" w:color="auto"/>
            </w:tcBorders>
          </w:tcPr>
          <w:p w14:paraId="69A3DBCC" w14:textId="77777777" w:rsidR="005606C9" w:rsidRPr="00F14BB7" w:rsidRDefault="005606C9" w:rsidP="00225016">
            <w:pPr>
              <w:keepNext/>
              <w:keepLines/>
            </w:pPr>
            <w:r w:rsidRPr="00F14BB7">
              <w:t>Оценка технического предложения Участника:</w:t>
            </w:r>
          </w:p>
          <w:p w14:paraId="4E340C55" w14:textId="77777777" w:rsidR="005606C9" w:rsidRPr="00225016" w:rsidRDefault="005606C9" w:rsidP="00F14BB7">
            <w:pPr>
              <w:keepNext/>
              <w:keepLines/>
              <w:rPr>
                <w:i/>
              </w:rPr>
            </w:pPr>
            <w:r w:rsidRPr="00F14BB7">
              <w:t>- соответствие технического предложения требованиям технического задания Заказчика</w:t>
            </w:r>
          </w:p>
        </w:tc>
      </w:tr>
      <w:tr w:rsidR="005606C9"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5606C9" w:rsidRPr="00397524" w:rsidRDefault="005606C9" w:rsidP="003F5B0B">
            <w:pPr>
              <w:keepNext/>
              <w:keepLines/>
              <w:jc w:val="both"/>
              <w:rPr>
                <w:b/>
                <w:szCs w:val="28"/>
              </w:rPr>
            </w:pPr>
            <w:r w:rsidRPr="00397524">
              <w:rPr>
                <w:b/>
                <w:szCs w:val="28"/>
              </w:rPr>
              <w:t>1</w:t>
            </w:r>
          </w:p>
          <w:p w14:paraId="045F21B2" w14:textId="77777777" w:rsidR="005606C9" w:rsidRPr="00397524" w:rsidRDefault="005606C9"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5606C9" w:rsidRPr="00397524" w:rsidRDefault="005606C9" w:rsidP="00FD15AD">
            <w:pPr>
              <w:keepNext/>
              <w:keepLines/>
              <w:jc w:val="both"/>
            </w:pPr>
            <w:r w:rsidRPr="00397524">
              <w:t xml:space="preserve">Документы необходимые для оценки квалификации Участника </w:t>
            </w:r>
            <w:r w:rsidRPr="00397524">
              <w:rPr>
                <w:szCs w:val="28"/>
              </w:rPr>
              <w:t>(субподрядчика,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5606C9" w:rsidRPr="008B6884" w:rsidRDefault="005606C9"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5606C9" w:rsidRPr="008B6884" w:rsidRDefault="005606C9" w:rsidP="002F2BBA">
            <w:pPr>
              <w:pStyle w:val="aff8"/>
              <w:keepNext/>
              <w:keepLines/>
              <w:spacing w:after="0" w:line="240" w:lineRule="auto"/>
              <w:ind w:left="357"/>
              <w:jc w:val="both"/>
              <w:rPr>
                <w:szCs w:val="28"/>
              </w:rPr>
            </w:pPr>
          </w:p>
        </w:tc>
      </w:tr>
      <w:tr w:rsidR="005606C9"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5606C9" w:rsidRPr="00397524" w:rsidRDefault="005606C9"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5606C9" w:rsidRPr="00397524" w:rsidRDefault="005606C9"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5606C9" w:rsidRPr="00397524" w:rsidRDefault="005606C9" w:rsidP="00FD15AD">
            <w:pPr>
              <w:keepNext/>
              <w:keepLines/>
              <w:jc w:val="both"/>
            </w:pPr>
            <w:r w:rsidRPr="00397524">
              <w:t>Документы необходимые для оценки коммерческого предложения Участника (уровень цены Заявки и ее обоснованность)  (</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5606C9" w:rsidRPr="008B6884" w:rsidRDefault="005606C9"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5606C9" w:rsidRPr="008B6884" w:rsidRDefault="005606C9" w:rsidP="00943EF2">
            <w:pPr>
              <w:pStyle w:val="aff8"/>
              <w:keepNext/>
              <w:keepLines/>
              <w:spacing w:after="0" w:line="240" w:lineRule="auto"/>
              <w:ind w:left="0"/>
              <w:jc w:val="both"/>
              <w:rPr>
                <w:szCs w:val="28"/>
              </w:rPr>
            </w:pPr>
          </w:p>
        </w:tc>
      </w:tr>
      <w:tr w:rsidR="005606C9"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5606C9" w:rsidRPr="00397524" w:rsidRDefault="005606C9"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5606C9" w:rsidRPr="00397524" w:rsidRDefault="005606C9"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5606C9" w:rsidRPr="00397524" w:rsidRDefault="005606C9" w:rsidP="00B05F26">
            <w:pPr>
              <w:keepNext/>
              <w:keepLines/>
              <w:jc w:val="both"/>
            </w:pPr>
            <w:r w:rsidRPr="00397524">
              <w:t>Документы необходимые для оценки технического предложения Участника</w:t>
            </w:r>
          </w:p>
          <w:p w14:paraId="04E37C8D" w14:textId="77777777" w:rsidR="005606C9" w:rsidRPr="00397524" w:rsidRDefault="005606C9" w:rsidP="00FD15AD">
            <w:pPr>
              <w:keepNext/>
              <w:keepLines/>
              <w:jc w:val="both"/>
            </w:pPr>
            <w:r w:rsidRPr="00397524">
              <w:t>(</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5606C9" w:rsidRPr="008B6884" w:rsidRDefault="005606C9"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5606C9" w:rsidRPr="008B6884" w:rsidRDefault="005606C9" w:rsidP="00943EF2">
            <w:pPr>
              <w:pStyle w:val="aff8"/>
              <w:keepNext/>
              <w:keepLines/>
              <w:spacing w:after="0" w:line="240" w:lineRule="auto"/>
              <w:ind w:left="0"/>
              <w:jc w:val="both"/>
              <w:rPr>
                <w:rFonts w:ascii="Times New Roman" w:hAnsi="Times New Roman"/>
                <w:sz w:val="20"/>
                <w:szCs w:val="20"/>
              </w:rPr>
            </w:pPr>
          </w:p>
          <w:p w14:paraId="6F22BC61" w14:textId="77777777" w:rsidR="005606C9" w:rsidRPr="008B6884" w:rsidRDefault="005606C9" w:rsidP="00B05F26">
            <w:pPr>
              <w:keepNext/>
              <w:keepLines/>
              <w:jc w:val="both"/>
              <w:rPr>
                <w:szCs w:val="28"/>
              </w:rPr>
            </w:pPr>
          </w:p>
        </w:tc>
      </w:tr>
      <w:tr w:rsidR="005606C9"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5606C9" w:rsidRPr="00225016" w:rsidRDefault="005606C9"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5606C9" w:rsidRPr="008B6884" w:rsidRDefault="005606C9" w:rsidP="003F5B0B">
            <w:pPr>
              <w:keepNext/>
              <w:keepLines/>
              <w:jc w:val="both"/>
              <w:rPr>
                <w:szCs w:val="28"/>
              </w:rPr>
            </w:pPr>
            <w:r w:rsidRPr="008B6884">
              <w:rPr>
                <w:szCs w:val="28"/>
              </w:rPr>
              <w:t>Не устанавливаются</w:t>
            </w:r>
          </w:p>
        </w:tc>
      </w:tr>
      <w:tr w:rsidR="005606C9"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5606C9" w:rsidRPr="00225016" w:rsidRDefault="005606C9" w:rsidP="003F5B0B">
            <w:pPr>
              <w:keepNext/>
              <w:keepLines/>
              <w:jc w:val="both"/>
              <w:rPr>
                <w:b/>
                <w:szCs w:val="28"/>
              </w:rPr>
            </w:pPr>
            <w:bookmarkStart w:id="260" w:name="_Toc369024092"/>
            <w:bookmarkStart w:id="261" w:name="_Toc372014948"/>
            <w:bookmarkEnd w:id="260"/>
            <w:bookmarkEnd w:id="261"/>
            <w:r w:rsidRPr="00225016">
              <w:rPr>
                <w:b/>
                <w:szCs w:val="28"/>
              </w:rPr>
              <w:lastRenderedPageBreak/>
              <w:t xml:space="preserve">Требования к Заявке </w:t>
            </w:r>
          </w:p>
        </w:tc>
      </w:tr>
      <w:tr w:rsidR="005606C9" w:rsidRPr="00397524" w14:paraId="7171FA5B" w14:textId="77777777" w:rsidTr="00E52B38">
        <w:tblPrEx>
          <w:tblLook w:val="00A0" w:firstRow="1" w:lastRow="0" w:firstColumn="1" w:lastColumn="0" w:noHBand="0" w:noVBand="0"/>
        </w:tblPrEx>
        <w:tc>
          <w:tcPr>
            <w:tcW w:w="664" w:type="dxa"/>
            <w:vAlign w:val="center"/>
          </w:tcPr>
          <w:p w14:paraId="0BE71AAC"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62" w:name="_Ref429054747"/>
          </w:p>
        </w:tc>
        <w:bookmarkEnd w:id="262"/>
        <w:tc>
          <w:tcPr>
            <w:tcW w:w="3261" w:type="dxa"/>
            <w:gridSpan w:val="2"/>
            <w:vAlign w:val="center"/>
          </w:tcPr>
          <w:p w14:paraId="3BF6DFBF" w14:textId="77777777" w:rsidR="005606C9" w:rsidRPr="00397524" w:rsidRDefault="005606C9" w:rsidP="003F5B0B">
            <w:pPr>
              <w:keepNext/>
              <w:keepLines/>
              <w:jc w:val="both"/>
            </w:pPr>
            <w:r w:rsidRPr="00397524">
              <w:t>Состав Заявки:</w:t>
            </w:r>
          </w:p>
        </w:tc>
        <w:tc>
          <w:tcPr>
            <w:tcW w:w="6474" w:type="dxa"/>
          </w:tcPr>
          <w:p w14:paraId="08F2831F"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выполнения работ (Форма 5)</w:t>
            </w:r>
          </w:p>
          <w:p w14:paraId="4AD228D5"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(Форма 8)</w:t>
            </w:r>
          </w:p>
          <w:p w14:paraId="1028F7EF"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(Форма </w:t>
            </w:r>
            <w:r>
              <w:rPr>
                <w:rFonts w:ascii="Times New Roman" w:hAnsi="Times New Roman"/>
                <w:sz w:val="20"/>
                <w:szCs w:val="20"/>
              </w:rPr>
              <w:t>10</w:t>
            </w:r>
            <w:r w:rsidRPr="00225016">
              <w:rPr>
                <w:rFonts w:ascii="Times New Roman" w:hAnsi="Times New Roman"/>
                <w:sz w:val="20"/>
                <w:szCs w:val="20"/>
              </w:rPr>
              <w:t>)</w:t>
            </w:r>
          </w:p>
          <w:p w14:paraId="653FF0E1"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Pr="00225016">
              <w:rPr>
                <w:rFonts w:ascii="Times New Roman" w:hAnsi="Times New Roman"/>
                <w:sz w:val="20"/>
                <w:szCs w:val="20"/>
              </w:rPr>
              <w:t xml:space="preserve"> (Форма </w:t>
            </w:r>
            <w:r>
              <w:rPr>
                <w:rFonts w:ascii="Times New Roman" w:hAnsi="Times New Roman"/>
                <w:sz w:val="20"/>
                <w:szCs w:val="20"/>
              </w:rPr>
              <w:t>11</w:t>
            </w:r>
            <w:r w:rsidRPr="00225016">
              <w:rPr>
                <w:rFonts w:ascii="Times New Roman" w:hAnsi="Times New Roman"/>
                <w:sz w:val="20"/>
                <w:szCs w:val="20"/>
              </w:rPr>
              <w:t>)</w:t>
            </w:r>
          </w:p>
          <w:p w14:paraId="6108C6BF"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 xml:space="preserve">частника закупки судимости (Форма </w:t>
            </w:r>
            <w:r>
              <w:rPr>
                <w:rFonts w:ascii="Times New Roman" w:hAnsi="Times New Roman"/>
                <w:sz w:val="20"/>
                <w:szCs w:val="20"/>
              </w:rPr>
              <w:t>12</w:t>
            </w:r>
            <w:r w:rsidRPr="00225016">
              <w:rPr>
                <w:rFonts w:ascii="Times New Roman" w:hAnsi="Times New Roman"/>
                <w:sz w:val="20"/>
                <w:szCs w:val="20"/>
              </w:rPr>
              <w:t>)</w:t>
            </w:r>
          </w:p>
          <w:p w14:paraId="28BD7384"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Pr>
                <w:rFonts w:ascii="Times New Roman" w:hAnsi="Times New Roman"/>
                <w:sz w:val="20"/>
                <w:szCs w:val="20"/>
              </w:rPr>
              <w:t>13</w:t>
            </w:r>
            <w:r w:rsidRPr="00225016">
              <w:rPr>
                <w:rFonts w:ascii="Times New Roman" w:hAnsi="Times New Roman"/>
                <w:sz w:val="20"/>
                <w:szCs w:val="20"/>
              </w:rPr>
              <w:t>)</w:t>
            </w:r>
          </w:p>
          <w:p w14:paraId="07055889" w14:textId="0AFE7FCA"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5606C9" w:rsidRPr="00225016" w:rsidRDefault="005606C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5606C9" w:rsidRPr="00DE5A12" w:rsidRDefault="005606C9"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Письмо-согласие с условиями проекта договора</w:t>
            </w:r>
            <w:r>
              <w:rPr>
                <w:rFonts w:ascii="Times New Roman" w:hAnsi="Times New Roman"/>
                <w:sz w:val="20"/>
                <w:szCs w:val="20"/>
              </w:rPr>
              <w:t>;</w:t>
            </w:r>
          </w:p>
          <w:p w14:paraId="4AC7E390" w14:textId="67977ACA" w:rsidR="005606C9" w:rsidRPr="00225016" w:rsidRDefault="005606C9"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5606C9"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5606C9" w:rsidRPr="00397524" w:rsidRDefault="005606C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5606C9" w:rsidRPr="00397524" w:rsidRDefault="005606C9"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5606C9" w:rsidRPr="00225016" w:rsidRDefault="005606C9" w:rsidP="003F5B0B">
            <w:pPr>
              <w:keepNext/>
              <w:keepLines/>
              <w:jc w:val="both"/>
              <w:rPr>
                <w:szCs w:val="28"/>
              </w:rPr>
            </w:pPr>
            <w:r w:rsidRPr="00225016">
              <w:rPr>
                <w:szCs w:val="28"/>
              </w:rPr>
              <w:t xml:space="preserve">Русский. </w:t>
            </w:r>
          </w:p>
          <w:p w14:paraId="33F793DB" w14:textId="77777777" w:rsidR="005606C9" w:rsidRPr="00225016" w:rsidRDefault="005606C9"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5606C9"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5606C9" w:rsidRPr="00397524" w:rsidRDefault="005606C9"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5606C9" w:rsidRPr="00225016" w:rsidRDefault="005606C9"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5606C9"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5606C9" w:rsidRPr="00397524" w:rsidRDefault="005606C9"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5606C9" w:rsidRPr="00225016" w:rsidRDefault="005606C9" w:rsidP="0039341F">
            <w:pPr>
              <w:keepNext/>
              <w:keepLines/>
              <w:jc w:val="both"/>
              <w:rPr>
                <w:szCs w:val="28"/>
              </w:rPr>
            </w:pPr>
            <w:r w:rsidRPr="00225016">
              <w:rPr>
                <w:szCs w:val="28"/>
              </w:rPr>
              <w:t>Не требуются</w:t>
            </w:r>
          </w:p>
        </w:tc>
      </w:tr>
      <w:tr w:rsidR="005606C9"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5606C9" w:rsidRPr="00397524" w:rsidRDefault="005606C9"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5606C9" w:rsidRPr="00225016" w:rsidRDefault="005606C9" w:rsidP="0039341F">
            <w:pPr>
              <w:keepNext/>
              <w:keepLines/>
              <w:jc w:val="both"/>
              <w:rPr>
                <w:szCs w:val="28"/>
              </w:rPr>
            </w:pPr>
            <w:r>
              <w:rPr>
                <w:szCs w:val="28"/>
              </w:rPr>
              <w:t>Допускается</w:t>
            </w:r>
            <w:r w:rsidRPr="00225016">
              <w:rPr>
                <w:szCs w:val="28"/>
              </w:rPr>
              <w:t xml:space="preserve"> </w:t>
            </w:r>
          </w:p>
        </w:tc>
      </w:tr>
      <w:tr w:rsidR="005606C9"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5606C9" w:rsidRPr="00397524" w:rsidRDefault="005606C9" w:rsidP="00647F86">
            <w:pPr>
              <w:pStyle w:val="aff8"/>
              <w:keepNext/>
              <w:keepLines/>
              <w:numPr>
                <w:ilvl w:val="0"/>
                <w:numId w:val="33"/>
              </w:numPr>
              <w:spacing w:after="0" w:line="240" w:lineRule="auto"/>
              <w:ind w:left="357" w:hanging="357"/>
              <w:rPr>
                <w:b/>
                <w:bCs/>
                <w:sz w:val="26"/>
                <w:szCs w:val="26"/>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5606C9" w:rsidRPr="00397524" w:rsidRDefault="005606C9" w:rsidP="003F5B0B">
            <w:pPr>
              <w:keepNext/>
              <w:keepLines/>
              <w:jc w:val="both"/>
            </w:pPr>
            <w:r w:rsidRPr="00397524">
              <w:t xml:space="preserve">Срок оплаты с момента </w:t>
            </w:r>
            <w:r>
              <w:t>оказания услуг</w:t>
            </w:r>
          </w:p>
          <w:p w14:paraId="04394EC4" w14:textId="77777777" w:rsidR="005606C9" w:rsidRPr="00397524" w:rsidRDefault="005606C9"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4A965CF" w14:textId="77777777" w:rsidR="006159BC" w:rsidRPr="00D5181C" w:rsidRDefault="006159BC" w:rsidP="006159BC">
            <w:pPr>
              <w:keepNext/>
              <w:keepLines/>
              <w:rPr>
                <w:szCs w:val="28"/>
              </w:rPr>
            </w:pPr>
            <w:r w:rsidRPr="00D5181C">
              <w:rPr>
                <w:szCs w:val="28"/>
              </w:rPr>
              <w:t>- в</w:t>
            </w:r>
            <w:r>
              <w:rPr>
                <w:szCs w:val="28"/>
              </w:rPr>
              <w:t xml:space="preserve">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51B3932F" w14:textId="77777777" w:rsidR="006159BC" w:rsidRDefault="006159BC" w:rsidP="006159BC">
            <w:pPr>
              <w:keepNext/>
              <w:keepLines/>
              <w:rPr>
                <w:szCs w:val="28"/>
              </w:rPr>
            </w:pPr>
            <w:r w:rsidRPr="00D5181C">
              <w:rPr>
                <w:szCs w:val="28"/>
              </w:rPr>
              <w:t>- в течение 105 (ста пяти) календарных дней в соответствии с «Проектом договора» Документации по Запросу предложений.</w:t>
            </w:r>
          </w:p>
          <w:p w14:paraId="71225BDF" w14:textId="77777777" w:rsidR="006159BC" w:rsidRPr="00BB5BF7" w:rsidRDefault="006159BC" w:rsidP="006159BC">
            <w:pPr>
              <w:keepNext/>
              <w:keepLines/>
              <w:rPr>
                <w:b/>
                <w:szCs w:val="28"/>
              </w:rPr>
            </w:pPr>
            <w:r>
              <w:rPr>
                <w:szCs w:val="28"/>
              </w:rPr>
              <w:t>- в течение 30 (тридцати</w:t>
            </w:r>
            <w:r w:rsidRPr="00D5181C">
              <w:rPr>
                <w:szCs w:val="28"/>
              </w:rPr>
              <w:t>) календарных дней в соответствии с «Проектом договора» Документации по Запросу предложений</w:t>
            </w:r>
            <w:r>
              <w:rPr>
                <w:szCs w:val="28"/>
              </w:rPr>
              <w:t xml:space="preserve"> (</w:t>
            </w:r>
            <w:r w:rsidRPr="00BB5BF7">
              <w:rPr>
                <w:b/>
                <w:szCs w:val="28"/>
              </w:rPr>
              <w:t>только для субъектов МСП).</w:t>
            </w:r>
          </w:p>
          <w:p w14:paraId="4E2B6622" w14:textId="77777777" w:rsidR="006159BC" w:rsidRPr="00225016" w:rsidRDefault="006159BC" w:rsidP="006159BC">
            <w:pPr>
              <w:keepNext/>
              <w:keepLines/>
              <w:jc w:val="both"/>
              <w:rPr>
                <w:szCs w:val="28"/>
              </w:rPr>
            </w:pPr>
            <w:r w:rsidRPr="00D5181C">
              <w:rPr>
                <w:szCs w:val="28"/>
              </w:rPr>
              <w:t>Участн</w:t>
            </w:r>
            <w:r>
              <w:rPr>
                <w:szCs w:val="28"/>
              </w:rPr>
              <w:t>ики запроса предложений в форме</w:t>
            </w:r>
            <w:r w:rsidRPr="00D5181C">
              <w:rPr>
                <w:szCs w:val="28"/>
              </w:rPr>
              <w:t xml:space="preserve"> </w:t>
            </w:r>
            <w:r>
              <w:rPr>
                <w:szCs w:val="28"/>
              </w:rPr>
              <w:t>2</w:t>
            </w:r>
            <w:r w:rsidRPr="00D5181C">
              <w:rPr>
                <w:szCs w:val="28"/>
              </w:rPr>
              <w:t xml:space="preserve"> Коммерческого пр</w:t>
            </w:r>
            <w:r>
              <w:rPr>
                <w:szCs w:val="28"/>
              </w:rPr>
              <w:t>едложения должны</w:t>
            </w:r>
            <w:r w:rsidRPr="00D5181C">
              <w:rPr>
                <w:szCs w:val="28"/>
              </w:rPr>
              <w:t xml:space="preserve"> предусмотреть возможность выбора Заказчиком предложенных сроков.</w:t>
            </w:r>
          </w:p>
          <w:p w14:paraId="21CD692D" w14:textId="71FA0462" w:rsidR="005606C9" w:rsidRPr="00225016" w:rsidRDefault="006159BC" w:rsidP="006159BC">
            <w:pPr>
              <w:keepNext/>
              <w:keepLines/>
              <w:jc w:val="both"/>
              <w:rPr>
                <w:szCs w:val="28"/>
              </w:rPr>
            </w:pPr>
            <w:proofErr w:type="gramStart"/>
            <w:r w:rsidRPr="00225016">
              <w:rPr>
                <w:szCs w:val="28"/>
              </w:rPr>
              <w:t xml:space="preserve">В случае предоставления предложения с указанием срока оплаты с момента </w:t>
            </w:r>
            <w:r>
              <w:rPr>
                <w:szCs w:val="28"/>
              </w:rPr>
              <w:t>поставки</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roofErr w:type="gramEnd"/>
          </w:p>
        </w:tc>
      </w:tr>
    </w:tbl>
    <w:p w14:paraId="5DFC953C" w14:textId="77777777" w:rsidR="0051141D" w:rsidRPr="00397524" w:rsidRDefault="0051141D" w:rsidP="00AF1DE0">
      <w:pPr>
        <w:pStyle w:val="1"/>
        <w:keepLines/>
        <w:pageBreakBefore/>
        <w:numPr>
          <w:ilvl w:val="0"/>
          <w:numId w:val="2"/>
        </w:numPr>
        <w:ind w:left="0" w:firstLine="34"/>
      </w:pPr>
      <w:bookmarkStart w:id="266" w:name="_Toc395169948"/>
      <w:bookmarkStart w:id="267"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8" w:name="_Toc395169949"/>
      <w:bookmarkStart w:id="269"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526925DF" w14:textId="77777777" w:rsidR="006159BC" w:rsidRPr="00165EB3" w:rsidRDefault="006159BC" w:rsidP="006159BC">
      <w:pPr>
        <w:pStyle w:val="34"/>
        <w:spacing w:after="0"/>
        <w:jc w:val="center"/>
        <w:rPr>
          <w:b/>
          <w:i/>
          <w:sz w:val="24"/>
          <w:szCs w:val="24"/>
        </w:rPr>
      </w:pPr>
      <w:r>
        <w:rPr>
          <w:b/>
          <w:i/>
          <w:sz w:val="24"/>
          <w:szCs w:val="24"/>
        </w:rPr>
        <w:t>__________________________________________________________________________________</w:t>
      </w:r>
    </w:p>
    <w:p w14:paraId="26DED027" w14:textId="77777777" w:rsidR="006159BC" w:rsidRPr="00EE52A6" w:rsidRDefault="006159BC" w:rsidP="006159BC">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(при условии оплаты за </w:t>
      </w:r>
      <w:r>
        <w:rPr>
          <w:b/>
          <w:i/>
          <w:sz w:val="22"/>
          <w:szCs w:val="22"/>
        </w:rPr>
        <w:t>выполненную поставку</w:t>
      </w:r>
      <w:r w:rsidRPr="00EE52A6">
        <w:rPr>
          <w:b/>
          <w:i/>
          <w:sz w:val="22"/>
          <w:szCs w:val="22"/>
        </w:rPr>
        <w:t xml:space="preserve"> в течение </w:t>
      </w:r>
      <w:r w:rsidRPr="00EE52A6">
        <w:rPr>
          <w:b/>
          <w:i/>
          <w:sz w:val="22"/>
          <w:szCs w:val="22"/>
          <w:u w:val="single"/>
        </w:rPr>
        <w:t>35 календарных дней</w:t>
      </w:r>
      <w:r w:rsidRPr="00EE52A6">
        <w:rPr>
          <w:b/>
          <w:i/>
          <w:sz w:val="22"/>
          <w:szCs w:val="22"/>
        </w:rPr>
        <w:t>)</w:t>
      </w:r>
    </w:p>
    <w:p w14:paraId="4CE43079" w14:textId="77777777" w:rsidR="006159BC" w:rsidRPr="00EE52A6" w:rsidRDefault="006159BC" w:rsidP="006159BC">
      <w:pPr>
        <w:pStyle w:val="34"/>
        <w:spacing w:after="0"/>
        <w:jc w:val="center"/>
        <w:rPr>
          <w:b/>
          <w:i/>
          <w:sz w:val="22"/>
          <w:szCs w:val="22"/>
        </w:rPr>
      </w:pPr>
    </w:p>
    <w:p w14:paraId="692476A9" w14:textId="77777777" w:rsidR="006159BC" w:rsidRPr="00EE52A6" w:rsidRDefault="006159BC" w:rsidP="006159BC">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6E91008" w14:textId="77777777" w:rsidR="006159BC" w:rsidRDefault="006159BC" w:rsidP="006159BC">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sidRPr="00EE52A6">
        <w:rPr>
          <w:b/>
          <w:i/>
          <w:sz w:val="22"/>
          <w:szCs w:val="22"/>
          <w:u w:val="single"/>
        </w:rPr>
        <w:t>105 календарных дней</w:t>
      </w:r>
      <w:r w:rsidRPr="00EE52A6">
        <w:rPr>
          <w:b/>
          <w:i/>
          <w:sz w:val="22"/>
          <w:szCs w:val="22"/>
        </w:rPr>
        <w:t>)</w:t>
      </w:r>
    </w:p>
    <w:p w14:paraId="2618C632" w14:textId="77777777" w:rsidR="006159BC" w:rsidRPr="00BA3C88" w:rsidRDefault="006159BC" w:rsidP="006159BC">
      <w:pPr>
        <w:pStyle w:val="ac"/>
        <w:tabs>
          <w:tab w:val="left" w:pos="5400"/>
        </w:tabs>
        <w:jc w:val="center"/>
        <w:rPr>
          <w:b/>
          <w:szCs w:val="24"/>
        </w:rPr>
      </w:pPr>
    </w:p>
    <w:p w14:paraId="1F7823FD" w14:textId="77777777" w:rsidR="006159BC" w:rsidRPr="00EE52A6" w:rsidRDefault="006159BC" w:rsidP="006159BC">
      <w:pPr>
        <w:pStyle w:val="ac"/>
        <w:jc w:val="center"/>
        <w:rPr>
          <w:sz w:val="22"/>
          <w:szCs w:val="22"/>
        </w:rPr>
      </w:pPr>
      <w:r w:rsidRPr="00BA3C88">
        <w:rPr>
          <w:b/>
          <w:szCs w:val="24"/>
        </w:rPr>
        <w:t xml:space="preserve"> </w:t>
      </w:r>
      <w:r w:rsidRPr="00EE52A6">
        <w:rPr>
          <w:sz w:val="22"/>
          <w:szCs w:val="22"/>
        </w:rPr>
        <w:t>____________________</w:t>
      </w:r>
      <w:r>
        <w:rPr>
          <w:sz w:val="22"/>
          <w:szCs w:val="22"/>
        </w:rPr>
        <w:t>____________________</w:t>
      </w:r>
      <w:r w:rsidRPr="00EE52A6">
        <w:rPr>
          <w:sz w:val="22"/>
          <w:szCs w:val="22"/>
        </w:rPr>
        <w:t>__________________________________________________</w:t>
      </w:r>
    </w:p>
    <w:p w14:paraId="5F0960BF" w14:textId="77777777" w:rsidR="006159BC" w:rsidRDefault="006159BC" w:rsidP="006159BC">
      <w:pPr>
        <w:pStyle w:val="ac"/>
        <w:tabs>
          <w:tab w:val="left" w:pos="5400"/>
        </w:tabs>
        <w:jc w:val="center"/>
        <w:rPr>
          <w:b/>
          <w:i/>
          <w:sz w:val="22"/>
          <w:szCs w:val="22"/>
        </w:rPr>
      </w:pPr>
      <w:r w:rsidRPr="00EE52A6">
        <w:rPr>
          <w:b/>
          <w:i/>
          <w:sz w:val="22"/>
          <w:szCs w:val="22"/>
        </w:rPr>
        <w:t>цена Заявки на участие в Запросе предложений без НДС, руб. (при условии оплаты за</w:t>
      </w:r>
      <w:r>
        <w:rPr>
          <w:b/>
          <w:i/>
          <w:sz w:val="22"/>
          <w:szCs w:val="22"/>
        </w:rPr>
        <w:t xml:space="preserve"> выполненную</w:t>
      </w:r>
      <w:r w:rsidRPr="00EE52A6">
        <w:rPr>
          <w:b/>
          <w:i/>
          <w:sz w:val="22"/>
          <w:szCs w:val="22"/>
        </w:rPr>
        <w:t xml:space="preserve"> </w:t>
      </w:r>
      <w:r>
        <w:rPr>
          <w:b/>
          <w:i/>
          <w:sz w:val="22"/>
          <w:szCs w:val="22"/>
        </w:rPr>
        <w:t>поставку</w:t>
      </w:r>
      <w:r w:rsidRPr="00EE52A6">
        <w:rPr>
          <w:b/>
          <w:i/>
          <w:sz w:val="22"/>
          <w:szCs w:val="22"/>
        </w:rPr>
        <w:t xml:space="preserve"> в течение </w:t>
      </w:r>
      <w:r>
        <w:rPr>
          <w:b/>
          <w:i/>
          <w:sz w:val="22"/>
          <w:szCs w:val="22"/>
          <w:u w:val="single"/>
        </w:rPr>
        <w:t>30</w:t>
      </w:r>
      <w:r w:rsidRPr="00EE52A6">
        <w:rPr>
          <w:b/>
          <w:i/>
          <w:sz w:val="22"/>
          <w:szCs w:val="22"/>
          <w:u w:val="single"/>
        </w:rPr>
        <w:t xml:space="preserve"> календарных дней</w:t>
      </w:r>
      <w:r>
        <w:rPr>
          <w:b/>
          <w:i/>
          <w:sz w:val="22"/>
          <w:szCs w:val="22"/>
          <w:u w:val="single"/>
        </w:rPr>
        <w:t xml:space="preserve"> (только для субъектов МСП)</w:t>
      </w:r>
      <w:r w:rsidRPr="00EE52A6">
        <w:rPr>
          <w:b/>
          <w:i/>
          <w:sz w:val="22"/>
          <w:szCs w:val="22"/>
        </w:rPr>
        <w:t>)</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lastRenderedPageBreak/>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1" w:name="_Toc351536101"/>
      <w:bookmarkStart w:id="272" w:name="_Ref351620542"/>
      <w:bookmarkStart w:id="273" w:name="_Toc395169950"/>
      <w:bookmarkStart w:id="274" w:name="_Toc471743824"/>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3F9FEA2A" w14:textId="77777777" w:rsidR="006159BC" w:rsidRPr="00BA3C88" w:rsidRDefault="006159BC" w:rsidP="006159BC">
      <w:pPr>
        <w:jc w:val="right"/>
        <w:rPr>
          <w:i/>
          <w:iCs/>
          <w:sz w:val="24"/>
        </w:rPr>
      </w:pPr>
      <w:bookmarkStart w:id="276" w:name="_Toc395169951"/>
      <w:bookmarkStart w:id="277" w:name="_Ref399144957"/>
      <w:r w:rsidRPr="00BA3C88">
        <w:rPr>
          <w:i/>
          <w:iCs/>
          <w:sz w:val="24"/>
        </w:rPr>
        <w:t xml:space="preserve">Приложение 1 </w:t>
      </w:r>
      <w:proofErr w:type="gramStart"/>
      <w:r w:rsidRPr="00BA3C88">
        <w:rPr>
          <w:i/>
          <w:iCs/>
          <w:sz w:val="24"/>
        </w:rPr>
        <w:t>к письму о подаче Заявки на участие в Запросе</w:t>
      </w:r>
      <w:proofErr w:type="gramEnd"/>
      <w:r w:rsidRPr="00BA3C88">
        <w:rPr>
          <w:i/>
          <w:iCs/>
          <w:sz w:val="24"/>
        </w:rPr>
        <w:t xml:space="preserve"> предложений </w:t>
      </w:r>
    </w:p>
    <w:p w14:paraId="74E72692" w14:textId="77777777" w:rsidR="006159BC" w:rsidRPr="00BA3C88" w:rsidRDefault="006159BC" w:rsidP="006159BC">
      <w:pPr>
        <w:pStyle w:val="ac"/>
        <w:jc w:val="right"/>
        <w:rPr>
          <w:szCs w:val="24"/>
        </w:rPr>
      </w:pPr>
      <w:r w:rsidRPr="00BA3C88">
        <w:rPr>
          <w:szCs w:val="24"/>
        </w:rPr>
        <w:t xml:space="preserve">№ ___________________________ </w:t>
      </w:r>
      <w:r w:rsidRPr="00BA3C88">
        <w:rPr>
          <w:i/>
        </w:rPr>
        <w:t>(указать номер Запроса предложений)</w:t>
      </w:r>
      <w:r w:rsidRPr="00BA3C88">
        <w:rPr>
          <w:szCs w:val="24"/>
        </w:rPr>
        <w:t xml:space="preserve">      </w:t>
      </w:r>
    </w:p>
    <w:p w14:paraId="62BF9CA8" w14:textId="77777777" w:rsidR="006159BC" w:rsidRPr="00BA3C88" w:rsidRDefault="006159BC" w:rsidP="006159BC">
      <w:pPr>
        <w:pStyle w:val="ac"/>
        <w:jc w:val="right"/>
        <w:rPr>
          <w:szCs w:val="24"/>
        </w:rPr>
      </w:pPr>
      <w:r w:rsidRPr="00BA3C88">
        <w:rPr>
          <w:szCs w:val="24"/>
        </w:rPr>
        <w:t>от «_____» __________   20___ года.</w:t>
      </w:r>
    </w:p>
    <w:p w14:paraId="6BE9CF57" w14:textId="77777777" w:rsidR="006159BC" w:rsidRPr="00BA3C88" w:rsidRDefault="006159BC" w:rsidP="006159BC">
      <w:pPr>
        <w:pStyle w:val="ac"/>
        <w:jc w:val="center"/>
        <w:rPr>
          <w:sz w:val="16"/>
        </w:rPr>
      </w:pPr>
    </w:p>
    <w:p w14:paraId="03C4358B" w14:textId="77777777" w:rsidR="006159BC" w:rsidRPr="00BA3C88" w:rsidRDefault="006159BC" w:rsidP="006159BC">
      <w:pPr>
        <w:jc w:val="center"/>
        <w:rPr>
          <w:b/>
          <w:sz w:val="28"/>
          <w:szCs w:val="28"/>
        </w:rPr>
      </w:pPr>
    </w:p>
    <w:p w14:paraId="1946CF91" w14:textId="77777777" w:rsidR="006159BC" w:rsidRPr="00BA3C88" w:rsidRDefault="006159BC" w:rsidP="006159BC">
      <w:pPr>
        <w:rPr>
          <w:i/>
        </w:rPr>
      </w:pPr>
    </w:p>
    <w:p w14:paraId="4C95BEBF" w14:textId="77777777" w:rsidR="006159BC" w:rsidRPr="00BA3C88" w:rsidRDefault="006159BC" w:rsidP="006159BC">
      <w:pPr>
        <w:jc w:val="right"/>
        <w:rPr>
          <w:b/>
          <w:sz w:val="22"/>
          <w:szCs w:val="28"/>
          <w:u w:val="single"/>
        </w:rPr>
      </w:pPr>
      <w:r w:rsidRPr="00BA3C88">
        <w:rPr>
          <w:b/>
          <w:sz w:val="22"/>
          <w:szCs w:val="28"/>
          <w:u w:val="single"/>
        </w:rPr>
        <w:t>Форма 2.1.</w:t>
      </w:r>
    </w:p>
    <w:p w14:paraId="27C393C2" w14:textId="77777777" w:rsidR="006159BC" w:rsidRPr="00BA3C88" w:rsidRDefault="006159BC" w:rsidP="006159BC">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1508424F" w14:textId="1105099D" w:rsidR="006159BC" w:rsidRPr="008708CC" w:rsidRDefault="006159BC" w:rsidP="006159BC">
      <w:pPr>
        <w:jc w:val="center"/>
      </w:pPr>
      <w:r w:rsidRPr="00BA3C88">
        <w:rPr>
          <w:b/>
          <w:sz w:val="28"/>
          <w:szCs w:val="28"/>
        </w:rPr>
        <w:t xml:space="preserve">на </w:t>
      </w:r>
      <w:r>
        <w:rPr>
          <w:b/>
          <w:sz w:val="28"/>
          <w:szCs w:val="28"/>
        </w:rPr>
        <w:t>оказание услуг</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78E49974" w14:textId="77777777" w:rsidR="006159BC" w:rsidRPr="008708CC" w:rsidRDefault="006159BC" w:rsidP="006159BC">
      <w:pPr>
        <w:pStyle w:val="ac"/>
        <w:jc w:val="center"/>
        <w:rPr>
          <w:sz w:val="16"/>
        </w:rPr>
      </w:pPr>
    </w:p>
    <w:p w14:paraId="6FACB1E1" w14:textId="1ED99546" w:rsidR="006159BC" w:rsidRPr="006159BC" w:rsidRDefault="006159BC" w:rsidP="006159BC">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оказание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845"/>
        <w:gridCol w:w="1631"/>
        <w:gridCol w:w="1430"/>
      </w:tblGrid>
      <w:tr w:rsidR="006159BC" w:rsidRPr="00926684" w14:paraId="78242EED" w14:textId="77777777" w:rsidTr="00F151EC">
        <w:trPr>
          <w:jc w:val="center"/>
        </w:trPr>
        <w:tc>
          <w:tcPr>
            <w:tcW w:w="4786" w:type="dxa"/>
            <w:shd w:val="clear" w:color="auto" w:fill="auto"/>
          </w:tcPr>
          <w:p w14:paraId="4F30F2E2" w14:textId="77777777" w:rsidR="006159BC" w:rsidRPr="003F2E54" w:rsidRDefault="006159BC" w:rsidP="00F151EC">
            <w:pPr>
              <w:spacing w:before="60" w:after="60" w:line="259" w:lineRule="auto"/>
              <w:jc w:val="center"/>
              <w:rPr>
                <w:b/>
                <w:sz w:val="26"/>
                <w:szCs w:val="26"/>
              </w:rPr>
            </w:pPr>
            <w:r w:rsidRPr="003F2E54">
              <w:rPr>
                <w:b/>
                <w:sz w:val="26"/>
                <w:szCs w:val="26"/>
              </w:rPr>
              <w:t>Наименование</w:t>
            </w:r>
          </w:p>
        </w:tc>
        <w:tc>
          <w:tcPr>
            <w:tcW w:w="1845" w:type="dxa"/>
            <w:shd w:val="clear" w:color="auto" w:fill="auto"/>
          </w:tcPr>
          <w:p w14:paraId="23E2A28B" w14:textId="77777777" w:rsidR="006159BC" w:rsidRPr="003F2E54" w:rsidRDefault="006159BC" w:rsidP="00F151EC">
            <w:pPr>
              <w:spacing w:before="60" w:after="60" w:line="259" w:lineRule="auto"/>
              <w:jc w:val="center"/>
              <w:rPr>
                <w:b/>
                <w:sz w:val="26"/>
                <w:szCs w:val="26"/>
              </w:rPr>
            </w:pPr>
            <w:r w:rsidRPr="003F2E54">
              <w:rPr>
                <w:b/>
                <w:sz w:val="26"/>
                <w:szCs w:val="26"/>
              </w:rPr>
              <w:t>Количество</w:t>
            </w:r>
          </w:p>
        </w:tc>
        <w:tc>
          <w:tcPr>
            <w:tcW w:w="1631" w:type="dxa"/>
          </w:tcPr>
          <w:p w14:paraId="48826B30" w14:textId="77777777" w:rsidR="006159BC" w:rsidRPr="003F2E54" w:rsidRDefault="006159BC" w:rsidP="00F151EC">
            <w:pPr>
              <w:spacing w:before="60" w:after="60" w:line="259" w:lineRule="auto"/>
              <w:jc w:val="center"/>
              <w:rPr>
                <w:b/>
                <w:sz w:val="26"/>
                <w:szCs w:val="26"/>
              </w:rPr>
            </w:pPr>
            <w:r>
              <w:rPr>
                <w:b/>
                <w:sz w:val="26"/>
                <w:szCs w:val="26"/>
              </w:rPr>
              <w:t>Цена за единицу, руб.</w:t>
            </w:r>
          </w:p>
        </w:tc>
        <w:tc>
          <w:tcPr>
            <w:tcW w:w="1430" w:type="dxa"/>
          </w:tcPr>
          <w:p w14:paraId="4E56EF39" w14:textId="77777777" w:rsidR="006159BC" w:rsidRPr="003F2E54" w:rsidRDefault="006159BC" w:rsidP="00F151EC">
            <w:pPr>
              <w:spacing w:before="60" w:after="60" w:line="259" w:lineRule="auto"/>
              <w:jc w:val="center"/>
              <w:rPr>
                <w:b/>
                <w:sz w:val="26"/>
                <w:szCs w:val="26"/>
              </w:rPr>
            </w:pPr>
            <w:r>
              <w:rPr>
                <w:b/>
                <w:sz w:val="26"/>
                <w:szCs w:val="26"/>
              </w:rPr>
              <w:t>Цена итого, руб.</w:t>
            </w:r>
          </w:p>
        </w:tc>
      </w:tr>
      <w:tr w:rsidR="006159BC" w:rsidRPr="00926684" w14:paraId="7A327393" w14:textId="77777777" w:rsidTr="00F151EC">
        <w:trPr>
          <w:jc w:val="center"/>
        </w:trPr>
        <w:tc>
          <w:tcPr>
            <w:tcW w:w="4786" w:type="dxa"/>
            <w:shd w:val="clear" w:color="auto" w:fill="auto"/>
          </w:tcPr>
          <w:p w14:paraId="1F293668"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лицензия с возобновляемым объёмом обработки 1 300 000 страниц в год, с поддержкой работы на виртуальных машинах</w:t>
            </w:r>
          </w:p>
        </w:tc>
        <w:tc>
          <w:tcPr>
            <w:tcW w:w="1845" w:type="dxa"/>
            <w:shd w:val="clear" w:color="auto" w:fill="auto"/>
            <w:vAlign w:val="center"/>
          </w:tcPr>
          <w:p w14:paraId="0B18F473"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576689E3" w14:textId="77777777" w:rsidR="006159BC" w:rsidRPr="003F2E54" w:rsidRDefault="006159BC" w:rsidP="00F151EC">
            <w:pPr>
              <w:spacing w:line="259" w:lineRule="auto"/>
              <w:jc w:val="center"/>
              <w:rPr>
                <w:sz w:val="26"/>
                <w:szCs w:val="26"/>
              </w:rPr>
            </w:pPr>
          </w:p>
        </w:tc>
        <w:tc>
          <w:tcPr>
            <w:tcW w:w="1430" w:type="dxa"/>
            <w:vAlign w:val="center"/>
          </w:tcPr>
          <w:p w14:paraId="13C4A674" w14:textId="77777777" w:rsidR="006159BC" w:rsidRPr="003F2E54" w:rsidRDefault="006159BC" w:rsidP="00F151EC">
            <w:pPr>
              <w:spacing w:line="259" w:lineRule="auto"/>
              <w:jc w:val="center"/>
              <w:rPr>
                <w:sz w:val="26"/>
                <w:szCs w:val="26"/>
              </w:rPr>
            </w:pPr>
          </w:p>
        </w:tc>
      </w:tr>
      <w:tr w:rsidR="006159BC" w:rsidRPr="00926684" w14:paraId="01369B73" w14:textId="77777777" w:rsidTr="00F151EC">
        <w:trPr>
          <w:jc w:val="center"/>
        </w:trPr>
        <w:tc>
          <w:tcPr>
            <w:tcW w:w="4786" w:type="dxa"/>
            <w:shd w:val="clear" w:color="auto" w:fill="auto"/>
          </w:tcPr>
          <w:p w14:paraId="7C88BA85"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w:t>
            </w:r>
            <w:r w:rsidRPr="003F2E54">
              <w:rPr>
                <w:sz w:val="26"/>
                <w:szCs w:val="26"/>
                <w:lang w:val="en-US"/>
              </w:rPr>
              <w:t>web</w:t>
            </w:r>
            <w:r w:rsidRPr="003F2E54">
              <w:rPr>
                <w:sz w:val="26"/>
                <w:szCs w:val="26"/>
              </w:rPr>
              <w:t>-станция ввода документов</w:t>
            </w:r>
          </w:p>
        </w:tc>
        <w:tc>
          <w:tcPr>
            <w:tcW w:w="1845" w:type="dxa"/>
            <w:shd w:val="clear" w:color="auto" w:fill="auto"/>
            <w:vAlign w:val="center"/>
          </w:tcPr>
          <w:p w14:paraId="246884B7" w14:textId="77777777" w:rsidR="006159BC" w:rsidRPr="003F2E54" w:rsidRDefault="006159BC" w:rsidP="00F151EC">
            <w:pPr>
              <w:spacing w:line="259" w:lineRule="auto"/>
              <w:jc w:val="center"/>
              <w:rPr>
                <w:sz w:val="26"/>
                <w:szCs w:val="26"/>
              </w:rPr>
            </w:pPr>
            <w:r w:rsidRPr="003F2E54">
              <w:rPr>
                <w:sz w:val="26"/>
                <w:szCs w:val="26"/>
              </w:rPr>
              <w:t>10</w:t>
            </w:r>
          </w:p>
        </w:tc>
        <w:tc>
          <w:tcPr>
            <w:tcW w:w="1631" w:type="dxa"/>
            <w:vAlign w:val="center"/>
          </w:tcPr>
          <w:p w14:paraId="58B838D2" w14:textId="77777777" w:rsidR="006159BC" w:rsidRPr="003F2E54" w:rsidRDefault="006159BC" w:rsidP="00F151EC">
            <w:pPr>
              <w:spacing w:line="259" w:lineRule="auto"/>
              <w:jc w:val="center"/>
              <w:rPr>
                <w:sz w:val="26"/>
                <w:szCs w:val="26"/>
              </w:rPr>
            </w:pPr>
          </w:p>
        </w:tc>
        <w:tc>
          <w:tcPr>
            <w:tcW w:w="1430" w:type="dxa"/>
            <w:vAlign w:val="center"/>
          </w:tcPr>
          <w:p w14:paraId="2E68B00C" w14:textId="77777777" w:rsidR="006159BC" w:rsidRPr="003F2E54" w:rsidRDefault="006159BC" w:rsidP="00F151EC">
            <w:pPr>
              <w:spacing w:line="259" w:lineRule="auto"/>
              <w:jc w:val="center"/>
              <w:rPr>
                <w:sz w:val="26"/>
                <w:szCs w:val="26"/>
              </w:rPr>
            </w:pPr>
          </w:p>
        </w:tc>
      </w:tr>
      <w:tr w:rsidR="006159BC" w:rsidRPr="00926684" w14:paraId="0809CFF5" w14:textId="77777777" w:rsidTr="00F151EC">
        <w:trPr>
          <w:jc w:val="center"/>
        </w:trPr>
        <w:tc>
          <w:tcPr>
            <w:tcW w:w="4786" w:type="dxa"/>
            <w:shd w:val="clear" w:color="auto" w:fill="auto"/>
          </w:tcPr>
          <w:p w14:paraId="26F62B26"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r w:rsidRPr="003F2E54">
              <w:rPr>
                <w:b/>
                <w:sz w:val="26"/>
                <w:szCs w:val="26"/>
                <w:lang w:val="en-US"/>
              </w:rPr>
              <w:t>Recognition</w:t>
            </w:r>
            <w:r w:rsidRPr="003F2E54">
              <w:rPr>
                <w:b/>
                <w:sz w:val="26"/>
                <w:szCs w:val="26"/>
              </w:rPr>
              <w:t xml:space="preserve"> </w:t>
            </w:r>
            <w:r w:rsidRPr="003F2E54">
              <w:rPr>
                <w:b/>
                <w:sz w:val="26"/>
                <w:szCs w:val="26"/>
                <w:lang w:val="en-US"/>
              </w:rPr>
              <w:t>Server</w:t>
            </w:r>
            <w:r w:rsidRPr="003F2E54">
              <w:rPr>
                <w:sz w:val="26"/>
                <w:szCs w:val="26"/>
              </w:rPr>
              <w:t xml:space="preserve"> – серверная лицензия на использование для полнотекстового распознавания на 1 двухъядерном процессоре с </w:t>
            </w:r>
            <w:proofErr w:type="spellStart"/>
            <w:r w:rsidRPr="003F2E54">
              <w:rPr>
                <w:sz w:val="26"/>
                <w:szCs w:val="26"/>
              </w:rPr>
              <w:t>безлимитным</w:t>
            </w:r>
            <w:proofErr w:type="spellEnd"/>
            <w:r w:rsidRPr="003F2E54">
              <w:rPr>
                <w:sz w:val="26"/>
                <w:szCs w:val="26"/>
              </w:rPr>
              <w:t xml:space="preserve"> количеством страниц и поддержкой работы на виртуальном сервере</w:t>
            </w:r>
          </w:p>
        </w:tc>
        <w:tc>
          <w:tcPr>
            <w:tcW w:w="1845" w:type="dxa"/>
            <w:shd w:val="clear" w:color="auto" w:fill="auto"/>
            <w:vAlign w:val="center"/>
          </w:tcPr>
          <w:p w14:paraId="4CE21644"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187CFC4B" w14:textId="77777777" w:rsidR="006159BC" w:rsidRPr="003F2E54" w:rsidRDefault="006159BC" w:rsidP="00F151EC">
            <w:pPr>
              <w:spacing w:line="259" w:lineRule="auto"/>
              <w:jc w:val="center"/>
              <w:rPr>
                <w:sz w:val="26"/>
                <w:szCs w:val="26"/>
              </w:rPr>
            </w:pPr>
          </w:p>
        </w:tc>
        <w:tc>
          <w:tcPr>
            <w:tcW w:w="1430" w:type="dxa"/>
            <w:vAlign w:val="center"/>
          </w:tcPr>
          <w:p w14:paraId="0DE79347" w14:textId="77777777" w:rsidR="006159BC" w:rsidRPr="003F2E54" w:rsidRDefault="006159BC" w:rsidP="00F151EC">
            <w:pPr>
              <w:spacing w:line="259" w:lineRule="auto"/>
              <w:jc w:val="center"/>
              <w:rPr>
                <w:sz w:val="26"/>
                <w:szCs w:val="26"/>
              </w:rPr>
            </w:pPr>
          </w:p>
        </w:tc>
      </w:tr>
    </w:tbl>
    <w:p w14:paraId="7B7B9037" w14:textId="77777777" w:rsidR="006159BC" w:rsidRPr="006B75A9" w:rsidRDefault="006159BC" w:rsidP="006159BC">
      <w:pPr>
        <w:jc w:val="cente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6159BC" w:rsidRPr="00BA3C88" w14:paraId="07D248A7" w14:textId="77777777" w:rsidTr="00F151EC">
        <w:trPr>
          <w:trHeight w:val="278"/>
        </w:trPr>
        <w:tc>
          <w:tcPr>
            <w:tcW w:w="4253" w:type="dxa"/>
            <w:tcBorders>
              <w:top w:val="nil"/>
              <w:left w:val="nil"/>
              <w:bottom w:val="nil"/>
              <w:right w:val="nil"/>
            </w:tcBorders>
            <w:vAlign w:val="bottom"/>
          </w:tcPr>
          <w:p w14:paraId="4E58803F" w14:textId="77777777" w:rsidR="006159BC" w:rsidRPr="00BA3C88" w:rsidRDefault="006159BC" w:rsidP="00F151EC">
            <w:pPr>
              <w:widowControl w:val="0"/>
            </w:pPr>
          </w:p>
          <w:p w14:paraId="343CCAE0" w14:textId="77777777" w:rsidR="006159BC" w:rsidRPr="00BA3C88" w:rsidRDefault="006159BC" w:rsidP="00F151EC">
            <w:pPr>
              <w:widowControl w:val="0"/>
            </w:pPr>
          </w:p>
          <w:p w14:paraId="1B3FD2FC" w14:textId="77777777" w:rsidR="006159BC" w:rsidRPr="00BA3C88" w:rsidRDefault="006159BC" w:rsidP="00F151EC">
            <w:pPr>
              <w:widowControl w:val="0"/>
            </w:pPr>
          </w:p>
          <w:p w14:paraId="7A8DDEB1" w14:textId="77777777" w:rsidR="006159BC" w:rsidRPr="00BA3C88" w:rsidRDefault="006159BC" w:rsidP="00F151EC">
            <w:pPr>
              <w:widowControl w:val="0"/>
              <w:ind w:left="-94"/>
              <w:jc w:val="center"/>
            </w:pPr>
            <w:r w:rsidRPr="00BA3C88">
              <w:t>__________________________________/</w:t>
            </w:r>
          </w:p>
        </w:tc>
        <w:tc>
          <w:tcPr>
            <w:tcW w:w="3260" w:type="dxa"/>
            <w:tcBorders>
              <w:top w:val="nil"/>
              <w:left w:val="nil"/>
              <w:bottom w:val="nil"/>
              <w:right w:val="nil"/>
            </w:tcBorders>
            <w:vAlign w:val="bottom"/>
          </w:tcPr>
          <w:p w14:paraId="2FA521A4" w14:textId="77777777" w:rsidR="006159BC" w:rsidRPr="00BA3C88" w:rsidRDefault="006159BC" w:rsidP="00F151EC">
            <w:pPr>
              <w:widowControl w:val="0"/>
            </w:pPr>
          </w:p>
          <w:p w14:paraId="6D08556F" w14:textId="77777777" w:rsidR="006159BC" w:rsidRPr="00BA3C88" w:rsidRDefault="006159BC" w:rsidP="00F151EC">
            <w:pPr>
              <w:widowControl w:val="0"/>
            </w:pPr>
            <w:r w:rsidRPr="00BA3C88">
              <w:t>_____________/</w:t>
            </w:r>
          </w:p>
        </w:tc>
        <w:tc>
          <w:tcPr>
            <w:tcW w:w="1843" w:type="dxa"/>
            <w:tcBorders>
              <w:top w:val="nil"/>
              <w:left w:val="nil"/>
              <w:bottom w:val="nil"/>
              <w:right w:val="nil"/>
            </w:tcBorders>
            <w:vAlign w:val="bottom"/>
          </w:tcPr>
          <w:p w14:paraId="73C280C0" w14:textId="77777777" w:rsidR="006159BC" w:rsidRPr="00BA3C88" w:rsidRDefault="006159BC" w:rsidP="00F151EC">
            <w:pPr>
              <w:widowControl w:val="0"/>
            </w:pPr>
            <w:r w:rsidRPr="00BA3C88">
              <w:t>_____________/</w:t>
            </w:r>
          </w:p>
        </w:tc>
      </w:tr>
      <w:tr w:rsidR="006159BC" w:rsidRPr="00BA3C88" w14:paraId="3B4027E6" w14:textId="77777777" w:rsidTr="00F151EC">
        <w:trPr>
          <w:trHeight w:val="278"/>
        </w:trPr>
        <w:tc>
          <w:tcPr>
            <w:tcW w:w="4253" w:type="dxa"/>
            <w:tcBorders>
              <w:top w:val="nil"/>
              <w:left w:val="nil"/>
              <w:bottom w:val="nil"/>
              <w:right w:val="nil"/>
            </w:tcBorders>
            <w:vAlign w:val="bottom"/>
          </w:tcPr>
          <w:p w14:paraId="2939EEBC" w14:textId="77777777" w:rsidR="006159BC" w:rsidRPr="00BA3C88" w:rsidRDefault="006159BC" w:rsidP="00F151EC">
            <w:pPr>
              <w:widowControl w:val="0"/>
            </w:pPr>
          </w:p>
          <w:p w14:paraId="2E886163" w14:textId="77777777" w:rsidR="006159BC" w:rsidRPr="00BA3C88" w:rsidRDefault="006159BC" w:rsidP="00F151EC">
            <w:pPr>
              <w:widowControl w:val="0"/>
            </w:pPr>
          </w:p>
        </w:tc>
        <w:tc>
          <w:tcPr>
            <w:tcW w:w="3260" w:type="dxa"/>
            <w:tcBorders>
              <w:top w:val="nil"/>
              <w:left w:val="nil"/>
              <w:bottom w:val="nil"/>
              <w:right w:val="nil"/>
            </w:tcBorders>
            <w:vAlign w:val="bottom"/>
          </w:tcPr>
          <w:p w14:paraId="410CEA8E" w14:textId="77777777" w:rsidR="006159BC" w:rsidRPr="00BA3C88" w:rsidRDefault="006159BC" w:rsidP="00F151EC">
            <w:pPr>
              <w:widowControl w:val="0"/>
            </w:pPr>
          </w:p>
        </w:tc>
        <w:tc>
          <w:tcPr>
            <w:tcW w:w="1843" w:type="dxa"/>
            <w:tcBorders>
              <w:top w:val="nil"/>
              <w:left w:val="nil"/>
              <w:bottom w:val="nil"/>
              <w:right w:val="nil"/>
            </w:tcBorders>
            <w:vAlign w:val="bottom"/>
          </w:tcPr>
          <w:p w14:paraId="278F3064" w14:textId="77777777" w:rsidR="006159BC" w:rsidRPr="00BA3C88" w:rsidRDefault="006159BC" w:rsidP="00F151EC">
            <w:pPr>
              <w:widowControl w:val="0"/>
            </w:pPr>
          </w:p>
        </w:tc>
      </w:tr>
      <w:tr w:rsidR="006159BC" w:rsidRPr="00BA3C88" w14:paraId="463CE89C" w14:textId="77777777" w:rsidTr="00F151EC">
        <w:trPr>
          <w:trHeight w:val="197"/>
        </w:trPr>
        <w:tc>
          <w:tcPr>
            <w:tcW w:w="4253" w:type="dxa"/>
            <w:tcBorders>
              <w:top w:val="nil"/>
              <w:left w:val="nil"/>
              <w:bottom w:val="nil"/>
              <w:right w:val="nil"/>
            </w:tcBorders>
          </w:tcPr>
          <w:p w14:paraId="2747658B" w14:textId="77777777" w:rsidR="006159BC" w:rsidRPr="00BA3C88" w:rsidRDefault="006159BC" w:rsidP="00F151EC">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790F47CE" w14:textId="77777777" w:rsidR="006159BC" w:rsidRPr="00BA3C88" w:rsidRDefault="006159BC" w:rsidP="00F151EC">
            <w:pPr>
              <w:widowControl w:val="0"/>
              <w:rPr>
                <w:i/>
                <w:sz w:val="18"/>
                <w:szCs w:val="18"/>
              </w:rPr>
            </w:pPr>
            <w:r w:rsidRPr="00BA3C88">
              <w:rPr>
                <w:i/>
                <w:sz w:val="18"/>
                <w:szCs w:val="18"/>
              </w:rPr>
              <w:t xml:space="preserve">(подпись) </w:t>
            </w:r>
          </w:p>
          <w:p w14:paraId="5A42A085" w14:textId="77777777" w:rsidR="006159BC" w:rsidRPr="00BA3C88" w:rsidRDefault="006159BC" w:rsidP="00F151EC">
            <w:pPr>
              <w:widowControl w:val="0"/>
              <w:rPr>
                <w:i/>
                <w:sz w:val="18"/>
                <w:szCs w:val="18"/>
              </w:rPr>
            </w:pPr>
            <w:proofErr w:type="spellStart"/>
            <w:r w:rsidRPr="00BA3C88">
              <w:rPr>
                <w:sz w:val="18"/>
                <w:szCs w:val="18"/>
              </w:rPr>
              <w:t>м.п</w:t>
            </w:r>
            <w:proofErr w:type="spellEnd"/>
            <w:r w:rsidRPr="00BA3C88">
              <w:rPr>
                <w:sz w:val="18"/>
                <w:szCs w:val="18"/>
              </w:rPr>
              <w:t>.</w:t>
            </w:r>
            <w:r w:rsidRPr="00BA3C88">
              <w:rPr>
                <w:sz w:val="24"/>
                <w:szCs w:val="24"/>
              </w:rPr>
              <w:t xml:space="preserve"> </w:t>
            </w:r>
            <w:r w:rsidRPr="00BA3C88">
              <w:rPr>
                <w:sz w:val="18"/>
                <w:szCs w:val="18"/>
              </w:rPr>
              <w:t>(при наличии печати)</w:t>
            </w:r>
          </w:p>
        </w:tc>
        <w:tc>
          <w:tcPr>
            <w:tcW w:w="1843" w:type="dxa"/>
            <w:tcBorders>
              <w:top w:val="nil"/>
              <w:left w:val="nil"/>
              <w:bottom w:val="nil"/>
              <w:right w:val="nil"/>
            </w:tcBorders>
          </w:tcPr>
          <w:p w14:paraId="491503BB" w14:textId="77777777" w:rsidR="006159BC" w:rsidRPr="00BA3C88" w:rsidRDefault="006159BC" w:rsidP="00F151EC">
            <w:pPr>
              <w:widowControl w:val="0"/>
              <w:rPr>
                <w:i/>
                <w:sz w:val="18"/>
                <w:szCs w:val="18"/>
              </w:rPr>
            </w:pPr>
            <w:r w:rsidRPr="00BA3C88">
              <w:rPr>
                <w:i/>
                <w:sz w:val="18"/>
                <w:szCs w:val="18"/>
              </w:rPr>
              <w:t>(Фамилия и инициалы)</w:t>
            </w:r>
          </w:p>
        </w:tc>
      </w:tr>
    </w:tbl>
    <w:p w14:paraId="29B4940C" w14:textId="77777777" w:rsidR="006159BC" w:rsidRDefault="006159BC" w:rsidP="006159BC">
      <w:pPr>
        <w:jc w:val="center"/>
        <w:rPr>
          <w:b/>
          <w:sz w:val="22"/>
          <w:u w:val="single"/>
        </w:rPr>
      </w:pPr>
    </w:p>
    <w:p w14:paraId="0FA04F01" w14:textId="77777777" w:rsidR="006159BC" w:rsidRDefault="006159BC" w:rsidP="006159BC">
      <w:pPr>
        <w:jc w:val="center"/>
        <w:rPr>
          <w:b/>
          <w:sz w:val="22"/>
          <w:u w:val="single"/>
        </w:rPr>
      </w:pPr>
    </w:p>
    <w:p w14:paraId="14038726" w14:textId="77777777" w:rsidR="006159BC" w:rsidRDefault="006159BC" w:rsidP="006159BC">
      <w:pPr>
        <w:jc w:val="center"/>
        <w:rPr>
          <w:b/>
          <w:sz w:val="22"/>
          <w:u w:val="single"/>
        </w:rPr>
      </w:pPr>
    </w:p>
    <w:p w14:paraId="66646F9B" w14:textId="77777777" w:rsidR="006159BC" w:rsidRDefault="006159BC" w:rsidP="006159BC">
      <w:pPr>
        <w:jc w:val="center"/>
        <w:rPr>
          <w:b/>
          <w:sz w:val="22"/>
          <w:u w:val="single"/>
        </w:rPr>
      </w:pPr>
    </w:p>
    <w:p w14:paraId="361A6CFE" w14:textId="77777777" w:rsidR="006159BC" w:rsidRDefault="006159BC" w:rsidP="006159BC">
      <w:pPr>
        <w:jc w:val="center"/>
        <w:rPr>
          <w:b/>
          <w:sz w:val="22"/>
          <w:u w:val="single"/>
        </w:rPr>
      </w:pPr>
    </w:p>
    <w:p w14:paraId="2ED42464" w14:textId="77777777" w:rsidR="006159BC" w:rsidRDefault="006159BC" w:rsidP="006159BC">
      <w:pPr>
        <w:jc w:val="center"/>
        <w:rPr>
          <w:b/>
          <w:sz w:val="22"/>
          <w:u w:val="single"/>
        </w:rPr>
      </w:pPr>
    </w:p>
    <w:p w14:paraId="1C405EB8" w14:textId="77777777" w:rsidR="006159BC" w:rsidRDefault="006159BC" w:rsidP="006159BC">
      <w:pPr>
        <w:jc w:val="center"/>
        <w:rPr>
          <w:b/>
          <w:sz w:val="22"/>
          <w:u w:val="single"/>
        </w:rPr>
      </w:pPr>
    </w:p>
    <w:p w14:paraId="6C7E8CD6" w14:textId="77777777" w:rsidR="006159BC" w:rsidRDefault="006159BC" w:rsidP="006159BC">
      <w:pPr>
        <w:jc w:val="center"/>
        <w:rPr>
          <w:b/>
          <w:sz w:val="22"/>
          <w:u w:val="single"/>
        </w:rPr>
      </w:pPr>
    </w:p>
    <w:p w14:paraId="4DEDDF55" w14:textId="77777777" w:rsidR="006159BC" w:rsidRDefault="006159BC" w:rsidP="006159BC">
      <w:pPr>
        <w:jc w:val="center"/>
        <w:rPr>
          <w:b/>
          <w:sz w:val="22"/>
          <w:u w:val="single"/>
        </w:rPr>
      </w:pPr>
    </w:p>
    <w:p w14:paraId="1B84DB2F" w14:textId="77777777" w:rsidR="006159BC" w:rsidRDefault="006159BC" w:rsidP="006159BC">
      <w:pPr>
        <w:jc w:val="center"/>
        <w:rPr>
          <w:b/>
          <w:sz w:val="22"/>
          <w:u w:val="single"/>
        </w:rPr>
      </w:pPr>
    </w:p>
    <w:p w14:paraId="52D95F28" w14:textId="77777777" w:rsidR="006159BC" w:rsidRDefault="006159BC" w:rsidP="006159BC">
      <w:pPr>
        <w:rPr>
          <w:b/>
          <w:sz w:val="22"/>
          <w:u w:val="single"/>
        </w:rPr>
      </w:pPr>
    </w:p>
    <w:p w14:paraId="78246D80" w14:textId="77777777" w:rsidR="006159BC" w:rsidRDefault="006159BC" w:rsidP="006159BC">
      <w:pPr>
        <w:jc w:val="right"/>
        <w:rPr>
          <w:b/>
          <w:sz w:val="22"/>
          <w:u w:val="single"/>
        </w:rPr>
      </w:pPr>
      <w:r w:rsidRPr="001C0541">
        <w:rPr>
          <w:b/>
          <w:sz w:val="22"/>
          <w:u w:val="single"/>
        </w:rPr>
        <w:lastRenderedPageBreak/>
        <w:t>Форма 2.2.</w:t>
      </w:r>
    </w:p>
    <w:p w14:paraId="2889BDE3" w14:textId="77777777" w:rsidR="006159BC" w:rsidRPr="00BA3C88" w:rsidRDefault="006159BC" w:rsidP="006159BC">
      <w:pPr>
        <w:rPr>
          <w:i/>
        </w:rPr>
      </w:pPr>
    </w:p>
    <w:p w14:paraId="47468701" w14:textId="77777777" w:rsidR="006159BC" w:rsidRPr="00BA3C88" w:rsidRDefault="006159BC" w:rsidP="006159BC">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77B60D86" w14:textId="0BFD1AF9" w:rsidR="006159BC" w:rsidRPr="008708CC" w:rsidRDefault="006159BC" w:rsidP="006159BC">
      <w:pPr>
        <w:jc w:val="center"/>
      </w:pPr>
      <w:r w:rsidRPr="00BA3C88">
        <w:rPr>
          <w:b/>
          <w:sz w:val="28"/>
          <w:szCs w:val="28"/>
        </w:rPr>
        <w:t xml:space="preserve">на </w:t>
      </w:r>
      <w:r>
        <w:rPr>
          <w:b/>
          <w:sz w:val="28"/>
          <w:szCs w:val="28"/>
        </w:rPr>
        <w:t>оказание услуг</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1E31B78E" w14:textId="77777777" w:rsidR="006159BC" w:rsidRPr="008708CC" w:rsidRDefault="006159BC" w:rsidP="006159BC">
      <w:pPr>
        <w:pStyle w:val="ac"/>
        <w:jc w:val="center"/>
        <w:rPr>
          <w:sz w:val="16"/>
        </w:rPr>
      </w:pPr>
    </w:p>
    <w:p w14:paraId="745B8F62" w14:textId="7312101B" w:rsidR="006159BC" w:rsidRDefault="006159BC" w:rsidP="006159BC">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оказание услуг</w:t>
      </w:r>
    </w:p>
    <w:p w14:paraId="36B5DE7B" w14:textId="77777777" w:rsidR="006159BC" w:rsidRDefault="006159BC" w:rsidP="006159BC">
      <w:pPr>
        <w:autoSpaceDE w:val="0"/>
        <w:autoSpaceDN w:val="0"/>
        <w:adjustRightInd w:val="0"/>
        <w:jc w:val="center"/>
        <w:rPr>
          <w:rFonts w:eastAsiaTheme="minorHAnsi"/>
          <w:b/>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845"/>
        <w:gridCol w:w="1631"/>
        <w:gridCol w:w="1430"/>
      </w:tblGrid>
      <w:tr w:rsidR="006159BC" w:rsidRPr="00926684" w14:paraId="34C2A7C0" w14:textId="77777777" w:rsidTr="00F151EC">
        <w:trPr>
          <w:jc w:val="center"/>
        </w:trPr>
        <w:tc>
          <w:tcPr>
            <w:tcW w:w="4786" w:type="dxa"/>
            <w:shd w:val="clear" w:color="auto" w:fill="auto"/>
          </w:tcPr>
          <w:p w14:paraId="7A24EE85" w14:textId="77777777" w:rsidR="006159BC" w:rsidRPr="003F2E54" w:rsidRDefault="006159BC" w:rsidP="00F151EC">
            <w:pPr>
              <w:spacing w:before="60" w:after="60" w:line="259" w:lineRule="auto"/>
              <w:jc w:val="center"/>
              <w:rPr>
                <w:b/>
                <w:sz w:val="26"/>
                <w:szCs w:val="26"/>
              </w:rPr>
            </w:pPr>
            <w:r w:rsidRPr="003F2E54">
              <w:rPr>
                <w:b/>
                <w:sz w:val="26"/>
                <w:szCs w:val="26"/>
              </w:rPr>
              <w:t>Наименование</w:t>
            </w:r>
          </w:p>
        </w:tc>
        <w:tc>
          <w:tcPr>
            <w:tcW w:w="1845" w:type="dxa"/>
            <w:shd w:val="clear" w:color="auto" w:fill="auto"/>
          </w:tcPr>
          <w:p w14:paraId="75DF5C59" w14:textId="77777777" w:rsidR="006159BC" w:rsidRPr="003F2E54" w:rsidRDefault="006159BC" w:rsidP="00F151EC">
            <w:pPr>
              <w:spacing w:before="60" w:after="60" w:line="259" w:lineRule="auto"/>
              <w:jc w:val="center"/>
              <w:rPr>
                <w:b/>
                <w:sz w:val="26"/>
                <w:szCs w:val="26"/>
              </w:rPr>
            </w:pPr>
            <w:r w:rsidRPr="003F2E54">
              <w:rPr>
                <w:b/>
                <w:sz w:val="26"/>
                <w:szCs w:val="26"/>
              </w:rPr>
              <w:t>Количество</w:t>
            </w:r>
          </w:p>
        </w:tc>
        <w:tc>
          <w:tcPr>
            <w:tcW w:w="1631" w:type="dxa"/>
          </w:tcPr>
          <w:p w14:paraId="14E6C23D" w14:textId="77777777" w:rsidR="006159BC" w:rsidRPr="003F2E54" w:rsidRDefault="006159BC" w:rsidP="00F151EC">
            <w:pPr>
              <w:spacing w:before="60" w:after="60" w:line="259" w:lineRule="auto"/>
              <w:jc w:val="center"/>
              <w:rPr>
                <w:b/>
                <w:sz w:val="26"/>
                <w:szCs w:val="26"/>
              </w:rPr>
            </w:pPr>
            <w:r>
              <w:rPr>
                <w:b/>
                <w:sz w:val="26"/>
                <w:szCs w:val="26"/>
              </w:rPr>
              <w:t>Цена за единицу, руб.</w:t>
            </w:r>
          </w:p>
        </w:tc>
        <w:tc>
          <w:tcPr>
            <w:tcW w:w="1430" w:type="dxa"/>
          </w:tcPr>
          <w:p w14:paraId="73B65408" w14:textId="77777777" w:rsidR="006159BC" w:rsidRPr="003F2E54" w:rsidRDefault="006159BC" w:rsidP="00F151EC">
            <w:pPr>
              <w:spacing w:before="60" w:after="60" w:line="259" w:lineRule="auto"/>
              <w:jc w:val="center"/>
              <w:rPr>
                <w:b/>
                <w:sz w:val="26"/>
                <w:szCs w:val="26"/>
              </w:rPr>
            </w:pPr>
            <w:r>
              <w:rPr>
                <w:b/>
                <w:sz w:val="26"/>
                <w:szCs w:val="26"/>
              </w:rPr>
              <w:t>Цена итого, руб.</w:t>
            </w:r>
          </w:p>
        </w:tc>
      </w:tr>
      <w:tr w:rsidR="006159BC" w:rsidRPr="00926684" w14:paraId="587E24D8" w14:textId="77777777" w:rsidTr="00F151EC">
        <w:trPr>
          <w:jc w:val="center"/>
        </w:trPr>
        <w:tc>
          <w:tcPr>
            <w:tcW w:w="4786" w:type="dxa"/>
            <w:shd w:val="clear" w:color="auto" w:fill="auto"/>
          </w:tcPr>
          <w:p w14:paraId="2AAA3982"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лицензия с возобновляемым объёмом обработки 1 300 000 страниц в год, с поддержкой работы на виртуальных машинах</w:t>
            </w:r>
          </w:p>
        </w:tc>
        <w:tc>
          <w:tcPr>
            <w:tcW w:w="1845" w:type="dxa"/>
            <w:shd w:val="clear" w:color="auto" w:fill="auto"/>
            <w:vAlign w:val="center"/>
          </w:tcPr>
          <w:p w14:paraId="5F6CF203"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718D495C" w14:textId="77777777" w:rsidR="006159BC" w:rsidRPr="003F2E54" w:rsidRDefault="006159BC" w:rsidP="00F151EC">
            <w:pPr>
              <w:spacing w:line="259" w:lineRule="auto"/>
              <w:jc w:val="center"/>
              <w:rPr>
                <w:sz w:val="26"/>
                <w:szCs w:val="26"/>
              </w:rPr>
            </w:pPr>
          </w:p>
        </w:tc>
        <w:tc>
          <w:tcPr>
            <w:tcW w:w="1430" w:type="dxa"/>
            <w:vAlign w:val="center"/>
          </w:tcPr>
          <w:p w14:paraId="54443A51" w14:textId="77777777" w:rsidR="006159BC" w:rsidRPr="003F2E54" w:rsidRDefault="006159BC" w:rsidP="00F151EC">
            <w:pPr>
              <w:spacing w:line="259" w:lineRule="auto"/>
              <w:jc w:val="center"/>
              <w:rPr>
                <w:sz w:val="26"/>
                <w:szCs w:val="26"/>
              </w:rPr>
            </w:pPr>
          </w:p>
        </w:tc>
      </w:tr>
      <w:tr w:rsidR="006159BC" w:rsidRPr="00926684" w14:paraId="62CFB5E7" w14:textId="77777777" w:rsidTr="00F151EC">
        <w:trPr>
          <w:jc w:val="center"/>
        </w:trPr>
        <w:tc>
          <w:tcPr>
            <w:tcW w:w="4786" w:type="dxa"/>
            <w:shd w:val="clear" w:color="auto" w:fill="auto"/>
          </w:tcPr>
          <w:p w14:paraId="7A585020"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w:t>
            </w:r>
            <w:r w:rsidRPr="003F2E54">
              <w:rPr>
                <w:sz w:val="26"/>
                <w:szCs w:val="26"/>
                <w:lang w:val="en-US"/>
              </w:rPr>
              <w:t>web</w:t>
            </w:r>
            <w:r w:rsidRPr="003F2E54">
              <w:rPr>
                <w:sz w:val="26"/>
                <w:szCs w:val="26"/>
              </w:rPr>
              <w:t>-станция ввода документов</w:t>
            </w:r>
          </w:p>
        </w:tc>
        <w:tc>
          <w:tcPr>
            <w:tcW w:w="1845" w:type="dxa"/>
            <w:shd w:val="clear" w:color="auto" w:fill="auto"/>
            <w:vAlign w:val="center"/>
          </w:tcPr>
          <w:p w14:paraId="2906DDC7" w14:textId="77777777" w:rsidR="006159BC" w:rsidRPr="003F2E54" w:rsidRDefault="006159BC" w:rsidP="00F151EC">
            <w:pPr>
              <w:spacing w:line="259" w:lineRule="auto"/>
              <w:jc w:val="center"/>
              <w:rPr>
                <w:sz w:val="26"/>
                <w:szCs w:val="26"/>
              </w:rPr>
            </w:pPr>
            <w:r w:rsidRPr="003F2E54">
              <w:rPr>
                <w:sz w:val="26"/>
                <w:szCs w:val="26"/>
              </w:rPr>
              <w:t>10</w:t>
            </w:r>
          </w:p>
        </w:tc>
        <w:tc>
          <w:tcPr>
            <w:tcW w:w="1631" w:type="dxa"/>
            <w:vAlign w:val="center"/>
          </w:tcPr>
          <w:p w14:paraId="0776E267" w14:textId="77777777" w:rsidR="006159BC" w:rsidRPr="003F2E54" w:rsidRDefault="006159BC" w:rsidP="00F151EC">
            <w:pPr>
              <w:spacing w:line="259" w:lineRule="auto"/>
              <w:jc w:val="center"/>
              <w:rPr>
                <w:sz w:val="26"/>
                <w:szCs w:val="26"/>
              </w:rPr>
            </w:pPr>
          </w:p>
        </w:tc>
        <w:tc>
          <w:tcPr>
            <w:tcW w:w="1430" w:type="dxa"/>
            <w:vAlign w:val="center"/>
          </w:tcPr>
          <w:p w14:paraId="76D84B5A" w14:textId="77777777" w:rsidR="006159BC" w:rsidRPr="003F2E54" w:rsidRDefault="006159BC" w:rsidP="00F151EC">
            <w:pPr>
              <w:spacing w:line="259" w:lineRule="auto"/>
              <w:jc w:val="center"/>
              <w:rPr>
                <w:sz w:val="26"/>
                <w:szCs w:val="26"/>
              </w:rPr>
            </w:pPr>
          </w:p>
        </w:tc>
      </w:tr>
      <w:tr w:rsidR="006159BC" w:rsidRPr="00926684" w14:paraId="68A9CB4A" w14:textId="77777777" w:rsidTr="00F151EC">
        <w:trPr>
          <w:jc w:val="center"/>
        </w:trPr>
        <w:tc>
          <w:tcPr>
            <w:tcW w:w="4786" w:type="dxa"/>
            <w:shd w:val="clear" w:color="auto" w:fill="auto"/>
          </w:tcPr>
          <w:p w14:paraId="558242A6"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r w:rsidRPr="003F2E54">
              <w:rPr>
                <w:b/>
                <w:sz w:val="26"/>
                <w:szCs w:val="26"/>
                <w:lang w:val="en-US"/>
              </w:rPr>
              <w:t>Recognition</w:t>
            </w:r>
            <w:r w:rsidRPr="003F2E54">
              <w:rPr>
                <w:b/>
                <w:sz w:val="26"/>
                <w:szCs w:val="26"/>
              </w:rPr>
              <w:t xml:space="preserve"> </w:t>
            </w:r>
            <w:r w:rsidRPr="003F2E54">
              <w:rPr>
                <w:b/>
                <w:sz w:val="26"/>
                <w:szCs w:val="26"/>
                <w:lang w:val="en-US"/>
              </w:rPr>
              <w:t>Server</w:t>
            </w:r>
            <w:r w:rsidRPr="003F2E54">
              <w:rPr>
                <w:sz w:val="26"/>
                <w:szCs w:val="26"/>
              </w:rPr>
              <w:t xml:space="preserve"> – серверная лицензия на использование для полнотекстового распознавания на 1 двухъядерном процессоре с </w:t>
            </w:r>
            <w:proofErr w:type="spellStart"/>
            <w:r w:rsidRPr="003F2E54">
              <w:rPr>
                <w:sz w:val="26"/>
                <w:szCs w:val="26"/>
              </w:rPr>
              <w:t>безлимитным</w:t>
            </w:r>
            <w:proofErr w:type="spellEnd"/>
            <w:r w:rsidRPr="003F2E54">
              <w:rPr>
                <w:sz w:val="26"/>
                <w:szCs w:val="26"/>
              </w:rPr>
              <w:t xml:space="preserve"> количеством страниц и поддержкой работы на виртуальном сервере</w:t>
            </w:r>
          </w:p>
        </w:tc>
        <w:tc>
          <w:tcPr>
            <w:tcW w:w="1845" w:type="dxa"/>
            <w:shd w:val="clear" w:color="auto" w:fill="auto"/>
            <w:vAlign w:val="center"/>
          </w:tcPr>
          <w:p w14:paraId="0143AB15"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1C06F0C4" w14:textId="77777777" w:rsidR="006159BC" w:rsidRPr="003F2E54" w:rsidRDefault="006159BC" w:rsidP="00F151EC">
            <w:pPr>
              <w:spacing w:line="259" w:lineRule="auto"/>
              <w:jc w:val="center"/>
              <w:rPr>
                <w:sz w:val="26"/>
                <w:szCs w:val="26"/>
              </w:rPr>
            </w:pPr>
          </w:p>
        </w:tc>
        <w:tc>
          <w:tcPr>
            <w:tcW w:w="1430" w:type="dxa"/>
            <w:vAlign w:val="center"/>
          </w:tcPr>
          <w:p w14:paraId="514F4228" w14:textId="77777777" w:rsidR="006159BC" w:rsidRPr="003F2E54" w:rsidRDefault="006159BC" w:rsidP="00F151EC">
            <w:pPr>
              <w:spacing w:line="259" w:lineRule="auto"/>
              <w:jc w:val="center"/>
              <w:rPr>
                <w:sz w:val="26"/>
                <w:szCs w:val="26"/>
              </w:rPr>
            </w:pPr>
          </w:p>
        </w:tc>
      </w:tr>
    </w:tbl>
    <w:p w14:paraId="54E8B471" w14:textId="77777777" w:rsidR="006159BC" w:rsidRPr="006B75A9" w:rsidRDefault="006159BC" w:rsidP="006159BC">
      <w:pPr>
        <w:jc w:val="cente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6159BC" w:rsidRPr="00BA3C88" w14:paraId="25D2ED09" w14:textId="77777777" w:rsidTr="00F151EC">
        <w:trPr>
          <w:trHeight w:val="278"/>
        </w:trPr>
        <w:tc>
          <w:tcPr>
            <w:tcW w:w="4253" w:type="dxa"/>
            <w:tcBorders>
              <w:top w:val="nil"/>
              <w:left w:val="nil"/>
              <w:bottom w:val="nil"/>
              <w:right w:val="nil"/>
            </w:tcBorders>
            <w:vAlign w:val="bottom"/>
          </w:tcPr>
          <w:p w14:paraId="7E5F35BA" w14:textId="77777777" w:rsidR="006159BC" w:rsidRPr="00BA3C88" w:rsidRDefault="006159BC" w:rsidP="00F151EC">
            <w:pPr>
              <w:widowControl w:val="0"/>
            </w:pPr>
          </w:p>
          <w:p w14:paraId="259D293E" w14:textId="77777777" w:rsidR="006159BC" w:rsidRPr="00BA3C88" w:rsidRDefault="006159BC" w:rsidP="00F151EC">
            <w:pPr>
              <w:widowControl w:val="0"/>
            </w:pPr>
          </w:p>
          <w:p w14:paraId="1943EEFE" w14:textId="77777777" w:rsidR="006159BC" w:rsidRPr="00BA3C88" w:rsidRDefault="006159BC" w:rsidP="00F151EC">
            <w:pPr>
              <w:widowControl w:val="0"/>
            </w:pPr>
          </w:p>
          <w:p w14:paraId="5E3433FA" w14:textId="77777777" w:rsidR="006159BC" w:rsidRPr="00BA3C88" w:rsidRDefault="006159BC" w:rsidP="00F151EC">
            <w:pPr>
              <w:widowControl w:val="0"/>
              <w:ind w:left="-94"/>
              <w:jc w:val="center"/>
            </w:pPr>
            <w:r w:rsidRPr="00BA3C88">
              <w:t>__________________________________/</w:t>
            </w:r>
          </w:p>
        </w:tc>
        <w:tc>
          <w:tcPr>
            <w:tcW w:w="3260" w:type="dxa"/>
            <w:tcBorders>
              <w:top w:val="nil"/>
              <w:left w:val="nil"/>
              <w:bottom w:val="nil"/>
              <w:right w:val="nil"/>
            </w:tcBorders>
            <w:vAlign w:val="bottom"/>
          </w:tcPr>
          <w:p w14:paraId="13BAF662" w14:textId="77777777" w:rsidR="006159BC" w:rsidRPr="00BA3C88" w:rsidRDefault="006159BC" w:rsidP="00F151EC">
            <w:pPr>
              <w:widowControl w:val="0"/>
            </w:pPr>
          </w:p>
          <w:p w14:paraId="068ACB0C" w14:textId="77777777" w:rsidR="006159BC" w:rsidRPr="00BA3C88" w:rsidRDefault="006159BC" w:rsidP="00F151EC">
            <w:pPr>
              <w:widowControl w:val="0"/>
            </w:pPr>
            <w:r w:rsidRPr="00BA3C88">
              <w:t>_____________/</w:t>
            </w:r>
          </w:p>
        </w:tc>
        <w:tc>
          <w:tcPr>
            <w:tcW w:w="1843" w:type="dxa"/>
            <w:tcBorders>
              <w:top w:val="nil"/>
              <w:left w:val="nil"/>
              <w:bottom w:val="nil"/>
              <w:right w:val="nil"/>
            </w:tcBorders>
            <w:vAlign w:val="bottom"/>
          </w:tcPr>
          <w:p w14:paraId="159C3CBD" w14:textId="77777777" w:rsidR="006159BC" w:rsidRPr="00BA3C88" w:rsidRDefault="006159BC" w:rsidP="00F151EC">
            <w:pPr>
              <w:widowControl w:val="0"/>
            </w:pPr>
            <w:r w:rsidRPr="00BA3C88">
              <w:t>_____________/</w:t>
            </w:r>
          </w:p>
        </w:tc>
      </w:tr>
      <w:tr w:rsidR="006159BC" w:rsidRPr="00BA3C88" w14:paraId="720C06D1" w14:textId="77777777" w:rsidTr="00F151EC">
        <w:trPr>
          <w:trHeight w:val="278"/>
        </w:trPr>
        <w:tc>
          <w:tcPr>
            <w:tcW w:w="4253" w:type="dxa"/>
            <w:tcBorders>
              <w:top w:val="nil"/>
              <w:left w:val="nil"/>
              <w:bottom w:val="nil"/>
              <w:right w:val="nil"/>
            </w:tcBorders>
            <w:vAlign w:val="bottom"/>
          </w:tcPr>
          <w:p w14:paraId="27DC4BF6" w14:textId="77777777" w:rsidR="006159BC" w:rsidRPr="00BA3C88" w:rsidRDefault="006159BC" w:rsidP="00F151EC">
            <w:pPr>
              <w:widowControl w:val="0"/>
            </w:pPr>
          </w:p>
          <w:p w14:paraId="495AE01A" w14:textId="77777777" w:rsidR="006159BC" w:rsidRPr="00BA3C88" w:rsidRDefault="006159BC" w:rsidP="00F151EC">
            <w:pPr>
              <w:widowControl w:val="0"/>
            </w:pPr>
          </w:p>
        </w:tc>
        <w:tc>
          <w:tcPr>
            <w:tcW w:w="3260" w:type="dxa"/>
            <w:tcBorders>
              <w:top w:val="nil"/>
              <w:left w:val="nil"/>
              <w:bottom w:val="nil"/>
              <w:right w:val="nil"/>
            </w:tcBorders>
            <w:vAlign w:val="bottom"/>
          </w:tcPr>
          <w:p w14:paraId="3E542714" w14:textId="77777777" w:rsidR="006159BC" w:rsidRPr="00BA3C88" w:rsidRDefault="006159BC" w:rsidP="00F151EC">
            <w:pPr>
              <w:widowControl w:val="0"/>
            </w:pPr>
          </w:p>
        </w:tc>
        <w:tc>
          <w:tcPr>
            <w:tcW w:w="1843" w:type="dxa"/>
            <w:tcBorders>
              <w:top w:val="nil"/>
              <w:left w:val="nil"/>
              <w:bottom w:val="nil"/>
              <w:right w:val="nil"/>
            </w:tcBorders>
            <w:vAlign w:val="bottom"/>
          </w:tcPr>
          <w:p w14:paraId="3D6BF7BE" w14:textId="77777777" w:rsidR="006159BC" w:rsidRPr="00BA3C88" w:rsidRDefault="006159BC" w:rsidP="00F151EC">
            <w:pPr>
              <w:widowControl w:val="0"/>
            </w:pPr>
          </w:p>
        </w:tc>
      </w:tr>
      <w:tr w:rsidR="006159BC" w:rsidRPr="00BA3C88" w14:paraId="40624523" w14:textId="77777777" w:rsidTr="00F151EC">
        <w:trPr>
          <w:trHeight w:val="197"/>
        </w:trPr>
        <w:tc>
          <w:tcPr>
            <w:tcW w:w="4253" w:type="dxa"/>
            <w:tcBorders>
              <w:top w:val="nil"/>
              <w:left w:val="nil"/>
              <w:bottom w:val="nil"/>
              <w:right w:val="nil"/>
            </w:tcBorders>
          </w:tcPr>
          <w:p w14:paraId="526E751D" w14:textId="77777777" w:rsidR="006159BC" w:rsidRPr="00BA3C88" w:rsidRDefault="006159BC" w:rsidP="00F151EC">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728FB6AB" w14:textId="77777777" w:rsidR="006159BC" w:rsidRPr="00BA3C88" w:rsidRDefault="006159BC" w:rsidP="00F151EC">
            <w:pPr>
              <w:widowControl w:val="0"/>
              <w:rPr>
                <w:i/>
                <w:sz w:val="18"/>
                <w:szCs w:val="18"/>
              </w:rPr>
            </w:pPr>
            <w:r w:rsidRPr="00BA3C88">
              <w:rPr>
                <w:i/>
                <w:sz w:val="18"/>
                <w:szCs w:val="18"/>
              </w:rPr>
              <w:t xml:space="preserve">(подпись) </w:t>
            </w:r>
          </w:p>
          <w:p w14:paraId="0E5FB5DC" w14:textId="77777777" w:rsidR="006159BC" w:rsidRPr="00BA3C88" w:rsidRDefault="006159BC" w:rsidP="00F151EC">
            <w:pPr>
              <w:widowControl w:val="0"/>
              <w:rPr>
                <w:i/>
                <w:sz w:val="18"/>
                <w:szCs w:val="18"/>
              </w:rPr>
            </w:pPr>
            <w:proofErr w:type="spellStart"/>
            <w:r w:rsidRPr="00BA3C88">
              <w:rPr>
                <w:sz w:val="18"/>
                <w:szCs w:val="18"/>
              </w:rPr>
              <w:t>м.п</w:t>
            </w:r>
            <w:proofErr w:type="spellEnd"/>
            <w:r w:rsidRPr="00BA3C88">
              <w:rPr>
                <w:sz w:val="18"/>
                <w:szCs w:val="18"/>
              </w:rPr>
              <w:t>.</w:t>
            </w:r>
            <w:r w:rsidRPr="00BA3C88">
              <w:rPr>
                <w:sz w:val="24"/>
                <w:szCs w:val="24"/>
              </w:rPr>
              <w:t xml:space="preserve"> </w:t>
            </w:r>
            <w:r w:rsidRPr="00BA3C88">
              <w:rPr>
                <w:sz w:val="18"/>
                <w:szCs w:val="18"/>
              </w:rPr>
              <w:t>(при наличии печати)</w:t>
            </w:r>
          </w:p>
        </w:tc>
        <w:tc>
          <w:tcPr>
            <w:tcW w:w="1843" w:type="dxa"/>
            <w:tcBorders>
              <w:top w:val="nil"/>
              <w:left w:val="nil"/>
              <w:bottom w:val="nil"/>
              <w:right w:val="nil"/>
            </w:tcBorders>
          </w:tcPr>
          <w:p w14:paraId="08D07697" w14:textId="77777777" w:rsidR="006159BC" w:rsidRPr="00BA3C88" w:rsidRDefault="006159BC" w:rsidP="00F151EC">
            <w:pPr>
              <w:widowControl w:val="0"/>
              <w:rPr>
                <w:i/>
                <w:sz w:val="18"/>
                <w:szCs w:val="18"/>
              </w:rPr>
            </w:pPr>
            <w:r w:rsidRPr="00BA3C88">
              <w:rPr>
                <w:i/>
                <w:sz w:val="18"/>
                <w:szCs w:val="18"/>
              </w:rPr>
              <w:t>(Фамилия и инициалы)</w:t>
            </w:r>
          </w:p>
        </w:tc>
      </w:tr>
    </w:tbl>
    <w:p w14:paraId="15033818" w14:textId="77777777" w:rsidR="006159BC" w:rsidRPr="00BA3C88" w:rsidRDefault="006159BC" w:rsidP="006159BC">
      <w:pPr>
        <w:jc w:val="center"/>
      </w:pPr>
    </w:p>
    <w:p w14:paraId="378BA52B" w14:textId="77777777" w:rsidR="006159BC" w:rsidRDefault="006159BC" w:rsidP="006159BC">
      <w:pPr>
        <w:jc w:val="right"/>
        <w:rPr>
          <w:b/>
          <w:sz w:val="22"/>
          <w:szCs w:val="28"/>
          <w:u w:val="single"/>
        </w:rPr>
      </w:pPr>
    </w:p>
    <w:p w14:paraId="034C4229" w14:textId="77777777" w:rsidR="006159BC" w:rsidRDefault="006159BC" w:rsidP="006159BC">
      <w:pPr>
        <w:jc w:val="right"/>
        <w:rPr>
          <w:b/>
          <w:sz w:val="22"/>
          <w:szCs w:val="28"/>
          <w:u w:val="single"/>
        </w:rPr>
      </w:pPr>
    </w:p>
    <w:p w14:paraId="1F92C2B6" w14:textId="77777777" w:rsidR="006159BC" w:rsidRDefault="006159BC" w:rsidP="006159BC">
      <w:pPr>
        <w:jc w:val="right"/>
        <w:rPr>
          <w:b/>
          <w:sz w:val="22"/>
          <w:szCs w:val="28"/>
          <w:u w:val="single"/>
        </w:rPr>
      </w:pPr>
    </w:p>
    <w:p w14:paraId="5C449337" w14:textId="77777777" w:rsidR="006159BC" w:rsidRDefault="006159BC" w:rsidP="006159BC">
      <w:pPr>
        <w:jc w:val="right"/>
        <w:rPr>
          <w:b/>
          <w:sz w:val="22"/>
          <w:szCs w:val="28"/>
          <w:u w:val="single"/>
        </w:rPr>
      </w:pPr>
    </w:p>
    <w:p w14:paraId="4DD08051" w14:textId="77777777" w:rsidR="006159BC" w:rsidRDefault="006159BC" w:rsidP="006159BC">
      <w:pPr>
        <w:jc w:val="right"/>
        <w:rPr>
          <w:b/>
          <w:sz w:val="22"/>
          <w:szCs w:val="28"/>
          <w:u w:val="single"/>
        </w:rPr>
      </w:pPr>
    </w:p>
    <w:p w14:paraId="52D78D60" w14:textId="77777777" w:rsidR="006159BC" w:rsidRDefault="006159BC" w:rsidP="006159BC">
      <w:pPr>
        <w:jc w:val="right"/>
        <w:rPr>
          <w:b/>
          <w:sz w:val="22"/>
          <w:szCs w:val="28"/>
          <w:u w:val="single"/>
        </w:rPr>
      </w:pPr>
    </w:p>
    <w:p w14:paraId="32576F92" w14:textId="77777777" w:rsidR="006159BC" w:rsidRDefault="006159BC" w:rsidP="006159BC">
      <w:pPr>
        <w:jc w:val="right"/>
        <w:rPr>
          <w:b/>
          <w:sz w:val="22"/>
          <w:szCs w:val="28"/>
          <w:u w:val="single"/>
        </w:rPr>
      </w:pPr>
    </w:p>
    <w:p w14:paraId="5F6009C1" w14:textId="77777777" w:rsidR="006159BC" w:rsidRDefault="006159BC" w:rsidP="006159BC">
      <w:pPr>
        <w:jc w:val="right"/>
        <w:rPr>
          <w:b/>
          <w:sz w:val="22"/>
          <w:szCs w:val="28"/>
          <w:u w:val="single"/>
        </w:rPr>
      </w:pPr>
    </w:p>
    <w:p w14:paraId="02632987" w14:textId="77777777" w:rsidR="006159BC" w:rsidRDefault="006159BC" w:rsidP="006159BC">
      <w:pPr>
        <w:jc w:val="right"/>
        <w:rPr>
          <w:b/>
          <w:sz w:val="22"/>
          <w:szCs w:val="28"/>
          <w:u w:val="single"/>
        </w:rPr>
      </w:pPr>
    </w:p>
    <w:p w14:paraId="313CCF8C" w14:textId="77777777" w:rsidR="006159BC" w:rsidRDefault="006159BC" w:rsidP="006159BC">
      <w:pPr>
        <w:jc w:val="right"/>
        <w:rPr>
          <w:b/>
          <w:sz w:val="22"/>
          <w:szCs w:val="28"/>
          <w:u w:val="single"/>
        </w:rPr>
      </w:pPr>
    </w:p>
    <w:p w14:paraId="04F30DD9" w14:textId="77777777" w:rsidR="006159BC" w:rsidRDefault="006159BC" w:rsidP="006159BC">
      <w:pPr>
        <w:jc w:val="right"/>
        <w:rPr>
          <w:b/>
          <w:sz w:val="22"/>
          <w:szCs w:val="28"/>
          <w:u w:val="single"/>
        </w:rPr>
      </w:pPr>
    </w:p>
    <w:p w14:paraId="7B66FC18" w14:textId="77777777" w:rsidR="006159BC" w:rsidRDefault="006159BC" w:rsidP="006159BC">
      <w:pPr>
        <w:jc w:val="right"/>
        <w:rPr>
          <w:b/>
          <w:sz w:val="22"/>
          <w:szCs w:val="28"/>
          <w:u w:val="single"/>
        </w:rPr>
      </w:pPr>
    </w:p>
    <w:p w14:paraId="1700D1E6" w14:textId="77777777" w:rsidR="006159BC" w:rsidRDefault="006159BC" w:rsidP="006159BC">
      <w:pPr>
        <w:jc w:val="right"/>
        <w:rPr>
          <w:b/>
          <w:sz w:val="22"/>
          <w:szCs w:val="28"/>
          <w:u w:val="single"/>
        </w:rPr>
      </w:pPr>
    </w:p>
    <w:p w14:paraId="15812239" w14:textId="77777777" w:rsidR="006159BC" w:rsidRDefault="006159BC" w:rsidP="006159BC">
      <w:pPr>
        <w:jc w:val="right"/>
        <w:rPr>
          <w:b/>
          <w:sz w:val="22"/>
          <w:szCs w:val="28"/>
          <w:u w:val="single"/>
        </w:rPr>
      </w:pPr>
    </w:p>
    <w:p w14:paraId="160AAAFE" w14:textId="77777777" w:rsidR="006159BC" w:rsidRDefault="006159BC" w:rsidP="006159BC">
      <w:pPr>
        <w:jc w:val="right"/>
        <w:rPr>
          <w:b/>
          <w:sz w:val="22"/>
          <w:szCs w:val="28"/>
          <w:u w:val="single"/>
        </w:rPr>
      </w:pPr>
    </w:p>
    <w:p w14:paraId="38E222C0" w14:textId="77777777" w:rsidR="006159BC" w:rsidRDefault="006159BC" w:rsidP="006159BC">
      <w:pPr>
        <w:jc w:val="right"/>
        <w:rPr>
          <w:b/>
          <w:sz w:val="22"/>
          <w:szCs w:val="28"/>
          <w:u w:val="single"/>
        </w:rPr>
      </w:pPr>
    </w:p>
    <w:p w14:paraId="565BE74E" w14:textId="77777777" w:rsidR="006159BC" w:rsidRPr="00BA3C88" w:rsidRDefault="006159BC" w:rsidP="006159BC">
      <w:pPr>
        <w:jc w:val="right"/>
        <w:rPr>
          <w:b/>
          <w:sz w:val="22"/>
          <w:szCs w:val="28"/>
          <w:u w:val="single"/>
        </w:rPr>
      </w:pPr>
      <w:r>
        <w:rPr>
          <w:b/>
          <w:sz w:val="22"/>
          <w:szCs w:val="28"/>
          <w:u w:val="single"/>
        </w:rPr>
        <w:lastRenderedPageBreak/>
        <w:t>Форма 2.3</w:t>
      </w:r>
      <w:r w:rsidRPr="00BA3C88">
        <w:rPr>
          <w:b/>
          <w:sz w:val="22"/>
          <w:szCs w:val="28"/>
          <w:u w:val="single"/>
        </w:rPr>
        <w:t>.</w:t>
      </w:r>
    </w:p>
    <w:p w14:paraId="1EC58716" w14:textId="77777777" w:rsidR="006159BC" w:rsidRPr="00BA3C88" w:rsidRDefault="006159BC" w:rsidP="006159BC">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1ADC121D" w14:textId="38CCFB54" w:rsidR="006159BC" w:rsidRPr="008708CC" w:rsidRDefault="006159BC" w:rsidP="006159BC">
      <w:pPr>
        <w:jc w:val="center"/>
      </w:pPr>
      <w:r w:rsidRPr="00BA3C88">
        <w:rPr>
          <w:b/>
          <w:sz w:val="28"/>
          <w:szCs w:val="28"/>
        </w:rPr>
        <w:t xml:space="preserve">на </w:t>
      </w:r>
      <w:r>
        <w:rPr>
          <w:b/>
          <w:sz w:val="28"/>
          <w:szCs w:val="28"/>
        </w:rPr>
        <w:t>оказание услуг</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7AFA214" w14:textId="77777777" w:rsidR="006159BC" w:rsidRPr="008708CC" w:rsidRDefault="006159BC" w:rsidP="006159BC">
      <w:pPr>
        <w:pStyle w:val="ac"/>
        <w:jc w:val="center"/>
        <w:rPr>
          <w:sz w:val="16"/>
        </w:rPr>
      </w:pPr>
    </w:p>
    <w:p w14:paraId="77E98DF0" w14:textId="77777777" w:rsidR="006159BC" w:rsidRPr="008708CC" w:rsidRDefault="006159BC" w:rsidP="006159BC">
      <w:pPr>
        <w:pStyle w:val="ac"/>
        <w:jc w:val="center"/>
        <w:rPr>
          <w:sz w:val="16"/>
        </w:rPr>
      </w:pPr>
    </w:p>
    <w:p w14:paraId="55F724A0" w14:textId="5BF89AA2" w:rsidR="006159BC" w:rsidRDefault="006159BC" w:rsidP="006159BC">
      <w:pPr>
        <w:spacing w:after="120"/>
        <w:jc w:val="center"/>
        <w:rPr>
          <w:b/>
          <w:sz w:val="28"/>
          <w:u w:val="single"/>
        </w:rPr>
      </w:pPr>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0</w:t>
      </w:r>
      <w:r w:rsidRPr="007160F0">
        <w:rPr>
          <w:b/>
          <w:sz w:val="28"/>
          <w:u w:val="single"/>
        </w:rPr>
        <w:t xml:space="preserve"> календарных дней</w:t>
      </w:r>
      <w:r>
        <w:rPr>
          <w:b/>
          <w:sz w:val="28"/>
          <w:u w:val="single"/>
        </w:rPr>
        <w:t xml:space="preserve"> за оказание услуг (только для субъектов МСП)</w:t>
      </w:r>
    </w:p>
    <w:p w14:paraId="41162E4C" w14:textId="77777777" w:rsidR="006159BC" w:rsidRDefault="006159BC" w:rsidP="006159BC">
      <w:pPr>
        <w:autoSpaceDE w:val="0"/>
        <w:autoSpaceDN w:val="0"/>
        <w:adjustRightInd w:val="0"/>
        <w:jc w:val="center"/>
        <w:rPr>
          <w:rFonts w:eastAsiaTheme="minorHAnsi"/>
          <w:b/>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845"/>
        <w:gridCol w:w="1631"/>
        <w:gridCol w:w="1430"/>
      </w:tblGrid>
      <w:tr w:rsidR="006159BC" w:rsidRPr="00926684" w14:paraId="52B274FD" w14:textId="77777777" w:rsidTr="00F151EC">
        <w:trPr>
          <w:jc w:val="center"/>
        </w:trPr>
        <w:tc>
          <w:tcPr>
            <w:tcW w:w="4786" w:type="dxa"/>
            <w:shd w:val="clear" w:color="auto" w:fill="auto"/>
          </w:tcPr>
          <w:p w14:paraId="0AFAF181" w14:textId="77777777" w:rsidR="006159BC" w:rsidRPr="003F2E54" w:rsidRDefault="006159BC" w:rsidP="00F151EC">
            <w:pPr>
              <w:spacing w:before="60" w:after="60" w:line="259" w:lineRule="auto"/>
              <w:jc w:val="center"/>
              <w:rPr>
                <w:b/>
                <w:sz w:val="26"/>
                <w:szCs w:val="26"/>
              </w:rPr>
            </w:pPr>
            <w:r w:rsidRPr="003F2E54">
              <w:rPr>
                <w:b/>
                <w:sz w:val="26"/>
                <w:szCs w:val="26"/>
              </w:rPr>
              <w:t>Наименование</w:t>
            </w:r>
          </w:p>
        </w:tc>
        <w:tc>
          <w:tcPr>
            <w:tcW w:w="1845" w:type="dxa"/>
            <w:shd w:val="clear" w:color="auto" w:fill="auto"/>
          </w:tcPr>
          <w:p w14:paraId="580F97CF" w14:textId="77777777" w:rsidR="006159BC" w:rsidRPr="003F2E54" w:rsidRDefault="006159BC" w:rsidP="00F151EC">
            <w:pPr>
              <w:spacing w:before="60" w:after="60" w:line="259" w:lineRule="auto"/>
              <w:jc w:val="center"/>
              <w:rPr>
                <w:b/>
                <w:sz w:val="26"/>
                <w:szCs w:val="26"/>
              </w:rPr>
            </w:pPr>
            <w:r w:rsidRPr="003F2E54">
              <w:rPr>
                <w:b/>
                <w:sz w:val="26"/>
                <w:szCs w:val="26"/>
              </w:rPr>
              <w:t>Количество</w:t>
            </w:r>
          </w:p>
        </w:tc>
        <w:tc>
          <w:tcPr>
            <w:tcW w:w="1631" w:type="dxa"/>
          </w:tcPr>
          <w:p w14:paraId="693FD802" w14:textId="77777777" w:rsidR="006159BC" w:rsidRPr="003F2E54" w:rsidRDefault="006159BC" w:rsidP="00F151EC">
            <w:pPr>
              <w:spacing w:before="60" w:after="60" w:line="259" w:lineRule="auto"/>
              <w:jc w:val="center"/>
              <w:rPr>
                <w:b/>
                <w:sz w:val="26"/>
                <w:szCs w:val="26"/>
              </w:rPr>
            </w:pPr>
            <w:r>
              <w:rPr>
                <w:b/>
                <w:sz w:val="26"/>
                <w:szCs w:val="26"/>
              </w:rPr>
              <w:t>Цена за единицу, руб.</w:t>
            </w:r>
          </w:p>
        </w:tc>
        <w:tc>
          <w:tcPr>
            <w:tcW w:w="1430" w:type="dxa"/>
          </w:tcPr>
          <w:p w14:paraId="514EAF93" w14:textId="77777777" w:rsidR="006159BC" w:rsidRPr="003F2E54" w:rsidRDefault="006159BC" w:rsidP="00F151EC">
            <w:pPr>
              <w:spacing w:before="60" w:after="60" w:line="259" w:lineRule="auto"/>
              <w:jc w:val="center"/>
              <w:rPr>
                <w:b/>
                <w:sz w:val="26"/>
                <w:szCs w:val="26"/>
              </w:rPr>
            </w:pPr>
            <w:r>
              <w:rPr>
                <w:b/>
                <w:sz w:val="26"/>
                <w:szCs w:val="26"/>
              </w:rPr>
              <w:t>Цена итого, руб.</w:t>
            </w:r>
          </w:p>
        </w:tc>
      </w:tr>
      <w:tr w:rsidR="006159BC" w:rsidRPr="00926684" w14:paraId="0E11B779" w14:textId="77777777" w:rsidTr="00F151EC">
        <w:trPr>
          <w:jc w:val="center"/>
        </w:trPr>
        <w:tc>
          <w:tcPr>
            <w:tcW w:w="4786" w:type="dxa"/>
            <w:shd w:val="clear" w:color="auto" w:fill="auto"/>
          </w:tcPr>
          <w:p w14:paraId="233EFEE7"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лицензия с возобновляемым объёмом обработки 1 300 000 страниц в год, с поддержкой работы на виртуальных машинах</w:t>
            </w:r>
          </w:p>
        </w:tc>
        <w:tc>
          <w:tcPr>
            <w:tcW w:w="1845" w:type="dxa"/>
            <w:shd w:val="clear" w:color="auto" w:fill="auto"/>
            <w:vAlign w:val="center"/>
          </w:tcPr>
          <w:p w14:paraId="42C5BA76"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368F12D7" w14:textId="77777777" w:rsidR="006159BC" w:rsidRPr="003F2E54" w:rsidRDefault="006159BC" w:rsidP="00F151EC">
            <w:pPr>
              <w:spacing w:line="259" w:lineRule="auto"/>
              <w:jc w:val="center"/>
              <w:rPr>
                <w:sz w:val="26"/>
                <w:szCs w:val="26"/>
              </w:rPr>
            </w:pPr>
          </w:p>
        </w:tc>
        <w:tc>
          <w:tcPr>
            <w:tcW w:w="1430" w:type="dxa"/>
            <w:vAlign w:val="center"/>
          </w:tcPr>
          <w:p w14:paraId="29D29102" w14:textId="77777777" w:rsidR="006159BC" w:rsidRPr="003F2E54" w:rsidRDefault="006159BC" w:rsidP="00F151EC">
            <w:pPr>
              <w:spacing w:line="259" w:lineRule="auto"/>
              <w:jc w:val="center"/>
              <w:rPr>
                <w:sz w:val="26"/>
                <w:szCs w:val="26"/>
              </w:rPr>
            </w:pPr>
          </w:p>
        </w:tc>
      </w:tr>
      <w:tr w:rsidR="006159BC" w:rsidRPr="00926684" w14:paraId="0AFD4C55" w14:textId="77777777" w:rsidTr="00F151EC">
        <w:trPr>
          <w:jc w:val="center"/>
        </w:trPr>
        <w:tc>
          <w:tcPr>
            <w:tcW w:w="4786" w:type="dxa"/>
            <w:shd w:val="clear" w:color="auto" w:fill="auto"/>
          </w:tcPr>
          <w:p w14:paraId="58B843D8"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proofErr w:type="spellStart"/>
            <w:r w:rsidRPr="003F2E54">
              <w:rPr>
                <w:b/>
                <w:sz w:val="26"/>
                <w:szCs w:val="26"/>
                <w:lang w:val="en-US"/>
              </w:rPr>
              <w:t>FlexiCapture</w:t>
            </w:r>
            <w:proofErr w:type="spellEnd"/>
            <w:r w:rsidRPr="003F2E54">
              <w:rPr>
                <w:b/>
                <w:sz w:val="26"/>
                <w:szCs w:val="26"/>
              </w:rPr>
              <w:t xml:space="preserve"> 11 Сетевая установка</w:t>
            </w:r>
            <w:r w:rsidRPr="003F2E54">
              <w:rPr>
                <w:sz w:val="26"/>
                <w:szCs w:val="26"/>
              </w:rPr>
              <w:t xml:space="preserve"> – </w:t>
            </w:r>
            <w:r w:rsidRPr="003F2E54">
              <w:rPr>
                <w:sz w:val="26"/>
                <w:szCs w:val="26"/>
                <w:lang w:val="en-US"/>
              </w:rPr>
              <w:t>web</w:t>
            </w:r>
            <w:r w:rsidRPr="003F2E54">
              <w:rPr>
                <w:sz w:val="26"/>
                <w:szCs w:val="26"/>
              </w:rPr>
              <w:t>-станция ввода документов</w:t>
            </w:r>
          </w:p>
        </w:tc>
        <w:tc>
          <w:tcPr>
            <w:tcW w:w="1845" w:type="dxa"/>
            <w:shd w:val="clear" w:color="auto" w:fill="auto"/>
            <w:vAlign w:val="center"/>
          </w:tcPr>
          <w:p w14:paraId="300F99B9" w14:textId="77777777" w:rsidR="006159BC" w:rsidRPr="003F2E54" w:rsidRDefault="006159BC" w:rsidP="00F151EC">
            <w:pPr>
              <w:spacing w:line="259" w:lineRule="auto"/>
              <w:jc w:val="center"/>
              <w:rPr>
                <w:sz w:val="26"/>
                <w:szCs w:val="26"/>
              </w:rPr>
            </w:pPr>
            <w:r w:rsidRPr="003F2E54">
              <w:rPr>
                <w:sz w:val="26"/>
                <w:szCs w:val="26"/>
              </w:rPr>
              <w:t>10</w:t>
            </w:r>
          </w:p>
        </w:tc>
        <w:tc>
          <w:tcPr>
            <w:tcW w:w="1631" w:type="dxa"/>
            <w:vAlign w:val="center"/>
          </w:tcPr>
          <w:p w14:paraId="61892965" w14:textId="77777777" w:rsidR="006159BC" w:rsidRPr="003F2E54" w:rsidRDefault="006159BC" w:rsidP="00F151EC">
            <w:pPr>
              <w:spacing w:line="259" w:lineRule="auto"/>
              <w:jc w:val="center"/>
              <w:rPr>
                <w:sz w:val="26"/>
                <w:szCs w:val="26"/>
              </w:rPr>
            </w:pPr>
          </w:p>
        </w:tc>
        <w:tc>
          <w:tcPr>
            <w:tcW w:w="1430" w:type="dxa"/>
            <w:vAlign w:val="center"/>
          </w:tcPr>
          <w:p w14:paraId="6605E3B4" w14:textId="77777777" w:rsidR="006159BC" w:rsidRPr="003F2E54" w:rsidRDefault="006159BC" w:rsidP="00F151EC">
            <w:pPr>
              <w:spacing w:line="259" w:lineRule="auto"/>
              <w:jc w:val="center"/>
              <w:rPr>
                <w:sz w:val="26"/>
                <w:szCs w:val="26"/>
              </w:rPr>
            </w:pPr>
          </w:p>
        </w:tc>
      </w:tr>
      <w:tr w:rsidR="006159BC" w:rsidRPr="00926684" w14:paraId="66A65301" w14:textId="77777777" w:rsidTr="00F151EC">
        <w:trPr>
          <w:jc w:val="center"/>
        </w:trPr>
        <w:tc>
          <w:tcPr>
            <w:tcW w:w="4786" w:type="dxa"/>
            <w:shd w:val="clear" w:color="auto" w:fill="auto"/>
          </w:tcPr>
          <w:p w14:paraId="3266077C" w14:textId="77777777" w:rsidR="006159BC" w:rsidRPr="003F2E54" w:rsidRDefault="006159BC" w:rsidP="00F151EC">
            <w:pPr>
              <w:spacing w:line="259" w:lineRule="auto"/>
              <w:jc w:val="both"/>
              <w:rPr>
                <w:sz w:val="26"/>
                <w:szCs w:val="26"/>
              </w:rPr>
            </w:pPr>
            <w:r w:rsidRPr="003F2E54">
              <w:rPr>
                <w:b/>
                <w:sz w:val="26"/>
                <w:szCs w:val="26"/>
                <w:lang w:val="en-US"/>
              </w:rPr>
              <w:t>ABBYY</w:t>
            </w:r>
            <w:r w:rsidRPr="003F2E54">
              <w:rPr>
                <w:b/>
                <w:sz w:val="26"/>
                <w:szCs w:val="26"/>
              </w:rPr>
              <w:t xml:space="preserve"> </w:t>
            </w:r>
            <w:r w:rsidRPr="003F2E54">
              <w:rPr>
                <w:b/>
                <w:sz w:val="26"/>
                <w:szCs w:val="26"/>
                <w:lang w:val="en-US"/>
              </w:rPr>
              <w:t>Recognition</w:t>
            </w:r>
            <w:r w:rsidRPr="003F2E54">
              <w:rPr>
                <w:b/>
                <w:sz w:val="26"/>
                <w:szCs w:val="26"/>
              </w:rPr>
              <w:t xml:space="preserve"> </w:t>
            </w:r>
            <w:r w:rsidRPr="003F2E54">
              <w:rPr>
                <w:b/>
                <w:sz w:val="26"/>
                <w:szCs w:val="26"/>
                <w:lang w:val="en-US"/>
              </w:rPr>
              <w:t>Server</w:t>
            </w:r>
            <w:r w:rsidRPr="003F2E54">
              <w:rPr>
                <w:sz w:val="26"/>
                <w:szCs w:val="26"/>
              </w:rPr>
              <w:t xml:space="preserve"> – серверная лицензия на использование для полнотекстового распознавания на 1 двухъядерном процессоре с </w:t>
            </w:r>
            <w:proofErr w:type="spellStart"/>
            <w:r w:rsidRPr="003F2E54">
              <w:rPr>
                <w:sz w:val="26"/>
                <w:szCs w:val="26"/>
              </w:rPr>
              <w:t>безлимитным</w:t>
            </w:r>
            <w:proofErr w:type="spellEnd"/>
            <w:r w:rsidRPr="003F2E54">
              <w:rPr>
                <w:sz w:val="26"/>
                <w:szCs w:val="26"/>
              </w:rPr>
              <w:t xml:space="preserve"> количеством страниц и поддержкой работы на виртуальном сервере</w:t>
            </w:r>
          </w:p>
        </w:tc>
        <w:tc>
          <w:tcPr>
            <w:tcW w:w="1845" w:type="dxa"/>
            <w:shd w:val="clear" w:color="auto" w:fill="auto"/>
            <w:vAlign w:val="center"/>
          </w:tcPr>
          <w:p w14:paraId="0F39F924" w14:textId="77777777" w:rsidR="006159BC" w:rsidRPr="003F2E54" w:rsidRDefault="006159BC" w:rsidP="00F151EC">
            <w:pPr>
              <w:spacing w:line="259" w:lineRule="auto"/>
              <w:jc w:val="center"/>
              <w:rPr>
                <w:sz w:val="26"/>
                <w:szCs w:val="26"/>
              </w:rPr>
            </w:pPr>
            <w:r w:rsidRPr="003F2E54">
              <w:rPr>
                <w:sz w:val="26"/>
                <w:szCs w:val="26"/>
              </w:rPr>
              <w:t>1</w:t>
            </w:r>
          </w:p>
        </w:tc>
        <w:tc>
          <w:tcPr>
            <w:tcW w:w="1631" w:type="dxa"/>
            <w:vAlign w:val="center"/>
          </w:tcPr>
          <w:p w14:paraId="3E178C6E" w14:textId="77777777" w:rsidR="006159BC" w:rsidRPr="003F2E54" w:rsidRDefault="006159BC" w:rsidP="00F151EC">
            <w:pPr>
              <w:spacing w:line="259" w:lineRule="auto"/>
              <w:jc w:val="center"/>
              <w:rPr>
                <w:sz w:val="26"/>
                <w:szCs w:val="26"/>
              </w:rPr>
            </w:pPr>
          </w:p>
        </w:tc>
        <w:tc>
          <w:tcPr>
            <w:tcW w:w="1430" w:type="dxa"/>
            <w:vAlign w:val="center"/>
          </w:tcPr>
          <w:p w14:paraId="28733433" w14:textId="77777777" w:rsidR="006159BC" w:rsidRPr="003F2E54" w:rsidRDefault="006159BC" w:rsidP="00F151EC">
            <w:pPr>
              <w:spacing w:line="259" w:lineRule="auto"/>
              <w:jc w:val="center"/>
              <w:rPr>
                <w:sz w:val="26"/>
                <w:szCs w:val="26"/>
              </w:rPr>
            </w:pPr>
          </w:p>
        </w:tc>
      </w:tr>
    </w:tbl>
    <w:p w14:paraId="15CB3C56" w14:textId="77777777" w:rsidR="006159BC" w:rsidRPr="006B75A9" w:rsidRDefault="006159BC" w:rsidP="006159BC">
      <w:pPr>
        <w:jc w:val="cente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6159BC" w:rsidRPr="00BA3C88" w14:paraId="4F4B6F1D" w14:textId="77777777" w:rsidTr="00F151EC">
        <w:trPr>
          <w:trHeight w:val="278"/>
        </w:trPr>
        <w:tc>
          <w:tcPr>
            <w:tcW w:w="4253" w:type="dxa"/>
            <w:tcBorders>
              <w:top w:val="nil"/>
              <w:left w:val="nil"/>
              <w:bottom w:val="nil"/>
              <w:right w:val="nil"/>
            </w:tcBorders>
            <w:vAlign w:val="bottom"/>
          </w:tcPr>
          <w:p w14:paraId="30D66318" w14:textId="77777777" w:rsidR="006159BC" w:rsidRPr="00BA3C88" w:rsidRDefault="006159BC" w:rsidP="00F151EC">
            <w:pPr>
              <w:widowControl w:val="0"/>
            </w:pPr>
          </w:p>
          <w:p w14:paraId="2BA45DDF" w14:textId="77777777" w:rsidR="006159BC" w:rsidRPr="00BA3C88" w:rsidRDefault="006159BC" w:rsidP="00F151EC">
            <w:pPr>
              <w:widowControl w:val="0"/>
            </w:pPr>
          </w:p>
          <w:p w14:paraId="5BB1F8CB" w14:textId="77777777" w:rsidR="006159BC" w:rsidRPr="00BA3C88" w:rsidRDefault="006159BC" w:rsidP="00F151EC">
            <w:pPr>
              <w:widowControl w:val="0"/>
            </w:pPr>
          </w:p>
          <w:p w14:paraId="55A27A35" w14:textId="77777777" w:rsidR="006159BC" w:rsidRPr="00BA3C88" w:rsidRDefault="006159BC" w:rsidP="00F151EC">
            <w:pPr>
              <w:widowControl w:val="0"/>
              <w:ind w:left="-94"/>
              <w:jc w:val="center"/>
            </w:pPr>
            <w:r w:rsidRPr="00BA3C88">
              <w:t>__________________________________/</w:t>
            </w:r>
          </w:p>
        </w:tc>
        <w:tc>
          <w:tcPr>
            <w:tcW w:w="3260" w:type="dxa"/>
            <w:tcBorders>
              <w:top w:val="nil"/>
              <w:left w:val="nil"/>
              <w:bottom w:val="nil"/>
              <w:right w:val="nil"/>
            </w:tcBorders>
            <w:vAlign w:val="bottom"/>
          </w:tcPr>
          <w:p w14:paraId="553723C3" w14:textId="77777777" w:rsidR="006159BC" w:rsidRPr="00BA3C88" w:rsidRDefault="006159BC" w:rsidP="00F151EC">
            <w:pPr>
              <w:widowControl w:val="0"/>
            </w:pPr>
          </w:p>
          <w:p w14:paraId="3F63C7E2" w14:textId="77777777" w:rsidR="006159BC" w:rsidRPr="00BA3C88" w:rsidRDefault="006159BC" w:rsidP="00F151EC">
            <w:pPr>
              <w:widowControl w:val="0"/>
            </w:pPr>
            <w:r w:rsidRPr="00BA3C88">
              <w:t>_____________/</w:t>
            </w:r>
          </w:p>
        </w:tc>
        <w:tc>
          <w:tcPr>
            <w:tcW w:w="1843" w:type="dxa"/>
            <w:tcBorders>
              <w:top w:val="nil"/>
              <w:left w:val="nil"/>
              <w:bottom w:val="nil"/>
              <w:right w:val="nil"/>
            </w:tcBorders>
            <w:vAlign w:val="bottom"/>
          </w:tcPr>
          <w:p w14:paraId="71F7ECFC" w14:textId="77777777" w:rsidR="006159BC" w:rsidRPr="00BA3C88" w:rsidRDefault="006159BC" w:rsidP="00F151EC">
            <w:pPr>
              <w:widowControl w:val="0"/>
            </w:pPr>
            <w:r w:rsidRPr="00BA3C88">
              <w:t>_____________/</w:t>
            </w:r>
          </w:p>
        </w:tc>
      </w:tr>
      <w:tr w:rsidR="006159BC" w:rsidRPr="00BA3C88" w14:paraId="0A850BE6" w14:textId="77777777" w:rsidTr="00F151EC">
        <w:trPr>
          <w:trHeight w:val="278"/>
        </w:trPr>
        <w:tc>
          <w:tcPr>
            <w:tcW w:w="4253" w:type="dxa"/>
            <w:tcBorders>
              <w:top w:val="nil"/>
              <w:left w:val="nil"/>
              <w:bottom w:val="nil"/>
              <w:right w:val="nil"/>
            </w:tcBorders>
            <w:vAlign w:val="bottom"/>
          </w:tcPr>
          <w:p w14:paraId="1BF29736" w14:textId="77777777" w:rsidR="006159BC" w:rsidRPr="00BA3C88" w:rsidRDefault="006159BC" w:rsidP="00F151EC">
            <w:pPr>
              <w:widowControl w:val="0"/>
            </w:pPr>
          </w:p>
          <w:p w14:paraId="449FA6C4" w14:textId="77777777" w:rsidR="006159BC" w:rsidRPr="00BA3C88" w:rsidRDefault="006159BC" w:rsidP="00F151EC">
            <w:pPr>
              <w:widowControl w:val="0"/>
            </w:pPr>
          </w:p>
        </w:tc>
        <w:tc>
          <w:tcPr>
            <w:tcW w:w="3260" w:type="dxa"/>
            <w:tcBorders>
              <w:top w:val="nil"/>
              <w:left w:val="nil"/>
              <w:bottom w:val="nil"/>
              <w:right w:val="nil"/>
            </w:tcBorders>
            <w:vAlign w:val="bottom"/>
          </w:tcPr>
          <w:p w14:paraId="3BCD973A" w14:textId="77777777" w:rsidR="006159BC" w:rsidRPr="00BA3C88" w:rsidRDefault="006159BC" w:rsidP="00F151EC">
            <w:pPr>
              <w:widowControl w:val="0"/>
            </w:pPr>
          </w:p>
        </w:tc>
        <w:tc>
          <w:tcPr>
            <w:tcW w:w="1843" w:type="dxa"/>
            <w:tcBorders>
              <w:top w:val="nil"/>
              <w:left w:val="nil"/>
              <w:bottom w:val="nil"/>
              <w:right w:val="nil"/>
            </w:tcBorders>
            <w:vAlign w:val="bottom"/>
          </w:tcPr>
          <w:p w14:paraId="592F66BB" w14:textId="77777777" w:rsidR="006159BC" w:rsidRPr="00BA3C88" w:rsidRDefault="006159BC" w:rsidP="00F151EC">
            <w:pPr>
              <w:widowControl w:val="0"/>
            </w:pPr>
          </w:p>
        </w:tc>
      </w:tr>
      <w:tr w:rsidR="006159BC" w:rsidRPr="00BA3C88" w14:paraId="4C328DB3" w14:textId="77777777" w:rsidTr="00F151EC">
        <w:trPr>
          <w:trHeight w:val="197"/>
        </w:trPr>
        <w:tc>
          <w:tcPr>
            <w:tcW w:w="4253" w:type="dxa"/>
            <w:tcBorders>
              <w:top w:val="nil"/>
              <w:left w:val="nil"/>
              <w:bottom w:val="nil"/>
              <w:right w:val="nil"/>
            </w:tcBorders>
          </w:tcPr>
          <w:p w14:paraId="2D26229D" w14:textId="77777777" w:rsidR="006159BC" w:rsidRPr="00BA3C88" w:rsidRDefault="006159BC" w:rsidP="00F151EC">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2B0AB362" w14:textId="77777777" w:rsidR="006159BC" w:rsidRPr="00BA3C88" w:rsidRDefault="006159BC" w:rsidP="00F151EC">
            <w:pPr>
              <w:widowControl w:val="0"/>
              <w:rPr>
                <w:i/>
                <w:sz w:val="18"/>
                <w:szCs w:val="18"/>
              </w:rPr>
            </w:pPr>
            <w:r w:rsidRPr="00BA3C88">
              <w:rPr>
                <w:i/>
                <w:sz w:val="18"/>
                <w:szCs w:val="18"/>
              </w:rPr>
              <w:t xml:space="preserve">(подпись) </w:t>
            </w:r>
          </w:p>
          <w:p w14:paraId="549081FA" w14:textId="77777777" w:rsidR="006159BC" w:rsidRPr="00BA3C88" w:rsidRDefault="006159BC" w:rsidP="00F151EC">
            <w:pPr>
              <w:widowControl w:val="0"/>
              <w:rPr>
                <w:i/>
                <w:sz w:val="18"/>
                <w:szCs w:val="18"/>
              </w:rPr>
            </w:pPr>
            <w:proofErr w:type="spellStart"/>
            <w:r w:rsidRPr="00BA3C88">
              <w:rPr>
                <w:sz w:val="18"/>
                <w:szCs w:val="18"/>
              </w:rPr>
              <w:t>м.п</w:t>
            </w:r>
            <w:proofErr w:type="spellEnd"/>
            <w:r w:rsidRPr="00BA3C88">
              <w:rPr>
                <w:sz w:val="18"/>
                <w:szCs w:val="18"/>
              </w:rPr>
              <w:t>.</w:t>
            </w:r>
            <w:r w:rsidRPr="00BA3C88">
              <w:rPr>
                <w:sz w:val="24"/>
                <w:szCs w:val="24"/>
              </w:rPr>
              <w:t xml:space="preserve"> </w:t>
            </w:r>
            <w:r w:rsidRPr="00BA3C88">
              <w:rPr>
                <w:sz w:val="18"/>
                <w:szCs w:val="18"/>
              </w:rPr>
              <w:t>(при наличии печати)</w:t>
            </w:r>
          </w:p>
        </w:tc>
        <w:tc>
          <w:tcPr>
            <w:tcW w:w="1843" w:type="dxa"/>
            <w:tcBorders>
              <w:top w:val="nil"/>
              <w:left w:val="nil"/>
              <w:bottom w:val="nil"/>
              <w:right w:val="nil"/>
            </w:tcBorders>
          </w:tcPr>
          <w:p w14:paraId="46D749AF" w14:textId="77777777" w:rsidR="006159BC" w:rsidRPr="00BA3C88" w:rsidRDefault="006159BC" w:rsidP="00F151EC">
            <w:pPr>
              <w:widowControl w:val="0"/>
              <w:rPr>
                <w:i/>
                <w:sz w:val="18"/>
                <w:szCs w:val="18"/>
              </w:rPr>
            </w:pPr>
            <w:r w:rsidRPr="00BA3C88">
              <w:rPr>
                <w:i/>
                <w:sz w:val="18"/>
                <w:szCs w:val="18"/>
              </w:rPr>
              <w:t>(Фамилия и инициалы)</w:t>
            </w:r>
          </w:p>
        </w:tc>
      </w:tr>
    </w:tbl>
    <w:p w14:paraId="4A72DEAC" w14:textId="77777777" w:rsidR="006159BC" w:rsidRPr="00BA3C88" w:rsidRDefault="006159BC" w:rsidP="006159BC">
      <w:pPr>
        <w:jc w:val="center"/>
      </w:pPr>
    </w:p>
    <w:p w14:paraId="33D553BD" w14:textId="77777777" w:rsidR="006159BC" w:rsidRPr="00BA3C88" w:rsidRDefault="006159BC" w:rsidP="006159BC">
      <w:pPr>
        <w:tabs>
          <w:tab w:val="left" w:pos="2212"/>
        </w:tabs>
        <w:ind w:left="2211" w:hanging="2211"/>
        <w:jc w:val="right"/>
        <w:rPr>
          <w:b/>
          <w:bCs/>
          <w:sz w:val="18"/>
          <w:szCs w:val="18"/>
        </w:rPr>
      </w:pPr>
    </w:p>
    <w:p w14:paraId="19FA38AD" w14:textId="77777777" w:rsidR="006159BC" w:rsidRPr="00BA3C88" w:rsidRDefault="006159BC" w:rsidP="006159BC">
      <w:pPr>
        <w:tabs>
          <w:tab w:val="left" w:pos="2212"/>
        </w:tabs>
        <w:ind w:left="2211" w:hanging="2211"/>
        <w:jc w:val="right"/>
        <w:rPr>
          <w:b/>
          <w:bCs/>
          <w:sz w:val="18"/>
          <w:szCs w:val="18"/>
        </w:rPr>
      </w:pPr>
    </w:p>
    <w:p w14:paraId="2F5D1579" w14:textId="77777777" w:rsidR="006159BC" w:rsidRPr="00BA3C88" w:rsidRDefault="006159BC" w:rsidP="006159BC">
      <w:pPr>
        <w:tabs>
          <w:tab w:val="left" w:pos="2212"/>
        </w:tabs>
        <w:ind w:left="2211" w:hanging="2211"/>
        <w:jc w:val="right"/>
        <w:rPr>
          <w:b/>
          <w:bCs/>
          <w:sz w:val="18"/>
          <w:szCs w:val="18"/>
        </w:rPr>
      </w:pPr>
    </w:p>
    <w:p w14:paraId="210D8785" w14:textId="77777777" w:rsidR="006159BC" w:rsidRPr="00BA3C88" w:rsidRDefault="006159BC" w:rsidP="006159BC">
      <w:pPr>
        <w:tabs>
          <w:tab w:val="left" w:pos="2212"/>
        </w:tabs>
        <w:ind w:left="2211" w:hanging="2211"/>
        <w:jc w:val="right"/>
        <w:rPr>
          <w:b/>
          <w:bCs/>
          <w:sz w:val="18"/>
          <w:szCs w:val="18"/>
        </w:rPr>
      </w:pPr>
    </w:p>
    <w:p w14:paraId="1F14B483" w14:textId="77777777" w:rsidR="006159BC" w:rsidRPr="00BA3C88" w:rsidRDefault="006159BC" w:rsidP="006159BC">
      <w:pPr>
        <w:pStyle w:val="20"/>
        <w:numPr>
          <w:ilvl w:val="0"/>
          <w:numId w:val="0"/>
        </w:numPr>
      </w:pPr>
      <w:r w:rsidRPr="00BA3C88">
        <w:br w:type="page"/>
      </w:r>
    </w:p>
    <w:p w14:paraId="0F121E60" w14:textId="77777777" w:rsidR="0051141D" w:rsidRPr="00397524" w:rsidRDefault="0051141D" w:rsidP="002348AE">
      <w:pPr>
        <w:pStyle w:val="20"/>
        <w:tabs>
          <w:tab w:val="clear" w:pos="1146"/>
          <w:tab w:val="num" w:pos="0"/>
        </w:tabs>
        <w:ind w:left="0" w:firstLine="0"/>
        <w:outlineLvl w:val="1"/>
        <w:rPr>
          <w:szCs w:val="28"/>
        </w:rPr>
      </w:pPr>
      <w:bookmarkStart w:id="278" w:name="_Toc471743825"/>
      <w:r w:rsidRPr="00397524">
        <w:rPr>
          <w:szCs w:val="28"/>
        </w:rPr>
        <w:lastRenderedPageBreak/>
        <w:t>Техническое предложение (Форма 3)</w:t>
      </w:r>
      <w:bookmarkEnd w:id="276"/>
      <w:bookmarkEnd w:id="277"/>
      <w:bookmarkEnd w:id="278"/>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9" w:name="_Toc395169952"/>
      <w:bookmarkStart w:id="280" w:name="_Ref399149962"/>
      <w:bookmarkStart w:id="281" w:name="_Toc471743826"/>
      <w:r w:rsidRPr="00397524">
        <w:rPr>
          <w:szCs w:val="28"/>
        </w:rPr>
        <w:lastRenderedPageBreak/>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83" w:name="_Toc395169953"/>
      <w:bookmarkStart w:id="284" w:name="_Toc471743827"/>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6" w:name="_Toc395169954"/>
      <w:bookmarkStart w:id="287" w:name="_Toc471743828"/>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3" w:name="_Toc395169956"/>
      <w:bookmarkStart w:id="294" w:name="_Toc471743830"/>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6" w:name="_Toc395169957"/>
      <w:bookmarkStart w:id="297" w:name="_Toc471743831"/>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9" w:name="_Toc395169958"/>
      <w:bookmarkStart w:id="300" w:name="_Toc471743832"/>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2"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3"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7"/>
      </w:r>
      <w:bookmarkEnd w:id="302"/>
      <w:bookmarkEnd w:id="303"/>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5"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6" w:name="_Toc471743834"/>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8"/>
      </w:r>
      <w:bookmarkEnd w:id="306"/>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247AAA5D" w14:textId="77777777" w:rsidR="00E95BE3" w:rsidRPr="00F75737" w:rsidRDefault="00F75737" w:rsidP="000F6106">
      <w:pPr>
        <w:pStyle w:val="20"/>
        <w:numPr>
          <w:ilvl w:val="0"/>
          <w:numId w:val="0"/>
        </w:numPr>
        <w:jc w:val="left"/>
        <w:outlineLvl w:val="1"/>
        <w:rPr>
          <w:b w:val="0"/>
          <w:szCs w:val="28"/>
        </w:rPr>
      </w:pPr>
      <w:bookmarkStart w:id="317"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5" w:name="форма_12_1"/>
      <w:r w:rsidRPr="0038712B">
        <w:rPr>
          <w:b/>
          <w:sz w:val="22"/>
          <w:szCs w:val="22"/>
        </w:rPr>
        <w:t>Форма </w:t>
      </w:r>
      <w:r>
        <w:rPr>
          <w:b/>
          <w:sz w:val="22"/>
          <w:szCs w:val="22"/>
        </w:rPr>
        <w:t>11</w:t>
      </w:r>
      <w:r w:rsidRPr="0038712B">
        <w:rPr>
          <w:b/>
          <w:sz w:val="22"/>
          <w:szCs w:val="22"/>
        </w:rPr>
        <w:t>.1</w:t>
      </w:r>
      <w:bookmarkEnd w:id="325"/>
      <w:r w:rsidRPr="0038712B">
        <w:rPr>
          <w:b/>
          <w:sz w:val="22"/>
          <w:szCs w:val="22"/>
        </w:rPr>
        <w:t>)</w:t>
      </w:r>
      <w:bookmarkEnd w:id="319"/>
      <w:bookmarkEnd w:id="320"/>
      <w:bookmarkEnd w:id="321"/>
      <w:bookmarkEnd w:id="322"/>
      <w:bookmarkEnd w:id="323"/>
      <w:r>
        <w:rPr>
          <w:rStyle w:val="a7"/>
          <w:b/>
          <w:sz w:val="22"/>
          <w:szCs w:val="22"/>
        </w:rPr>
        <w:footnoteReference w:id="9"/>
      </w:r>
      <w:bookmarkEnd w:id="324"/>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6" w:name="_Toc471743837"/>
      <w:bookmarkEnd w:id="312"/>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7" w:name="форма_14"/>
      <w:r w:rsidRPr="00397524">
        <w:t xml:space="preserve">Форма </w:t>
      </w:r>
      <w:bookmarkEnd w:id="327"/>
      <w:r w:rsidR="000D1C02">
        <w:t>12</w:t>
      </w:r>
      <w:r w:rsidRPr="00397524">
        <w:t>)</w:t>
      </w:r>
      <w:bookmarkEnd w:id="326"/>
    </w:p>
    <w:bookmarkEnd w:id="313"/>
    <w:bookmarkEnd w:id="314"/>
    <w:bookmarkEnd w:id="315"/>
    <w:bookmarkEnd w:id="316"/>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5"/>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8" w:name="_Toc395169962"/>
      <w:bookmarkStart w:id="329"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0" w:name="форма_15"/>
      <w:r w:rsidR="00A47867" w:rsidRPr="00397524">
        <w:rPr>
          <w:szCs w:val="28"/>
        </w:rPr>
        <w:t xml:space="preserve">Форма </w:t>
      </w:r>
      <w:bookmarkEnd w:id="330"/>
      <w:r w:rsidR="000E1FE8">
        <w:rPr>
          <w:szCs w:val="28"/>
        </w:rPr>
        <w:t>13</w:t>
      </w:r>
      <w:r w:rsidRPr="00397524">
        <w:rPr>
          <w:szCs w:val="28"/>
        </w:rPr>
        <w:t>)</w:t>
      </w:r>
      <w:bookmarkEnd w:id="328"/>
      <w:bookmarkEnd w:id="329"/>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5210F6F7"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BB5D33">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1"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2"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3" w:name="форма_17"/>
      <w:bookmarkStart w:id="334" w:name="форма_16"/>
      <w:r w:rsidR="007E77EE" w:rsidRPr="00397524">
        <w:rPr>
          <w:szCs w:val="28"/>
        </w:rPr>
        <w:t xml:space="preserve">Форма </w:t>
      </w:r>
      <w:bookmarkEnd w:id="333"/>
      <w:bookmarkEnd w:id="334"/>
      <w:r w:rsidR="000E1FE8">
        <w:rPr>
          <w:szCs w:val="28"/>
        </w:rPr>
        <w:t>14</w:t>
      </w:r>
      <w:r w:rsidR="007E77EE" w:rsidRPr="00397524">
        <w:rPr>
          <w:szCs w:val="28"/>
        </w:rPr>
        <w:t>)</w:t>
      </w:r>
      <w:bookmarkEnd w:id="331"/>
      <w:bookmarkEnd w:id="332"/>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5" w:name="_Toc383720386"/>
      <w:bookmarkStart w:id="336" w:name="_Toc373841349"/>
      <w:bookmarkStart w:id="337" w:name="_Ref323380034"/>
      <w:bookmarkStart w:id="338" w:name="_Ref323317806"/>
      <w:bookmarkStart w:id="339" w:name="_Ref323317792"/>
      <w:bookmarkStart w:id="340" w:name="_Toc255048985"/>
      <w:bookmarkStart w:id="341"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2" w:name="Par36"/>
            <w:bookmarkEnd w:id="342"/>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3" w:name="Par56"/>
            <w:bookmarkEnd w:id="343"/>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4" w:name="Par63"/>
            <w:bookmarkEnd w:id="344"/>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5" w:name="Par78"/>
            <w:bookmarkEnd w:id="345"/>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6" w:name="Par107"/>
      <w:bookmarkEnd w:id="346"/>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7" w:name="Par108"/>
      <w:bookmarkEnd w:id="347"/>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48" w:name="_Toc395169964"/>
      <w:bookmarkStart w:id="349" w:name="_Toc471743840"/>
      <w:bookmarkEnd w:id="335"/>
      <w:bookmarkEnd w:id="336"/>
      <w:bookmarkEnd w:id="337"/>
      <w:bookmarkEnd w:id="338"/>
      <w:bookmarkEnd w:id="339"/>
      <w:bookmarkEnd w:id="340"/>
      <w:bookmarkEnd w:id="341"/>
      <w:r w:rsidRPr="00397524">
        <w:rPr>
          <w:b w:val="0"/>
          <w:sz w:val="24"/>
        </w:rPr>
        <w:lastRenderedPageBreak/>
        <w:t>Приложение 1</w:t>
      </w:r>
      <w:bookmarkEnd w:id="348"/>
      <w:bookmarkEnd w:id="349"/>
      <w:r w:rsidRPr="00397524">
        <w:rPr>
          <w:b w:val="0"/>
          <w:sz w:val="24"/>
        </w:rPr>
        <w:t xml:space="preserve"> </w:t>
      </w:r>
    </w:p>
    <w:p w14:paraId="75D4BA53" w14:textId="3D8D0147" w:rsidR="0051141D" w:rsidRPr="00FC4BF2" w:rsidRDefault="0051141D" w:rsidP="006504E5">
      <w:pPr>
        <w:pStyle w:val="aff8"/>
        <w:spacing w:after="0" w:line="240" w:lineRule="auto"/>
        <w:jc w:val="right"/>
        <w:rPr>
          <w:rFonts w:ascii="Times New Roman" w:eastAsia="Times New Roman" w:hAnsi="Times New Roman"/>
          <w:sz w:val="24"/>
          <w:szCs w:val="20"/>
          <w:lang w:eastAsia="ru-RU"/>
        </w:rPr>
      </w:pPr>
      <w:r w:rsidRPr="00FC4BF2">
        <w:rPr>
          <w:rFonts w:ascii="Times New Roman" w:eastAsia="Times New Roman" w:hAnsi="Times New Roman"/>
          <w:sz w:val="24"/>
          <w:szCs w:val="20"/>
          <w:lang w:eastAsia="ru-RU"/>
        </w:rPr>
        <w:t xml:space="preserve">к </w:t>
      </w:r>
      <w:r w:rsidR="00CF091E" w:rsidRPr="00FC4BF2">
        <w:rPr>
          <w:rFonts w:ascii="Times New Roman" w:eastAsia="Times New Roman" w:hAnsi="Times New Roman"/>
          <w:sz w:val="24"/>
          <w:szCs w:val="20"/>
          <w:lang w:eastAsia="ru-RU"/>
        </w:rPr>
        <w:t>Документации</w:t>
      </w:r>
      <w:r w:rsidRPr="00FC4BF2">
        <w:rPr>
          <w:rFonts w:ascii="Times New Roman" w:eastAsia="Times New Roman" w:hAnsi="Times New Roman"/>
          <w:sz w:val="24"/>
          <w:szCs w:val="20"/>
          <w:lang w:eastAsia="ru-RU"/>
        </w:rPr>
        <w:br/>
      </w:r>
      <w:r w:rsidR="00FB442E" w:rsidRPr="00FC4BF2">
        <w:rPr>
          <w:rFonts w:ascii="Times New Roman" w:eastAsia="Times New Roman" w:hAnsi="Times New Roman"/>
          <w:sz w:val="24"/>
          <w:szCs w:val="20"/>
          <w:lang w:eastAsia="ru-RU"/>
        </w:rPr>
        <w:t>№ </w:t>
      </w:r>
      <w:r w:rsidR="006159BC" w:rsidRPr="00FC4BF2">
        <w:rPr>
          <w:rFonts w:ascii="Times New Roman" w:eastAsia="Times New Roman" w:hAnsi="Times New Roman"/>
          <w:sz w:val="24"/>
          <w:szCs w:val="20"/>
          <w:lang w:eastAsia="ru-RU"/>
        </w:rPr>
        <w:t>11158/В</w:t>
      </w:r>
    </w:p>
    <w:p w14:paraId="7CFCEF2B" w14:textId="77777777" w:rsidR="0051141D" w:rsidRPr="00FC4BF2" w:rsidRDefault="0051141D" w:rsidP="00C40676">
      <w:pPr>
        <w:jc w:val="center"/>
        <w:rPr>
          <w:sz w:val="18"/>
        </w:rPr>
      </w:pPr>
    </w:p>
    <w:p w14:paraId="0E704FEB" w14:textId="77777777" w:rsidR="0051141D" w:rsidRPr="00FC4BF2" w:rsidRDefault="0051141D" w:rsidP="006504E5">
      <w:pPr>
        <w:pStyle w:val="a8"/>
        <w:ind w:firstLine="0"/>
        <w:jc w:val="center"/>
        <w:rPr>
          <w:b/>
          <w:szCs w:val="28"/>
        </w:rPr>
      </w:pPr>
    </w:p>
    <w:p w14:paraId="05B69143" w14:textId="77777777" w:rsidR="0051141D" w:rsidRPr="00FC4BF2" w:rsidRDefault="00C40676" w:rsidP="006504E5">
      <w:pPr>
        <w:pStyle w:val="a8"/>
        <w:ind w:firstLine="0"/>
        <w:jc w:val="center"/>
        <w:rPr>
          <w:b/>
          <w:sz w:val="36"/>
        </w:rPr>
      </w:pPr>
      <w:r w:rsidRPr="00FC4BF2">
        <w:rPr>
          <w:b/>
          <w:sz w:val="36"/>
        </w:rPr>
        <w:t>Проект договора</w:t>
      </w:r>
    </w:p>
    <w:p w14:paraId="47EF753B" w14:textId="77777777" w:rsidR="0051141D" w:rsidRPr="00FC4BF2" w:rsidRDefault="0051141D" w:rsidP="006504E5">
      <w:pPr>
        <w:pStyle w:val="a8"/>
        <w:ind w:firstLine="0"/>
        <w:jc w:val="center"/>
        <w:rPr>
          <w:b/>
        </w:rPr>
      </w:pPr>
    </w:p>
    <w:p w14:paraId="4871339F" w14:textId="77777777" w:rsidR="0051141D" w:rsidRPr="00FC4BF2" w:rsidRDefault="0051141D" w:rsidP="006504E5">
      <w:pPr>
        <w:pStyle w:val="a8"/>
        <w:ind w:firstLine="0"/>
        <w:jc w:val="center"/>
        <w:rPr>
          <w:b/>
        </w:rPr>
      </w:pPr>
    </w:p>
    <w:p w14:paraId="39D636C6" w14:textId="4BE3AE94" w:rsidR="0051141D" w:rsidRPr="00397524" w:rsidRDefault="0051141D" w:rsidP="00C40676">
      <w:pPr>
        <w:pStyle w:val="a8"/>
        <w:rPr>
          <w:b/>
        </w:rPr>
      </w:pPr>
      <w:r w:rsidRPr="00FC4BF2">
        <w:t xml:space="preserve">Проект договора является неотъемлемой частью </w:t>
      </w:r>
      <w:r w:rsidR="00CF091E" w:rsidRPr="00FC4BF2">
        <w:t>Документации</w:t>
      </w:r>
      <w:r w:rsidRPr="00FC4BF2">
        <w:t xml:space="preserve"> и размещен в файле </w:t>
      </w:r>
      <w:r w:rsidR="00FC4BF2" w:rsidRPr="00FC4BF2">
        <w:rPr>
          <w:lang w:val="en-US"/>
        </w:rPr>
        <w:t>Z</w:t>
      </w:r>
      <w:r w:rsidR="00FB442E" w:rsidRPr="00FC4BF2">
        <w:rPr>
          <w:lang w:val="en-US"/>
        </w:rPr>
        <w:t>D</w:t>
      </w:r>
      <w:r w:rsidR="00FB442E" w:rsidRPr="00FC4BF2">
        <w:t>_</w:t>
      </w:r>
      <w:r w:rsidR="00FB442E" w:rsidRPr="00FC4BF2">
        <w:rPr>
          <w:i/>
        </w:rPr>
        <w:t> </w:t>
      </w:r>
      <w:r w:rsidR="006159BC" w:rsidRPr="00FC4BF2">
        <w:t>11158В</w:t>
      </w:r>
      <w:r w:rsidR="00FB442E" w:rsidRPr="00FC4BF2">
        <w:t>_</w:t>
      </w:r>
      <w:r w:rsidR="00FB442E" w:rsidRPr="00FC4BF2">
        <w:rPr>
          <w:lang w:val="en-US"/>
        </w:rPr>
        <w:t>DOGOVOR</w:t>
      </w:r>
      <w:r w:rsidR="00FB442E" w:rsidRPr="00FC4BF2">
        <w:t>.</w:t>
      </w:r>
      <w:r w:rsidR="00FB442E" w:rsidRPr="00FC4BF2">
        <w:rPr>
          <w:lang w:val="en-US"/>
        </w:rPr>
        <w:t>doc</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50" w:name="_Toc395169965"/>
      <w:bookmarkStart w:id="351" w:name="_Toc471743841"/>
      <w:r w:rsidRPr="00397524">
        <w:rPr>
          <w:b w:val="0"/>
          <w:sz w:val="24"/>
        </w:rPr>
        <w:lastRenderedPageBreak/>
        <w:t>Приложение 2</w:t>
      </w:r>
      <w:bookmarkEnd w:id="350"/>
      <w:bookmarkEnd w:id="351"/>
      <w:r w:rsidRPr="00397524">
        <w:rPr>
          <w:b w:val="0"/>
          <w:sz w:val="24"/>
        </w:rPr>
        <w:t xml:space="preserve"> </w:t>
      </w:r>
    </w:p>
    <w:p w14:paraId="4307A87D" w14:textId="3D2CF12D" w:rsidR="00023D64" w:rsidRPr="00FC4BF2" w:rsidRDefault="0051141D" w:rsidP="006504E5">
      <w:pPr>
        <w:pStyle w:val="aff8"/>
        <w:spacing w:after="0" w:line="240" w:lineRule="auto"/>
        <w:jc w:val="right"/>
        <w:rPr>
          <w:rFonts w:ascii="Times New Roman" w:eastAsia="Times New Roman" w:hAnsi="Times New Roman"/>
          <w:sz w:val="24"/>
          <w:szCs w:val="20"/>
          <w:lang w:eastAsia="ru-RU"/>
        </w:rPr>
      </w:pPr>
      <w:r w:rsidRPr="00FC4BF2">
        <w:rPr>
          <w:rFonts w:ascii="Times New Roman" w:eastAsia="Times New Roman" w:hAnsi="Times New Roman"/>
          <w:sz w:val="24"/>
          <w:szCs w:val="20"/>
          <w:lang w:eastAsia="ru-RU"/>
        </w:rPr>
        <w:t xml:space="preserve">к </w:t>
      </w:r>
      <w:r w:rsidR="00CF091E" w:rsidRPr="00FC4BF2">
        <w:rPr>
          <w:rFonts w:ascii="Times New Roman" w:eastAsia="Times New Roman" w:hAnsi="Times New Roman"/>
          <w:sz w:val="24"/>
          <w:szCs w:val="20"/>
          <w:lang w:eastAsia="ru-RU"/>
        </w:rPr>
        <w:t>Документации</w:t>
      </w:r>
      <w:r w:rsidRPr="00FC4BF2">
        <w:rPr>
          <w:rFonts w:ascii="Times New Roman" w:eastAsia="Times New Roman" w:hAnsi="Times New Roman"/>
          <w:sz w:val="24"/>
          <w:szCs w:val="20"/>
          <w:lang w:eastAsia="ru-RU"/>
        </w:rPr>
        <w:br/>
      </w:r>
      <w:r w:rsidR="006159BC" w:rsidRPr="00FC4BF2">
        <w:rPr>
          <w:rFonts w:ascii="Times New Roman" w:eastAsia="Times New Roman" w:hAnsi="Times New Roman"/>
          <w:sz w:val="24"/>
          <w:szCs w:val="20"/>
          <w:lang w:eastAsia="ru-RU"/>
        </w:rPr>
        <w:t>№ 11158/В</w:t>
      </w:r>
      <w:r w:rsidR="0052106B" w:rsidRPr="00FC4BF2">
        <w:rPr>
          <w:rFonts w:ascii="Times New Roman" w:eastAsia="Times New Roman" w:hAnsi="Times New Roman"/>
          <w:sz w:val="24"/>
          <w:szCs w:val="20"/>
          <w:lang w:eastAsia="ru-RU"/>
        </w:rPr>
        <w:t>.</w:t>
      </w:r>
    </w:p>
    <w:p w14:paraId="17D79C21" w14:textId="77777777" w:rsidR="0051141D" w:rsidRPr="00FC4BF2" w:rsidRDefault="0051141D" w:rsidP="006504E5">
      <w:pPr>
        <w:pStyle w:val="aff8"/>
        <w:spacing w:after="0" w:line="240" w:lineRule="auto"/>
        <w:jc w:val="right"/>
        <w:rPr>
          <w:sz w:val="18"/>
        </w:rPr>
      </w:pPr>
    </w:p>
    <w:p w14:paraId="458D53DD" w14:textId="77777777" w:rsidR="0051141D" w:rsidRPr="00FC4BF2" w:rsidRDefault="0051141D" w:rsidP="006504E5">
      <w:pPr>
        <w:pStyle w:val="a8"/>
        <w:ind w:firstLine="0"/>
        <w:jc w:val="center"/>
      </w:pPr>
    </w:p>
    <w:p w14:paraId="59D70FC3" w14:textId="77777777" w:rsidR="0051141D" w:rsidRPr="00FC4BF2" w:rsidRDefault="0051141D" w:rsidP="006504E5">
      <w:pPr>
        <w:pStyle w:val="a8"/>
        <w:ind w:firstLine="0"/>
        <w:jc w:val="center"/>
        <w:rPr>
          <w:b/>
          <w:sz w:val="36"/>
        </w:rPr>
      </w:pPr>
      <w:r w:rsidRPr="00FC4BF2">
        <w:rPr>
          <w:b/>
          <w:sz w:val="36"/>
        </w:rPr>
        <w:t>Техническая часть</w:t>
      </w:r>
    </w:p>
    <w:p w14:paraId="2A849ACF" w14:textId="77777777" w:rsidR="0051141D" w:rsidRPr="00FC4BF2" w:rsidRDefault="0051141D" w:rsidP="006504E5">
      <w:pPr>
        <w:pStyle w:val="a8"/>
        <w:ind w:firstLine="0"/>
        <w:jc w:val="center"/>
      </w:pPr>
    </w:p>
    <w:p w14:paraId="3C33D16A" w14:textId="389CB339" w:rsidR="0051141D" w:rsidRPr="00397524" w:rsidRDefault="0051141D" w:rsidP="00C40676">
      <w:pPr>
        <w:pStyle w:val="a8"/>
      </w:pPr>
      <w:r w:rsidRPr="00FC4BF2">
        <w:t xml:space="preserve">Техническая часть является неотъемлемой частью </w:t>
      </w:r>
      <w:r w:rsidR="00CF091E" w:rsidRPr="00FC4BF2">
        <w:t>Документации</w:t>
      </w:r>
      <w:r w:rsidR="00C40676" w:rsidRPr="00FC4BF2">
        <w:t xml:space="preserve"> и размещена в </w:t>
      </w:r>
      <w:r w:rsidRPr="00FC4BF2">
        <w:t>файле</w:t>
      </w:r>
      <w:r w:rsidR="00DA69F9" w:rsidRPr="00FC4BF2">
        <w:t xml:space="preserve"> </w:t>
      </w:r>
      <w:r w:rsidR="00FC4BF2" w:rsidRPr="00FC4BF2">
        <w:rPr>
          <w:lang w:val="en-US"/>
        </w:rPr>
        <w:t>Z</w:t>
      </w:r>
      <w:r w:rsidR="00C56BDE" w:rsidRPr="00FC4BF2">
        <w:rPr>
          <w:lang w:val="en-US"/>
        </w:rPr>
        <w:t>D</w:t>
      </w:r>
      <w:r w:rsidR="00C56BDE" w:rsidRPr="00FC4BF2">
        <w:t>_</w:t>
      </w:r>
      <w:r w:rsidR="006159BC" w:rsidRPr="00FC4BF2">
        <w:t>11158В</w:t>
      </w:r>
      <w:r w:rsidR="00C56BDE" w:rsidRPr="00FC4BF2">
        <w:t>_</w:t>
      </w:r>
      <w:proofErr w:type="spellStart"/>
      <w:r w:rsidR="00C56BDE" w:rsidRPr="00FC4BF2">
        <w:rPr>
          <w:lang w:val="en-US"/>
        </w:rPr>
        <w:t>tz</w:t>
      </w:r>
      <w:proofErr w:type="spellEnd"/>
      <w:r w:rsidR="00C56BDE" w:rsidRPr="00FC4BF2">
        <w:t>.</w:t>
      </w:r>
      <w:r w:rsidR="00C56BDE" w:rsidRPr="00FC4BF2">
        <w:rPr>
          <w:lang w:val="en-US"/>
        </w:rPr>
        <w:t>doc</w:t>
      </w:r>
    </w:p>
    <w:p w14:paraId="2AF59DA9"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3842"/>
      <w:r w:rsidRPr="00397524">
        <w:rPr>
          <w:b w:val="0"/>
          <w:sz w:val="24"/>
        </w:rPr>
        <w:lastRenderedPageBreak/>
        <w:t>Приложение 3</w:t>
      </w:r>
      <w:bookmarkEnd w:id="352"/>
      <w:bookmarkEnd w:id="353"/>
      <w:r w:rsidRPr="00397524">
        <w:rPr>
          <w:b w:val="0"/>
          <w:sz w:val="24"/>
        </w:rPr>
        <w:t xml:space="preserve"> </w:t>
      </w:r>
    </w:p>
    <w:p w14:paraId="2BAE212E" w14:textId="7B7893C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FC4BF2">
        <w:rPr>
          <w:rFonts w:ascii="Times New Roman" w:eastAsia="Times New Roman" w:hAnsi="Times New Roman"/>
          <w:sz w:val="24"/>
          <w:szCs w:val="20"/>
          <w:lang w:eastAsia="ru-RU"/>
        </w:rPr>
        <w:t>Документации</w:t>
      </w:r>
      <w:r w:rsidRPr="00FC4BF2">
        <w:rPr>
          <w:rFonts w:ascii="Times New Roman" w:eastAsia="Times New Roman" w:hAnsi="Times New Roman"/>
          <w:sz w:val="24"/>
          <w:szCs w:val="20"/>
          <w:lang w:eastAsia="ru-RU"/>
        </w:rPr>
        <w:br/>
        <w:t xml:space="preserve">№ </w:t>
      </w:r>
      <w:bookmarkEnd w:id="354"/>
      <w:bookmarkEnd w:id="355"/>
      <w:bookmarkEnd w:id="356"/>
      <w:bookmarkEnd w:id="357"/>
      <w:bookmarkEnd w:id="358"/>
      <w:r w:rsidR="006159BC" w:rsidRPr="00FC4BF2">
        <w:rPr>
          <w:rFonts w:ascii="Times New Roman" w:eastAsia="Times New Roman" w:hAnsi="Times New Roman"/>
          <w:sz w:val="24"/>
          <w:szCs w:val="20"/>
          <w:lang w:eastAsia="ru-RU"/>
        </w:rPr>
        <w:t>11158</w:t>
      </w:r>
      <w:r w:rsidR="006159BC">
        <w:rPr>
          <w:rFonts w:ascii="Times New Roman" w:eastAsia="Times New Roman" w:hAnsi="Times New Roman"/>
          <w:sz w:val="24"/>
          <w:szCs w:val="20"/>
          <w:lang w:eastAsia="ru-RU"/>
        </w:rPr>
        <w:t>/В</w:t>
      </w:r>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205452FF" w14:textId="6C6C32F7" w:rsidR="004A6F10" w:rsidRPr="00784E45" w:rsidRDefault="004A6F10" w:rsidP="004A6F10">
      <w:pPr>
        <w:pStyle w:val="a8"/>
      </w:pPr>
      <w:r w:rsidRPr="00397524">
        <w:t xml:space="preserve">Методика и </w:t>
      </w:r>
      <w:proofErr w:type="gramStart"/>
      <w:r w:rsidRPr="00397524">
        <w:t>критерии оценки</w:t>
      </w:r>
      <w:proofErr w:type="gramEnd"/>
      <w:r w:rsidRPr="00397524">
        <w:t xml:space="preserve"> заявок на участие </w:t>
      </w:r>
      <w:r w:rsidR="00CF091E" w:rsidRPr="00397524">
        <w:t xml:space="preserve">в </w:t>
      </w:r>
      <w:r w:rsidR="003E45CF" w:rsidRPr="00397524">
        <w:t>Запросе предложений</w:t>
      </w:r>
      <w:r w:rsidRPr="00397524">
        <w:t xml:space="preserve"> является </w:t>
      </w:r>
      <w:r w:rsidRPr="00FC4BF2">
        <w:t xml:space="preserve">неотъемлемой частью </w:t>
      </w:r>
      <w:r w:rsidR="00CF091E" w:rsidRPr="00FC4BF2">
        <w:t>Документации</w:t>
      </w:r>
      <w:r w:rsidRPr="00FC4BF2">
        <w:t xml:space="preserve"> и размещена в </w:t>
      </w:r>
      <w:r w:rsidR="003C0EFE" w:rsidRPr="00FC4BF2">
        <w:t xml:space="preserve">файле                                   </w:t>
      </w:r>
      <w:r w:rsidR="00FC4BF2" w:rsidRPr="00FC4BF2">
        <w:rPr>
          <w:lang w:val="en-US"/>
        </w:rPr>
        <w:t>Z</w:t>
      </w:r>
      <w:r w:rsidRPr="00FC4BF2">
        <w:t>D_</w:t>
      </w:r>
      <w:r w:rsidR="00FC4BF2" w:rsidRPr="00FC4BF2">
        <w:t>11158В</w:t>
      </w:r>
      <w:r w:rsidRPr="00FC4BF2">
        <w:t>_</w:t>
      </w:r>
      <w:r w:rsidRPr="00FC4BF2">
        <w:rPr>
          <w:lang w:val="en-US"/>
        </w:rPr>
        <w:t>met</w:t>
      </w:r>
      <w:r w:rsidRPr="00FC4BF2">
        <w:t>.</w:t>
      </w:r>
      <w:proofErr w:type="spellStart"/>
      <w:r w:rsidRPr="00FC4BF2">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351C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8022E" w14:textId="77777777" w:rsidR="00F151EC" w:rsidRDefault="00F151EC">
      <w:r>
        <w:separator/>
      </w:r>
    </w:p>
  </w:endnote>
  <w:endnote w:type="continuationSeparator" w:id="0">
    <w:p w14:paraId="2CE41182" w14:textId="77777777" w:rsidR="00F151EC" w:rsidRDefault="00F151EC">
      <w:r>
        <w:continuationSeparator/>
      </w:r>
    </w:p>
  </w:endnote>
  <w:endnote w:type="continuationNotice" w:id="1">
    <w:p w14:paraId="0EF9AFA6" w14:textId="77777777" w:rsidR="00F151EC" w:rsidRDefault="00F15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151EC" w:rsidRPr="009D79BC" w14:paraId="235B927F" w14:textId="77777777" w:rsidTr="009D79BC">
      <w:tc>
        <w:tcPr>
          <w:tcW w:w="5068" w:type="dxa"/>
        </w:tcPr>
        <w:p w14:paraId="01E0B4FC" w14:textId="77777777" w:rsidR="00F151EC" w:rsidRPr="006F3B13" w:rsidRDefault="00F151EC"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F151EC" w:rsidRPr="00167F68" w:rsidRDefault="00F151E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B0BEA">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B0BEA">
            <w:rPr>
              <w:b/>
              <w:noProof/>
              <w:spacing w:val="-14"/>
              <w:sz w:val="22"/>
              <w:szCs w:val="22"/>
            </w:rPr>
            <w:t>70</w:t>
          </w:r>
          <w:r w:rsidRPr="006F3B13">
            <w:rPr>
              <w:b/>
              <w:spacing w:val="-14"/>
              <w:sz w:val="22"/>
              <w:szCs w:val="22"/>
            </w:rPr>
            <w:fldChar w:fldCharType="end"/>
          </w:r>
        </w:p>
      </w:tc>
    </w:tr>
  </w:tbl>
  <w:p w14:paraId="0B0FCF6E" w14:textId="77777777" w:rsidR="00F151EC" w:rsidRPr="00167F68" w:rsidRDefault="00F151E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F151EC" w:rsidRDefault="00F151E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F151EC" w:rsidRDefault="00F151E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F151EC" w:rsidRDefault="00F151E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92016" w14:textId="77777777" w:rsidR="00F151EC" w:rsidRDefault="00F151EC">
      <w:r>
        <w:separator/>
      </w:r>
    </w:p>
  </w:footnote>
  <w:footnote w:type="continuationSeparator" w:id="0">
    <w:p w14:paraId="7D7EFC33" w14:textId="77777777" w:rsidR="00F151EC" w:rsidRDefault="00F151EC">
      <w:r>
        <w:continuationSeparator/>
      </w:r>
    </w:p>
  </w:footnote>
  <w:footnote w:type="continuationNotice" w:id="1">
    <w:p w14:paraId="4FB1BCD1" w14:textId="77777777" w:rsidR="00F151EC" w:rsidRDefault="00F151EC"/>
  </w:footnote>
  <w:footnote w:id="2">
    <w:p w14:paraId="567CD4F2" w14:textId="77777777" w:rsidR="00F151EC" w:rsidRDefault="00F151E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F151EC" w:rsidRPr="00F32259" w:rsidRDefault="00F151E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F151EC" w:rsidRPr="00F32259" w:rsidRDefault="00F151E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F151EC" w:rsidRPr="00F32259" w:rsidRDefault="00F151E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F151EC" w:rsidRDefault="00F151E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F151EC" w:rsidRPr="00F32259" w:rsidRDefault="00F151E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F151EC" w:rsidRPr="00F32259" w:rsidRDefault="00F151E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F151EC" w:rsidRPr="00F32259" w:rsidRDefault="00F151E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F151EC" w:rsidRPr="00F32259" w:rsidRDefault="00F151E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F151EC" w:rsidRDefault="00F151E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F151EC" w:rsidRPr="00372FF8" w:rsidRDefault="00F151E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F151EC" w:rsidRPr="00F32259" w:rsidRDefault="00F151E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F151EC" w:rsidRDefault="00F151EC" w:rsidP="009F3485">
      <w:pPr>
        <w:pStyle w:val="Style1"/>
        <w:widowControl/>
        <w:spacing w:line="240" w:lineRule="auto"/>
        <w:ind w:firstLine="696"/>
      </w:pPr>
    </w:p>
  </w:footnote>
  <w:footnote w:id="4">
    <w:p w14:paraId="2589D351" w14:textId="665694DC" w:rsidR="00F151EC" w:rsidRPr="009E60BF" w:rsidRDefault="00F151EC"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F151EC" w:rsidRDefault="00F151EC">
      <w:pPr>
        <w:pStyle w:val="a6"/>
      </w:pPr>
    </w:p>
  </w:footnote>
  <w:footnote w:id="5">
    <w:p w14:paraId="4A589431" w14:textId="77777777" w:rsidR="00F151EC" w:rsidRDefault="00F151EC" w:rsidP="005F0441">
      <w:pPr>
        <w:pStyle w:val="a6"/>
      </w:pPr>
      <w:r>
        <w:rPr>
          <w:rStyle w:val="a7"/>
        </w:rPr>
        <w:footnoteRef/>
      </w:r>
      <w:r>
        <w:t xml:space="preserve"> Сведения представляются за последние 3 (три) года.</w:t>
      </w:r>
    </w:p>
  </w:footnote>
  <w:footnote w:id="6">
    <w:p w14:paraId="433A0287" w14:textId="77777777" w:rsidR="00F151EC" w:rsidRPr="00DB6B96" w:rsidRDefault="00F151E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F151EC" w:rsidRDefault="00F151EC" w:rsidP="008E4EDE">
      <w:pPr>
        <w:pStyle w:val="a1"/>
        <w:numPr>
          <w:ilvl w:val="0"/>
          <w:numId w:val="0"/>
        </w:numPr>
        <w:ind w:left="142"/>
        <w:rPr>
          <w:sz w:val="16"/>
          <w:szCs w:val="16"/>
        </w:rPr>
      </w:pPr>
    </w:p>
    <w:p w14:paraId="795BA3D5" w14:textId="77777777" w:rsidR="00F151EC" w:rsidRPr="008E4EDE" w:rsidRDefault="00F151E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F151EC" w:rsidRPr="008E4EDE" w:rsidRDefault="00F151E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F151EC" w:rsidRPr="00DB6B96" w:rsidRDefault="00F151E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F151EC" w:rsidRPr="0039341F" w:rsidRDefault="00F151E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F151EC" w:rsidRPr="00AF3E94" w:rsidRDefault="00F151EC" w:rsidP="009F3485">
      <w:pPr>
        <w:pStyle w:val="a8"/>
        <w:ind w:left="240" w:hanging="240"/>
      </w:pPr>
    </w:p>
  </w:footnote>
  <w:footnote w:id="8">
    <w:p w14:paraId="45071EA2" w14:textId="77777777" w:rsidR="00F151EC" w:rsidRDefault="00F151E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F151EC" w:rsidRDefault="00F151EC">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F151EC" w:rsidRDefault="00F151EC" w:rsidP="009C0D97">
      <w:pPr>
        <w:pStyle w:val="a6"/>
      </w:pPr>
      <w:r>
        <w:rPr>
          <w:rStyle w:val="a7"/>
        </w:rPr>
        <w:footnoteRef/>
      </w:r>
      <w:r>
        <w:t xml:space="preserve"> </w:t>
      </w:r>
      <w:r w:rsidRPr="000D1FBA">
        <w:t>Согласовывается с Заказчиком</w:t>
      </w:r>
    </w:p>
  </w:footnote>
  <w:footnote w:id="11">
    <w:p w14:paraId="5F738428" w14:textId="77777777" w:rsidR="00F151EC" w:rsidRDefault="00F151E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056F0054" w:rsidR="00F151EC" w:rsidRDefault="00F151EC" w:rsidP="007173E2">
    <w:pPr>
      <w:pStyle w:val="ac"/>
    </w:pPr>
    <w:r>
      <w:t xml:space="preserve">Документация о запросе </w:t>
    </w:r>
    <w:r w:rsidRPr="00A64610">
      <w:t>предложений                                                                     № 1</w:t>
    </w:r>
    <w:r>
      <w:t>1158/В</w:t>
    </w:r>
  </w:p>
  <w:p w14:paraId="47BCC3C8" w14:textId="77777777" w:rsidR="00F151EC" w:rsidRDefault="00F151E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F151EC" w:rsidRDefault="00F151E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F151EC" w:rsidRDefault="00F151EC"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F151EC" w:rsidRPr="00CF5E92" w:rsidRDefault="00F151E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F151EC" w:rsidRDefault="00F151E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F151EC" w:rsidRDefault="00F151E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BEA"/>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87CDF"/>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59E"/>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6C9"/>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9BC"/>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4610"/>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5D33"/>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210"/>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1EC"/>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4BF2"/>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commentsExtended" Target="commentsExtended.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7FD1D-8AE4-46EA-BD16-CF3E9EA1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70</Pages>
  <Words>18276</Words>
  <Characters>140618</Characters>
  <Application>Microsoft Office Word</Application>
  <DocSecurity>0</DocSecurity>
  <Lines>1171</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158577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126</cp:revision>
  <cp:lastPrinted>2016-05-31T10:45:00Z</cp:lastPrinted>
  <dcterms:created xsi:type="dcterms:W3CDTF">2016-07-05T05:43:00Z</dcterms:created>
  <dcterms:modified xsi:type="dcterms:W3CDTF">2017-03-09T07:52:00Z</dcterms:modified>
</cp:coreProperties>
</file>