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10377"/>
        <w:gridCol w:w="221"/>
      </w:tblGrid>
      <w:tr w:rsidR="00174FDF" w:rsidRPr="00AC7C0D" w:rsidTr="00CF21F7">
        <w:tc>
          <w:tcPr>
            <w:tcW w:w="5245" w:type="dxa"/>
            <w:shd w:val="clear" w:color="auto" w:fill="auto"/>
          </w:tcPr>
          <w:p w:rsidR="00AC7C0D" w:rsidRPr="00663452" w:rsidRDefault="00AC7C0D" w:rsidP="00AC7C0D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663452">
              <w:rPr>
                <w:sz w:val="28"/>
                <w:szCs w:val="28"/>
              </w:rPr>
              <w:t xml:space="preserve">                  </w:t>
            </w:r>
            <w:r w:rsidRPr="00663452">
              <w:rPr>
                <w:sz w:val="20"/>
                <w:szCs w:val="20"/>
              </w:rPr>
              <w:t xml:space="preserve">Приложение № </w:t>
            </w:r>
            <w:r w:rsidR="00663452" w:rsidRPr="00663452">
              <w:rPr>
                <w:sz w:val="20"/>
                <w:szCs w:val="20"/>
              </w:rPr>
              <w:t>1</w:t>
            </w:r>
          </w:p>
          <w:p w:rsidR="00AC7C0D" w:rsidRDefault="00663452" w:rsidP="00663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</w:t>
            </w:r>
            <w:r w:rsidR="00AC7C0D" w:rsidRPr="00663452">
              <w:rPr>
                <w:sz w:val="20"/>
                <w:szCs w:val="20"/>
              </w:rPr>
              <w:t xml:space="preserve">к договору  </w:t>
            </w:r>
            <w:proofErr w:type="gramStart"/>
            <w:r w:rsidR="00AC7C0D" w:rsidRPr="00663452">
              <w:rPr>
                <w:sz w:val="20"/>
                <w:szCs w:val="20"/>
              </w:rPr>
              <w:t>от</w:t>
            </w:r>
            <w:proofErr w:type="gramEnd"/>
            <w:r w:rsidR="00AC7C0D" w:rsidRPr="00663452">
              <w:rPr>
                <w:sz w:val="20"/>
                <w:szCs w:val="20"/>
              </w:rPr>
              <w:t xml:space="preserve"> _________ № ________</w:t>
            </w:r>
          </w:p>
          <w:p w:rsidR="00497EF7" w:rsidRDefault="00497EF7" w:rsidP="00663452">
            <w:pPr>
              <w:jc w:val="center"/>
              <w:rPr>
                <w:sz w:val="20"/>
                <w:szCs w:val="20"/>
              </w:rPr>
            </w:pPr>
          </w:p>
          <w:p w:rsidR="00497EF7" w:rsidRPr="00663452" w:rsidRDefault="00497EF7" w:rsidP="00663452">
            <w:pPr>
              <w:jc w:val="center"/>
              <w:rPr>
                <w:sz w:val="20"/>
                <w:szCs w:val="20"/>
              </w:rPr>
            </w:pPr>
          </w:p>
          <w:p w:rsidR="00AC7C0D" w:rsidRPr="00A23087" w:rsidRDefault="00AC7C0D" w:rsidP="00AC7C0D"/>
          <w:tbl>
            <w:tblPr>
              <w:tblW w:w="12259" w:type="dxa"/>
              <w:tblInd w:w="108" w:type="dxa"/>
              <w:tblLook w:val="01E0" w:firstRow="1" w:lastRow="1" w:firstColumn="1" w:lastColumn="1" w:noHBand="0" w:noVBand="0"/>
            </w:tblPr>
            <w:tblGrid>
              <w:gridCol w:w="7014"/>
              <w:gridCol w:w="5245"/>
            </w:tblGrid>
            <w:tr w:rsidR="00AC7C0D" w:rsidRPr="00A23087" w:rsidTr="00497EF7">
              <w:tc>
                <w:tcPr>
                  <w:tcW w:w="7014" w:type="dxa"/>
                  <w:shd w:val="clear" w:color="auto" w:fill="auto"/>
                </w:tcPr>
                <w:p w:rsidR="00A0137D" w:rsidRPr="00A23087" w:rsidRDefault="00A0137D" w:rsidP="009D7DC4">
                  <w:pPr>
                    <w:rPr>
                      <w:rFonts w:eastAsia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45" w:type="dxa"/>
                  <w:shd w:val="clear" w:color="auto" w:fill="auto"/>
                </w:tcPr>
                <w:p w:rsidR="00AC7C0D" w:rsidRPr="00497EF7" w:rsidRDefault="00AC7C0D" w:rsidP="009D7DC4">
                  <w:pPr>
                    <w:rPr>
                      <w:rFonts w:eastAsia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497EF7" w:rsidRPr="00A23087" w:rsidTr="00497EF7">
              <w:tc>
                <w:tcPr>
                  <w:tcW w:w="7014" w:type="dxa"/>
                  <w:shd w:val="clear" w:color="auto" w:fill="auto"/>
                </w:tcPr>
                <w:p w:rsidR="00497EF7" w:rsidRDefault="00497EF7" w:rsidP="00497EF7">
                  <w:pPr>
                    <w:rPr>
                      <w:rFonts w:eastAsia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45" w:type="dxa"/>
                  <w:shd w:val="clear" w:color="auto" w:fill="auto"/>
                </w:tcPr>
                <w:p w:rsidR="00497EF7" w:rsidRPr="00A23087" w:rsidRDefault="00497EF7" w:rsidP="009D7DC4">
                  <w:pPr>
                    <w:rPr>
                      <w:rFonts w:eastAsia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74FDF" w:rsidRPr="00AC7C0D" w:rsidRDefault="00174FDF" w:rsidP="00AC7C0D">
            <w:pPr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174FDF" w:rsidRPr="00AC7C0D" w:rsidRDefault="00174FDF" w:rsidP="00B805FB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805FB" w:rsidRPr="00AC7C0D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Default="00497EF7" w:rsidP="00497EF7">
      <w:pPr>
        <w:keepNext/>
        <w:tabs>
          <w:tab w:val="num" w:pos="851"/>
          <w:tab w:val="left" w:pos="5245"/>
        </w:tabs>
        <w:outlineLvl w:val="3"/>
        <w:rPr>
          <w:rFonts w:eastAsia="Times New Roman"/>
          <w:b/>
          <w:bCs/>
          <w:sz w:val="28"/>
          <w:szCs w:val="20"/>
        </w:rPr>
      </w:pPr>
      <w:r>
        <w:rPr>
          <w:rFonts w:eastAsia="Times New Roman"/>
          <w:b/>
          <w:bCs/>
          <w:sz w:val="28"/>
          <w:szCs w:val="20"/>
        </w:rPr>
        <w:tab/>
        <w:t xml:space="preserve">Заказчик </w:t>
      </w:r>
      <w:r>
        <w:rPr>
          <w:rFonts w:eastAsia="Times New Roman"/>
          <w:b/>
          <w:bCs/>
          <w:sz w:val="28"/>
          <w:szCs w:val="20"/>
        </w:rPr>
        <w:tab/>
      </w:r>
      <w:r>
        <w:rPr>
          <w:rFonts w:eastAsia="Times New Roman"/>
          <w:b/>
          <w:bCs/>
          <w:sz w:val="28"/>
          <w:szCs w:val="20"/>
        </w:rPr>
        <w:tab/>
      </w:r>
      <w:r>
        <w:rPr>
          <w:rFonts w:eastAsia="Times New Roman"/>
          <w:b/>
          <w:bCs/>
          <w:sz w:val="28"/>
          <w:szCs w:val="20"/>
        </w:rPr>
        <w:tab/>
      </w:r>
      <w:r>
        <w:rPr>
          <w:rFonts w:eastAsia="Times New Roman"/>
          <w:b/>
          <w:bCs/>
          <w:sz w:val="28"/>
          <w:szCs w:val="20"/>
        </w:rPr>
        <w:tab/>
      </w:r>
      <w:r>
        <w:rPr>
          <w:rFonts w:eastAsia="Times New Roman"/>
          <w:b/>
          <w:bCs/>
          <w:sz w:val="28"/>
          <w:szCs w:val="20"/>
        </w:rPr>
        <w:tab/>
        <w:t>Подрядчик</w:t>
      </w:r>
    </w:p>
    <w:p w:rsidR="00497EF7" w:rsidRDefault="00497EF7" w:rsidP="00497EF7">
      <w:pPr>
        <w:keepNext/>
        <w:tabs>
          <w:tab w:val="num" w:pos="851"/>
          <w:tab w:val="left" w:pos="5245"/>
        </w:tabs>
        <w:outlineLvl w:val="3"/>
        <w:rPr>
          <w:rFonts w:eastAsia="Times New Roman"/>
          <w:b/>
          <w:bCs/>
          <w:sz w:val="28"/>
          <w:szCs w:val="20"/>
        </w:rPr>
      </w:pPr>
      <w:r>
        <w:rPr>
          <w:rFonts w:eastAsia="Times New Roman"/>
          <w:b/>
          <w:bCs/>
          <w:sz w:val="28"/>
          <w:szCs w:val="20"/>
        </w:rPr>
        <w:t>__________________</w:t>
      </w:r>
      <w:r>
        <w:rPr>
          <w:rFonts w:eastAsia="Times New Roman"/>
          <w:b/>
          <w:bCs/>
          <w:sz w:val="28"/>
          <w:szCs w:val="20"/>
        </w:rPr>
        <w:tab/>
      </w:r>
      <w:r>
        <w:rPr>
          <w:rFonts w:eastAsia="Times New Roman"/>
          <w:b/>
          <w:bCs/>
          <w:sz w:val="28"/>
          <w:szCs w:val="20"/>
        </w:rPr>
        <w:tab/>
      </w:r>
      <w:r>
        <w:rPr>
          <w:rFonts w:eastAsia="Times New Roman"/>
          <w:b/>
          <w:bCs/>
          <w:sz w:val="28"/>
          <w:szCs w:val="20"/>
        </w:rPr>
        <w:tab/>
        <w:t>____________________</w:t>
      </w:r>
    </w:p>
    <w:p w:rsidR="00497EF7" w:rsidRDefault="00497EF7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497EF7" w:rsidRDefault="00497EF7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497EF7" w:rsidRDefault="00497EF7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497EF7" w:rsidRPr="00AC7C0D" w:rsidRDefault="00497EF7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bookmarkStart w:id="0" w:name="_GoBack"/>
      <w:bookmarkEnd w:id="0"/>
    </w:p>
    <w:p w:rsidR="00B805FB" w:rsidRPr="00AC7C0D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AC7C0D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AC7C0D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AC7C0D" w:rsidRPr="00AC7C0D" w:rsidRDefault="00AC7C0D" w:rsidP="002C17F7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для объекта строительство </w:t>
      </w:r>
      <w:proofErr w:type="spellStart"/>
      <w:r>
        <w:rPr>
          <w:rFonts w:eastAsia="Times New Roman"/>
          <w:b/>
          <w:bCs/>
          <w:sz w:val="28"/>
          <w:szCs w:val="28"/>
          <w:lang w:eastAsia="ru-RU"/>
        </w:rPr>
        <w:t>водовыпуска</w:t>
      </w:r>
      <w:proofErr w:type="spellEnd"/>
      <w:r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AC7C0D">
        <w:rPr>
          <w:b/>
          <w:sz w:val="28"/>
          <w:szCs w:val="28"/>
        </w:rPr>
        <w:t>м/к 420/1-420</w:t>
      </w:r>
      <w:r w:rsidRPr="00BC3649">
        <w:rPr>
          <w:b/>
          <w:sz w:val="28"/>
          <w:szCs w:val="28"/>
        </w:rPr>
        <w:t xml:space="preserve">   </w:t>
      </w:r>
      <w:r w:rsidRPr="00BC3649">
        <w:rPr>
          <w:b/>
          <w:bCs/>
          <w:sz w:val="28"/>
          <w:szCs w:val="28"/>
        </w:rPr>
        <w:t xml:space="preserve"> </w:t>
      </w:r>
    </w:p>
    <w:p w:rsidR="00BC3649" w:rsidRPr="00BC3649" w:rsidRDefault="00AC7C0D" w:rsidP="002C17F7">
      <w:pPr>
        <w:keepNext/>
        <w:spacing w:before="240" w:after="60"/>
        <w:jc w:val="center"/>
        <w:outlineLvl w:val="3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по адресу:</w:t>
      </w:r>
      <w:r w:rsidR="00BC3649" w:rsidRPr="00BC3649">
        <w:rPr>
          <w:b/>
          <w:bCs/>
          <w:sz w:val="28"/>
          <w:szCs w:val="28"/>
        </w:rPr>
        <w:t xml:space="preserve"> </w:t>
      </w:r>
      <w:proofErr w:type="spellStart"/>
      <w:r w:rsidR="00BC3649" w:rsidRPr="00BC3649">
        <w:rPr>
          <w:b/>
          <w:bCs/>
          <w:sz w:val="28"/>
          <w:szCs w:val="28"/>
        </w:rPr>
        <w:t>С</w:t>
      </w:r>
      <w:r w:rsidR="002C17F7">
        <w:rPr>
          <w:b/>
          <w:bCs/>
          <w:sz w:val="28"/>
          <w:szCs w:val="28"/>
        </w:rPr>
        <w:t>ормовская</w:t>
      </w:r>
      <w:proofErr w:type="spellEnd"/>
      <w:r w:rsidR="002C17F7">
        <w:rPr>
          <w:b/>
          <w:bCs/>
          <w:sz w:val="28"/>
          <w:szCs w:val="28"/>
        </w:rPr>
        <w:t xml:space="preserve"> ул.</w:t>
      </w:r>
      <w:r w:rsidR="00BC3649" w:rsidRPr="00BC3649">
        <w:rPr>
          <w:b/>
          <w:bCs/>
          <w:sz w:val="28"/>
          <w:szCs w:val="28"/>
        </w:rPr>
        <w:t>, д.5</w:t>
      </w:r>
      <w:r w:rsidR="002C17F7">
        <w:rPr>
          <w:b/>
          <w:bCs/>
          <w:sz w:val="28"/>
          <w:szCs w:val="28"/>
        </w:rPr>
        <w:t>, к.1</w:t>
      </w:r>
    </w:p>
    <w:p w:rsidR="00114271" w:rsidRDefault="00114271" w:rsidP="00114271">
      <w:pPr>
        <w:jc w:val="center"/>
      </w:pPr>
    </w:p>
    <w:p w:rsidR="00CF21F7" w:rsidRDefault="00CF21F7"/>
    <w:p w:rsidR="00182041" w:rsidRDefault="00182041"/>
    <w:p w:rsidR="00182041" w:rsidRDefault="00182041"/>
    <w:p w:rsidR="00182041" w:rsidRDefault="00182041"/>
    <w:p w:rsidR="00182041" w:rsidRDefault="00182041"/>
    <w:p w:rsidR="00182041" w:rsidRDefault="00182041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A0137D" w:rsidRDefault="00A0137D"/>
    <w:p w:rsidR="00D87827" w:rsidRDefault="00D87827"/>
    <w:p w:rsidR="00262A08" w:rsidRDefault="00262A08"/>
    <w:p w:rsidR="00D87827" w:rsidRDefault="00D87827"/>
    <w:tbl>
      <w:tblPr>
        <w:tblW w:w="10490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1873"/>
        <w:gridCol w:w="162"/>
        <w:gridCol w:w="1020"/>
        <w:gridCol w:w="1019"/>
        <w:gridCol w:w="197"/>
        <w:gridCol w:w="1843"/>
      </w:tblGrid>
      <w:tr w:rsidR="00B46E3E" w:rsidRPr="00B46E3E" w:rsidTr="001C4F61">
        <w:trPr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B46E3E" w:rsidRDefault="00B46E3E" w:rsidP="00B46E3E">
            <w:pPr>
              <w:jc w:val="center"/>
              <w:rPr>
                <w:b/>
              </w:rPr>
            </w:pPr>
            <w:r w:rsidRPr="00B46E3E">
              <w:rPr>
                <w:b/>
              </w:rPr>
              <w:t xml:space="preserve">№ </w:t>
            </w:r>
            <w:proofErr w:type="gramStart"/>
            <w:r w:rsidRPr="00B46E3E">
              <w:rPr>
                <w:b/>
              </w:rPr>
              <w:t>п</w:t>
            </w:r>
            <w:proofErr w:type="gramEnd"/>
            <w:r w:rsidRPr="00B46E3E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B46E3E" w:rsidRDefault="00B46E3E" w:rsidP="00B46E3E">
            <w:pPr>
              <w:jc w:val="center"/>
              <w:rPr>
                <w:b/>
              </w:rPr>
            </w:pPr>
            <w:r w:rsidRPr="00B46E3E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46E3E" w:rsidRDefault="00B46E3E" w:rsidP="00B46E3E">
            <w:pPr>
              <w:jc w:val="center"/>
              <w:rPr>
                <w:b/>
              </w:rPr>
            </w:pPr>
            <w:r w:rsidRPr="00B46E3E">
              <w:rPr>
                <w:b/>
              </w:rPr>
              <w:t>Содержание требований</w:t>
            </w:r>
            <w:r w:rsidR="000E5630">
              <w:rPr>
                <w:b/>
              </w:rPr>
              <w:t xml:space="preserve"> </w:t>
            </w:r>
          </w:p>
          <w:p w:rsidR="000E5630" w:rsidRPr="00C34103" w:rsidRDefault="000E5630" w:rsidP="00B46E3E">
            <w:pPr>
              <w:jc w:val="center"/>
              <w:rPr>
                <w:i/>
              </w:rPr>
            </w:pPr>
            <w:r w:rsidRPr="00C34103">
              <w:rPr>
                <w:i/>
              </w:rPr>
              <w:t>(пример заполнения)</w:t>
            </w:r>
          </w:p>
        </w:tc>
      </w:tr>
      <w:tr w:rsidR="00B46E3E" w:rsidRPr="00B46E3E" w:rsidTr="001C4F61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B46E3E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B46E3E" w:rsidRDefault="00B46E3E" w:rsidP="00B46E3E">
            <w:pPr>
              <w:jc w:val="center"/>
              <w:rPr>
                <w:b/>
              </w:rPr>
            </w:pPr>
            <w:r w:rsidRPr="00B46E3E">
              <w:rPr>
                <w:b/>
              </w:rPr>
              <w:t>1. ОБЩИЕ ДАННЫЕ</w:t>
            </w:r>
          </w:p>
        </w:tc>
      </w:tr>
      <w:tr w:rsidR="00B46E3E" w:rsidRPr="00B46E3E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B46E3E" w:rsidRDefault="001A3AE3" w:rsidP="00B46E3E">
            <w:r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B46E3E" w:rsidRDefault="00B46E3E" w:rsidP="00B46E3E">
            <w:r w:rsidRPr="00B46E3E">
              <w:t>Наименование проектируемого объекта</w:t>
            </w:r>
          </w:p>
        </w:tc>
        <w:tc>
          <w:tcPr>
            <w:tcW w:w="611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F418D9" w:rsidRDefault="002C17F7" w:rsidP="00BC3649">
            <w:r>
              <w:t>Строительство</w:t>
            </w:r>
            <w:r w:rsidR="00541910">
              <w:t xml:space="preserve"> </w:t>
            </w:r>
            <w:proofErr w:type="spellStart"/>
            <w:r w:rsidR="00541910">
              <w:t>водовыпуска</w:t>
            </w:r>
            <w:proofErr w:type="spellEnd"/>
            <w:r w:rsidR="00AC7C0D">
              <w:t xml:space="preserve"> </w:t>
            </w:r>
            <w:r w:rsidR="00AC7C0D" w:rsidRPr="00AC7C0D">
              <w:t>м/к 420/1-420</w:t>
            </w:r>
          </w:p>
        </w:tc>
      </w:tr>
      <w:tr w:rsidR="00660F2D" w:rsidRPr="00B46E3E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A730EE">
            <w:r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5F5964" w:rsidRDefault="00660F2D" w:rsidP="00A730EE">
            <w:r w:rsidRPr="005F5964">
              <w:t>Инвентарный номер</w:t>
            </w:r>
          </w:p>
        </w:tc>
        <w:tc>
          <w:tcPr>
            <w:tcW w:w="611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F5964" w:rsidRDefault="00AC7C0D" w:rsidP="00A730EE">
            <w:r>
              <w:t>-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B46E3E" w:rsidRDefault="00A0137D" w:rsidP="00B46E3E">
            <w:r>
              <w:t>1.3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5F5964" w:rsidRDefault="00660F2D" w:rsidP="00B46E3E">
            <w:r w:rsidRPr="005F5964">
              <w:t>Основание для проектирования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08C9" w:rsidRPr="00541910" w:rsidRDefault="002D08C9" w:rsidP="00BC3649"/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B46E3E" w:rsidRDefault="00A0137D" w:rsidP="00B46E3E">
            <w:r>
              <w:t>1.4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B46E3E" w:rsidRDefault="00660F2D" w:rsidP="00B46E3E">
            <w:r>
              <w:t>Сведения об участке строительства: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1A3AE3"/>
          <w:p w:rsidR="00660F2D" w:rsidRPr="00541910" w:rsidRDefault="00660F2D" w:rsidP="001A3AE3"/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B46E3E" w:rsidRDefault="00A0137D" w:rsidP="00B46E3E">
            <w:r>
              <w:t>1.4</w:t>
            </w:r>
            <w:r w:rsidR="00660F2D"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B46E3E" w:rsidRDefault="00660F2D" w:rsidP="001A3AE3">
            <w:r>
              <w:t xml:space="preserve">Адрес объекта: 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541910">
            <w:r w:rsidRPr="00541910">
              <w:t xml:space="preserve">г. Москва, </w:t>
            </w:r>
            <w:proofErr w:type="spellStart"/>
            <w:r w:rsidR="00541910" w:rsidRPr="00541910">
              <w:t>Сормовская</w:t>
            </w:r>
            <w:proofErr w:type="spellEnd"/>
            <w:r w:rsidR="00BC3649" w:rsidRPr="00541910">
              <w:t xml:space="preserve"> ул., д.5, к.</w:t>
            </w:r>
            <w:r w:rsidR="00541910" w:rsidRPr="00541910">
              <w:t>1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1.4</w:t>
            </w:r>
            <w:r w:rsidR="00660F2D"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1A3AE3">
            <w:r>
              <w:t>Административный округ: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1501BC">
            <w:pPr>
              <w:rPr>
                <w:i/>
              </w:rPr>
            </w:pPr>
            <w:r w:rsidRPr="00541910">
              <w:t>«</w:t>
            </w:r>
            <w:r w:rsidR="001501BC" w:rsidRPr="00541910">
              <w:t>Юго-Восточный</w:t>
            </w:r>
            <w:r w:rsidRPr="00541910">
              <w:t>»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1.4</w:t>
            </w:r>
            <w:r w:rsidR="00660F2D">
              <w:t>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1A3AE3">
            <w:r>
              <w:t>Район: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541910">
            <w:r w:rsidRPr="00541910">
              <w:t>«</w:t>
            </w:r>
            <w:r w:rsidR="00541910" w:rsidRPr="00541910">
              <w:t>Выхино-Жулебино</w:t>
            </w:r>
            <w:r w:rsidRPr="00541910">
              <w:t>»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1.4</w:t>
            </w:r>
            <w:r w:rsidR="00660F2D">
              <w:t>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1A3AE3">
            <w:r>
              <w:t>Абонент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84435F">
            <w:pPr>
              <w:rPr>
                <w:highlight w:val="yellow"/>
              </w:rPr>
            </w:pPr>
          </w:p>
        </w:tc>
      </w:tr>
      <w:tr w:rsidR="007E7054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E7054" w:rsidRDefault="00A0137D" w:rsidP="00B46E3E">
            <w:r>
              <w:t>1.4</w:t>
            </w:r>
            <w:r w:rsidR="007E7054">
              <w:t>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E7054" w:rsidRDefault="007E7054" w:rsidP="001A3AE3">
            <w:r>
              <w:t>Г</w:t>
            </w:r>
            <w:r w:rsidRPr="007E7054">
              <w:t>раницы работ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74A4" w:rsidRPr="00AC7C0D" w:rsidRDefault="001501BC" w:rsidP="00BE179D">
            <w:pPr>
              <w:rPr>
                <w:color w:val="000000"/>
                <w:lang w:eastAsia="ru-RU"/>
              </w:rPr>
            </w:pPr>
            <w:r w:rsidRPr="00541910">
              <w:t xml:space="preserve">От </w:t>
            </w:r>
            <w:proofErr w:type="spellStart"/>
            <w:r w:rsidR="00E94D56" w:rsidRPr="00541910">
              <w:t>кам</w:t>
            </w:r>
            <w:proofErr w:type="spellEnd"/>
            <w:r w:rsidR="00E94D56" w:rsidRPr="00541910">
              <w:t xml:space="preserve">. </w:t>
            </w:r>
            <w:r w:rsidR="00541910" w:rsidRPr="00541910">
              <w:rPr>
                <w:color w:val="000000"/>
                <w:lang w:eastAsia="ru-RU"/>
              </w:rPr>
              <w:t>в т.1 (к. 420/1)  в водобойный колодец ВГ</w:t>
            </w:r>
            <w:proofErr w:type="gramStart"/>
            <w:r w:rsidR="00541910" w:rsidRPr="00541910">
              <w:rPr>
                <w:color w:val="000000"/>
                <w:lang w:eastAsia="ru-RU"/>
              </w:rPr>
              <w:t>1</w:t>
            </w:r>
            <w:proofErr w:type="gramEnd"/>
            <w:r w:rsidR="00541910" w:rsidRPr="00541910">
              <w:rPr>
                <w:color w:val="000000"/>
                <w:lang w:eastAsia="ru-RU"/>
              </w:rPr>
              <w:t xml:space="preserve"> и далее в </w:t>
            </w:r>
            <w:r w:rsidR="00BE179D">
              <w:rPr>
                <w:color w:val="000000"/>
                <w:lang w:eastAsia="ru-RU"/>
              </w:rPr>
              <w:t>существующий</w:t>
            </w:r>
            <w:r w:rsidR="00541910" w:rsidRPr="00541910">
              <w:rPr>
                <w:color w:val="000000"/>
                <w:lang w:eastAsia="ru-RU"/>
              </w:rPr>
              <w:t xml:space="preserve"> водосток. 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1.4</w:t>
            </w:r>
            <w:r w:rsidR="007E7054">
              <w:t>.6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0E5630">
            <w:r>
              <w:t>Существующие землепользователи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B46E3E">
            <w:r w:rsidRPr="00541910">
              <w:t>Уточняется проектом</w:t>
            </w:r>
          </w:p>
        </w:tc>
      </w:tr>
      <w:tr w:rsidR="00392107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92107" w:rsidRDefault="00A0137D" w:rsidP="00B46E3E">
            <w:r>
              <w:t>1.4</w:t>
            </w:r>
            <w:r w:rsidR="00392107">
              <w:t>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92107" w:rsidRDefault="00392107" w:rsidP="00392107">
            <w:r w:rsidRPr="00392107">
              <w:t xml:space="preserve">Особые условия строительства 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3229" w:rsidRDefault="007A3229" w:rsidP="007A3229">
            <w:pPr>
              <w:rPr>
                <w:i/>
              </w:rPr>
            </w:pPr>
            <w:r>
              <w:t>Определяется проектом.</w:t>
            </w:r>
          </w:p>
        </w:tc>
      </w:tr>
      <w:tr w:rsidR="00660F2D" w:rsidRPr="00B46E3E" w:rsidTr="00BE50C1">
        <w:trPr>
          <w:trHeight w:val="70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1.5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5067EC">
            <w:r>
              <w:t>Принад</w:t>
            </w:r>
            <w:r w:rsidR="005067EC">
              <w:t>лежность проектируемого объекта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67EC" w:rsidRDefault="00660F2D" w:rsidP="000E5630">
            <w:r>
              <w:t xml:space="preserve">Проектируемый объект </w:t>
            </w:r>
            <w:r w:rsidR="005067EC">
              <w:t>относится:</w:t>
            </w:r>
          </w:p>
          <w:p w:rsidR="005067EC" w:rsidRPr="000E5630" w:rsidRDefault="005067EC" w:rsidP="000E5630">
            <w:r>
              <w:t xml:space="preserve">- </w:t>
            </w:r>
            <w:r w:rsidR="001501BC">
              <w:t>к линейным объектам</w:t>
            </w:r>
          </w:p>
        </w:tc>
      </w:tr>
      <w:tr w:rsidR="004364A5" w:rsidRPr="00B46E3E" w:rsidTr="00BE50C1">
        <w:trPr>
          <w:trHeight w:val="12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364A5" w:rsidRDefault="00A0137D" w:rsidP="00B46E3E">
            <w:r>
              <w:t>1.6</w:t>
            </w:r>
            <w:r w:rsidR="004364A5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364A5" w:rsidRDefault="004364A5" w:rsidP="000E5630">
            <w:r>
              <w:t>Цель строительства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4A5" w:rsidRDefault="00AC7C0D" w:rsidP="0029369B">
            <w:r>
              <w:t>Д</w:t>
            </w:r>
            <w:r w:rsidR="00541910" w:rsidRPr="00AC7C0D">
              <w:t xml:space="preserve">ля осуществления </w:t>
            </w:r>
            <w:proofErr w:type="spellStart"/>
            <w:r w:rsidR="00541910" w:rsidRPr="00AC7C0D">
              <w:t>водоудаления</w:t>
            </w:r>
            <w:proofErr w:type="spellEnd"/>
            <w:r w:rsidR="00541910" w:rsidRPr="00AC7C0D">
              <w:t xml:space="preserve"> из нижней точки тепловой сети</w:t>
            </w:r>
            <w:r w:rsidR="00610DA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1.7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0E5630">
            <w:r w:rsidRPr="000E5630">
              <w:t>Вид строительства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Default="00AC7C0D" w:rsidP="000E5630">
            <w:r>
              <w:t>Новое строительство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A0137D">
            <w:r>
              <w:t>1.8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285F89" w:rsidRDefault="00660F2D" w:rsidP="00285F89">
            <w:r w:rsidRPr="00285F89">
              <w:t>Необходимость выделения</w:t>
            </w:r>
            <w:r>
              <w:t xml:space="preserve"> </w:t>
            </w:r>
            <w:r w:rsidRPr="00285F89">
              <w:t>этапов строительства</w:t>
            </w:r>
            <w:r>
              <w:t xml:space="preserve"> </w:t>
            </w:r>
            <w:r w:rsidRPr="00285F89">
              <w:t xml:space="preserve">(пусковых комплексов) </w:t>
            </w:r>
            <w:r>
              <w:t>и</w:t>
            </w:r>
            <w:r w:rsidRPr="00285F89">
              <w:t xml:space="preserve"> их</w:t>
            </w:r>
            <w:r>
              <w:t xml:space="preserve"> </w:t>
            </w:r>
            <w:r w:rsidRPr="00285F89">
              <w:t>состав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285F89" w:rsidRDefault="00660F2D" w:rsidP="0029369B">
            <w:r w:rsidRPr="00285F89">
              <w:t>Определяется проектом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A0137D">
            <w:r>
              <w:t>1.9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EE368A">
            <w:r>
              <w:t>Необходимость разработки</w:t>
            </w:r>
          </w:p>
          <w:p w:rsidR="00660F2D" w:rsidRPr="00285F89" w:rsidRDefault="00660F2D" w:rsidP="00EE368A">
            <w:r>
              <w:t>вариантов проектных решений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EE368A" w:rsidRDefault="00660F2D" w:rsidP="00285F89">
            <w:r w:rsidRPr="00285F89">
              <w:t>Определяется проектом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1A79C2" w:rsidP="00A0137D">
            <w:r>
              <w:t>1.1</w:t>
            </w:r>
            <w:r w:rsidR="00A0137D">
              <w:t>0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EE368A">
            <w:r>
              <w:t>Сроки начала и окончания</w:t>
            </w:r>
          </w:p>
          <w:p w:rsidR="00660F2D" w:rsidRDefault="00660F2D" w:rsidP="00EE368A">
            <w:r>
              <w:t>строительства объекта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EE368A" w:rsidRDefault="00660F2D" w:rsidP="00541910"/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1.11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610DAA" w:rsidRDefault="00660F2D" w:rsidP="00EE368A">
            <w:r w:rsidRPr="00610DAA">
              <w:t>Источник финансирования строительства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610DAA" w:rsidRDefault="00660F2D" w:rsidP="00285F89"/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1.12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610DAA" w:rsidRDefault="00660F2D" w:rsidP="00EE368A">
            <w:r w:rsidRPr="00610DAA">
              <w:t>Категория сложности объекта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610DAA" w:rsidRDefault="00660F2D" w:rsidP="00E94D56">
            <w:r w:rsidRPr="00610DAA">
              <w:rPr>
                <w:lang w:val="en-US"/>
              </w:rPr>
              <w:t>II</w:t>
            </w:r>
            <w:r w:rsidRPr="00610DAA">
              <w:t xml:space="preserve"> категория</w:t>
            </w:r>
          </w:p>
        </w:tc>
      </w:tr>
      <w:tr w:rsidR="00660F2D" w:rsidRPr="00B46E3E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65592F" w:rsidRDefault="00660F2D" w:rsidP="00B46E3E">
            <w:r>
              <w:rPr>
                <w:lang w:val="en-US"/>
              </w:rPr>
              <w:t>1</w:t>
            </w:r>
            <w:r w:rsidR="00A0137D">
              <w:t>.13</w:t>
            </w:r>
            <w: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610DAA" w:rsidRDefault="00660F2D" w:rsidP="00B46E3E">
            <w:r w:rsidRPr="00610DAA">
              <w:t>Стадийность проектирования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610DAA" w:rsidRDefault="006928F8" w:rsidP="00B46E3E">
            <w:proofErr w:type="gramStart"/>
            <w:r w:rsidRPr="00610DAA">
              <w:t>Одно-</w:t>
            </w:r>
            <w:r w:rsidR="00660F2D" w:rsidRPr="00610DAA">
              <w:t>стадийное</w:t>
            </w:r>
            <w:proofErr w:type="gramEnd"/>
            <w:r w:rsidR="00660F2D" w:rsidRPr="00610DAA">
              <w:t xml:space="preserve"> проектирование</w:t>
            </w:r>
          </w:p>
          <w:p w:rsidR="00660F2D" w:rsidRPr="00610DAA" w:rsidRDefault="00660F2D" w:rsidP="00B46E3E">
            <w:r w:rsidRPr="00610DAA">
              <w:t>Рабочий проект (РП)</w:t>
            </w:r>
          </w:p>
          <w:p w:rsidR="00660F2D" w:rsidRPr="00610DAA" w:rsidRDefault="00660F2D" w:rsidP="00B46E3E">
            <w:r w:rsidRPr="00610DAA">
              <w:t>- Утверждаемая часть РП</w:t>
            </w:r>
            <w:r w:rsidR="00730CA2" w:rsidRPr="00610DAA">
              <w:t xml:space="preserve"> (при согласованиях)</w:t>
            </w:r>
          </w:p>
          <w:p w:rsidR="00540CDF" w:rsidRPr="00610DAA" w:rsidRDefault="00660F2D" w:rsidP="00BC150B">
            <w:r w:rsidRPr="00610DAA">
              <w:t>- Рабочая документация (РД)</w:t>
            </w:r>
          </w:p>
        </w:tc>
      </w:tr>
      <w:tr w:rsidR="00660F2D" w:rsidRPr="00B46E3E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/>
        </w:tc>
        <w:tc>
          <w:tcPr>
            <w:tcW w:w="961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93844" w:rsidRDefault="00660F2D" w:rsidP="00793844">
            <w:pPr>
              <w:jc w:val="center"/>
            </w:pPr>
            <w:r w:rsidRPr="00793844">
              <w:rPr>
                <w:b/>
                <w:bCs/>
                <w:lang w:val="en-US"/>
              </w:rPr>
              <w:t xml:space="preserve">2. </w:t>
            </w:r>
            <w:r>
              <w:rPr>
                <w:b/>
                <w:bCs/>
                <w:lang w:val="en-US"/>
              </w:rPr>
              <w:t>И</w:t>
            </w:r>
            <w:r>
              <w:rPr>
                <w:b/>
                <w:bCs/>
              </w:rPr>
              <w:t>СХОДНЫЕ ДАННЫЕ</w:t>
            </w:r>
          </w:p>
        </w:tc>
      </w:tr>
      <w:tr w:rsidR="00660F2D" w:rsidRPr="00B46E3E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Исходные данные, предоставляемые Заказчиком до начала проектирования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2532" w:rsidRDefault="00660F2D" w:rsidP="00793844">
            <w:r w:rsidRPr="00B42532">
              <w:t>- Ситуацио</w:t>
            </w:r>
            <w:r w:rsidR="00884CDE" w:rsidRPr="00B42532">
              <w:t>нный план тепловых сетей 1:</w:t>
            </w:r>
            <w:r w:rsidR="00035297">
              <w:t>2000</w:t>
            </w:r>
            <w:r w:rsidRPr="00B42532">
              <w:t xml:space="preserve"> (копия Кадастрового паспорта)</w:t>
            </w:r>
            <w:r w:rsidR="00610DAA">
              <w:t xml:space="preserve"> </w:t>
            </w:r>
          </w:p>
          <w:p w:rsidR="00660F2D" w:rsidRPr="00B42532" w:rsidRDefault="00660F2D" w:rsidP="00793844">
            <w:r w:rsidRPr="00B42532">
              <w:t>- Свидетельство на право собственности</w:t>
            </w:r>
            <w:r w:rsidR="00610DAA">
              <w:t xml:space="preserve"> тепловых сетей</w:t>
            </w:r>
          </w:p>
          <w:p w:rsidR="00660F2D" w:rsidRPr="00B42532" w:rsidRDefault="00660F2D" w:rsidP="00884CDE"/>
        </w:tc>
      </w:tr>
      <w:tr w:rsidR="00660F2D" w:rsidRPr="00B46E3E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/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/>
        </w:tc>
      </w:tr>
      <w:tr w:rsidR="00660F2D" w:rsidRPr="00B46E3E" w:rsidTr="001C4F61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884CDE" w:rsidRDefault="00660F2D" w:rsidP="00884CDE">
            <w:pPr>
              <w:jc w:val="center"/>
              <w:rPr>
                <w:b/>
              </w:rPr>
            </w:pPr>
            <w:r>
              <w:rPr>
                <w:b/>
              </w:rPr>
              <w:t xml:space="preserve">3. </w:t>
            </w:r>
            <w:r w:rsidRPr="00B46E3E">
              <w:rPr>
                <w:b/>
              </w:rPr>
              <w:t>ОСНОВНЫЕ ТРЕБОВАНИЯ К ПРОЕКТНЫМ РЕШЕНИЯМ</w:t>
            </w:r>
          </w:p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A443C" w:rsidRDefault="00660F2D" w:rsidP="00D6056A">
            <w:pPr>
              <w:rPr>
                <w:b/>
              </w:rPr>
            </w:pPr>
            <w:r w:rsidRPr="007A443C">
              <w:rPr>
                <w:b/>
              </w:rPr>
              <w:t>Наименование участков существующей теплосети</w:t>
            </w:r>
            <w:r w:rsidR="00730CA2">
              <w:rPr>
                <w:b/>
              </w:rPr>
              <w:t xml:space="preserve"> </w:t>
            </w:r>
            <w:r w:rsidR="00D6056A">
              <w:t>(с указанием характеристик</w:t>
            </w:r>
            <w:r w:rsidR="00730CA2">
              <w:t xml:space="preserve"> камер-</w:t>
            </w:r>
            <w:r w:rsidR="00D6056A">
              <w:t>монтируемых и демонтируемы</w:t>
            </w:r>
            <w:proofErr w:type="gramStart"/>
            <w:r w:rsidR="00D6056A">
              <w:t>х-</w:t>
            </w:r>
            <w:proofErr w:type="gramEnd"/>
            <w:r w:rsidR="00730CA2" w:rsidRPr="00730CA2">
              <w:t xml:space="preserve"> </w:t>
            </w:r>
            <w:proofErr w:type="spellStart"/>
            <w:r w:rsidR="00730CA2" w:rsidRPr="00730CA2">
              <w:t>сборн</w:t>
            </w:r>
            <w:proofErr w:type="spellEnd"/>
            <w:r w:rsidR="00730CA2" w:rsidRPr="00730CA2">
              <w:t>/монолит</w:t>
            </w:r>
            <w:r w:rsidR="00D6056A">
              <w:t>,</w:t>
            </w:r>
            <w:r w:rsidR="00730CA2" w:rsidRPr="00730CA2">
              <w:t xml:space="preserve"> </w:t>
            </w:r>
            <w:proofErr w:type="spellStart"/>
            <w:r w:rsidR="00730CA2" w:rsidRPr="00730CA2">
              <w:t>строит.объемы</w:t>
            </w:r>
            <w:proofErr w:type="spellEnd"/>
            <w:r w:rsidR="00730CA2" w:rsidRPr="00730CA2">
              <w:t xml:space="preserve"> </w:t>
            </w:r>
            <w:proofErr w:type="spellStart"/>
            <w:r w:rsidR="00730CA2" w:rsidRPr="00730CA2">
              <w:t>хар-ки</w:t>
            </w:r>
            <w:proofErr w:type="spellEnd"/>
            <w:r w:rsidR="00730CA2" w:rsidRPr="00730CA2">
              <w:t xml:space="preserve"> технологии узла</w:t>
            </w:r>
            <w:r w:rsidR="00730CA2">
              <w:rPr>
                <w:b/>
              </w:rPr>
              <w:t xml:space="preserve">) </w:t>
            </w:r>
            <w:r w:rsidRPr="007A443C">
              <w:rPr>
                <w:b/>
              </w:rPr>
              <w:t>: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2532" w:rsidRDefault="00660F2D" w:rsidP="00B46E3E">
            <w:r w:rsidRPr="00B42532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B42532" w:rsidRDefault="00541910" w:rsidP="00541910">
            <w:r>
              <w:t xml:space="preserve">Демонтаж дренажа 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B42532" w:rsidRDefault="00660F2D" w:rsidP="00541910">
            <w:pPr>
              <w:jc w:val="center"/>
            </w:pPr>
            <w:proofErr w:type="spellStart"/>
            <w:r w:rsidRPr="00B42532">
              <w:t>Ду</w:t>
            </w:r>
            <w:proofErr w:type="spellEnd"/>
            <w:r w:rsidRPr="00B42532">
              <w:t xml:space="preserve"> </w:t>
            </w:r>
            <w:r w:rsidR="00541910">
              <w:t>15</w:t>
            </w:r>
            <w:r w:rsidR="00BC150B">
              <w:t>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B42532" w:rsidRDefault="00541910" w:rsidP="004322F7">
            <w:pPr>
              <w:jc w:val="center"/>
            </w:pPr>
            <w:r>
              <w:t>83,7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B42532" w:rsidRDefault="00541910" w:rsidP="00B42532">
            <w:pPr>
              <w:jc w:val="center"/>
            </w:pPr>
            <w:proofErr w:type="gramStart"/>
            <w:r>
              <w:t>труба</w:t>
            </w:r>
            <w:proofErr w:type="gramEnd"/>
            <w:r>
              <w:t xml:space="preserve"> а/ц, глубина заложения 2.69-2.48 м</w:t>
            </w:r>
          </w:p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A443C" w:rsidRDefault="00660F2D" w:rsidP="00EF1F19">
            <w:pPr>
              <w:rPr>
                <w:b/>
                <w:bCs/>
              </w:rPr>
            </w:pPr>
            <w:r w:rsidRPr="007A443C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EF1F19"/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FD738E" w:rsidRDefault="00660F2D" w:rsidP="007A443C">
            <w:r w:rsidRPr="007A443C">
              <w:t>Расчётный температурный график: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2532" w:rsidRDefault="00660F2D" w:rsidP="00240D78"/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FD738E" w:rsidRDefault="00660F2D" w:rsidP="00EF1F19">
            <w:r w:rsidRPr="007A443C">
              <w:t>Давление в теплопроводах: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2532" w:rsidRDefault="00660F2D" w:rsidP="00126283"/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76705" w:rsidRDefault="00660F2D" w:rsidP="007A443C">
            <w:pPr>
              <w:rPr>
                <w:b/>
              </w:rPr>
            </w:pPr>
            <w:r w:rsidRPr="00B76705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2532" w:rsidRDefault="00660F2D" w:rsidP="0001666A"/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Default="00660F2D" w:rsidP="007A443C">
            <w:pPr>
              <w:rPr>
                <w:b/>
              </w:rPr>
            </w:pPr>
            <w:r w:rsidRPr="00B76705">
              <w:rPr>
                <w:b/>
              </w:rPr>
              <w:t>Наименование участков</w:t>
            </w:r>
            <w:r>
              <w:rPr>
                <w:b/>
              </w:rPr>
              <w:t xml:space="preserve"> проектируемой теплосети</w:t>
            </w:r>
            <w:r w:rsidRPr="00B76705">
              <w:rPr>
                <w:b/>
              </w:rPr>
              <w:t>:</w:t>
            </w:r>
          </w:p>
          <w:p w:rsidR="00710281" w:rsidRPr="00710281" w:rsidRDefault="00710281" w:rsidP="007A443C">
            <w:pPr>
              <w:rPr>
                <w:i/>
              </w:rPr>
            </w:pPr>
            <w:r>
              <w:rPr>
                <w:i/>
              </w:rPr>
              <w:t xml:space="preserve">(с указанием </w:t>
            </w:r>
            <w:r w:rsidRPr="00710281">
              <w:rPr>
                <w:i/>
              </w:rPr>
              <w:t>предпочтительного вида прокладки, материала трубопровода, изоляции, запорной арматуры и т.д.</w:t>
            </w:r>
            <w:r>
              <w:rPr>
                <w:i/>
              </w:rPr>
              <w:t>)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BC150B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0B" w:rsidRPr="00B42532" w:rsidRDefault="00BC150B" w:rsidP="00B46E3E">
            <w:r w:rsidRPr="00B42532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BC150B" w:rsidP="00AB1199"/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A55749">
            <w:pPr>
              <w:jc w:val="center"/>
            </w:pPr>
            <w:r>
              <w:t>-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705B6C">
            <w:pPr>
              <w:jc w:val="center"/>
            </w:pPr>
            <w:r>
              <w:t>-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A55749">
            <w:pPr>
              <w:jc w:val="center"/>
            </w:pPr>
            <w:r>
              <w:t>-</w:t>
            </w:r>
          </w:p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76705" w:rsidRDefault="00660F2D" w:rsidP="007A443C">
            <w:pPr>
              <w:rPr>
                <w:b/>
              </w:rPr>
            </w:pPr>
            <w:r w:rsidRPr="00B76705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Default="00660F2D" w:rsidP="00CE5157"/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3828C8" w:rsidRDefault="00660F2D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3828C8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B42532" w:rsidRPr="00240D78" w:rsidTr="00240C9F">
        <w:trPr>
          <w:trHeight w:val="626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532" w:rsidRPr="00884CDE" w:rsidRDefault="00B42532" w:rsidP="00B46E3E">
            <w:pPr>
              <w:rPr>
                <w:highlight w:val="yellow"/>
              </w:rPr>
            </w:pPr>
            <w:r w:rsidRPr="003D7730">
              <w:t>3.5.2.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2532" w:rsidRPr="00B42532" w:rsidRDefault="00B42532" w:rsidP="005427B2"/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42532" w:rsidRPr="00B42532" w:rsidRDefault="00AC7C0D" w:rsidP="00705B6C">
            <w:pPr>
              <w:jc w:val="center"/>
            </w:pPr>
            <w:r>
              <w:t>-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42532" w:rsidRPr="00B42532" w:rsidRDefault="00AC7C0D" w:rsidP="00705B6C">
            <w:pPr>
              <w:jc w:val="center"/>
            </w:pPr>
            <w:r>
              <w:t>-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42532" w:rsidRPr="00B42532" w:rsidRDefault="00AC7C0D" w:rsidP="00705B6C">
            <w:pPr>
              <w:jc w:val="center"/>
            </w:pPr>
            <w:r>
              <w:t>-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46E3E" w:rsidRDefault="00240C9F" w:rsidP="00B46E3E">
            <w:r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422311" w:rsidRDefault="00240C9F" w:rsidP="00422311">
            <w:pPr>
              <w:rPr>
                <w:b/>
              </w:rPr>
            </w:pPr>
            <w:proofErr w:type="spellStart"/>
            <w:r>
              <w:rPr>
                <w:b/>
              </w:rPr>
              <w:t>Водовыпуск</w:t>
            </w:r>
            <w:proofErr w:type="spellEnd"/>
            <w:r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518CD" w:rsidRPr="00541910" w:rsidRDefault="009A77DA" w:rsidP="009518CD">
            <w:pPr>
              <w:rPr>
                <w:color w:val="000000"/>
                <w:lang w:eastAsia="ru-RU"/>
              </w:rPr>
            </w:pPr>
            <w:r w:rsidRPr="00AC7C0D">
              <w:rPr>
                <w:color w:val="000000"/>
                <w:lang w:eastAsia="ru-RU"/>
              </w:rPr>
              <w:t xml:space="preserve">Проектирование </w:t>
            </w:r>
            <w:proofErr w:type="spellStart"/>
            <w:r w:rsidRPr="00AC7C0D">
              <w:rPr>
                <w:color w:val="000000"/>
                <w:lang w:eastAsia="ru-RU"/>
              </w:rPr>
              <w:t>водовыпуска</w:t>
            </w:r>
            <w:proofErr w:type="spellEnd"/>
            <w:r w:rsidRPr="00AC7C0D">
              <w:rPr>
                <w:color w:val="000000"/>
                <w:lang w:eastAsia="ru-RU"/>
              </w:rPr>
              <w:t xml:space="preserve"> Ду400 </w:t>
            </w:r>
            <w:r w:rsidR="009518CD" w:rsidRPr="00AC7C0D">
              <w:rPr>
                <w:color w:val="000000"/>
                <w:lang w:eastAsia="ru-RU"/>
              </w:rPr>
              <w:t xml:space="preserve">от </w:t>
            </w:r>
            <w:proofErr w:type="spellStart"/>
            <w:r w:rsidR="009518CD" w:rsidRPr="00AC7C0D">
              <w:rPr>
                <w:color w:val="000000"/>
                <w:lang w:eastAsia="ru-RU"/>
              </w:rPr>
              <w:t>кам</w:t>
            </w:r>
            <w:proofErr w:type="spellEnd"/>
            <w:r w:rsidR="009518CD" w:rsidRPr="00AC7C0D">
              <w:rPr>
                <w:color w:val="000000"/>
                <w:lang w:eastAsia="ru-RU"/>
              </w:rPr>
              <w:t xml:space="preserve">. </w:t>
            </w:r>
            <w:r w:rsidR="00AC7C0D">
              <w:rPr>
                <w:color w:val="000000"/>
                <w:lang w:eastAsia="ru-RU"/>
              </w:rPr>
              <w:t xml:space="preserve">в т.1 (к. 420/1) </w:t>
            </w:r>
            <w:r w:rsidR="009518CD" w:rsidRPr="00541910">
              <w:rPr>
                <w:color w:val="000000"/>
                <w:lang w:eastAsia="ru-RU"/>
              </w:rPr>
              <w:t>в водобойный колодец ВГ</w:t>
            </w:r>
            <w:proofErr w:type="gramStart"/>
            <w:r w:rsidR="009518CD" w:rsidRPr="00541910">
              <w:rPr>
                <w:color w:val="000000"/>
                <w:lang w:eastAsia="ru-RU"/>
              </w:rPr>
              <w:t>1</w:t>
            </w:r>
            <w:proofErr w:type="gramEnd"/>
            <w:r w:rsidR="009518CD" w:rsidRPr="00541910">
              <w:rPr>
                <w:color w:val="000000"/>
                <w:lang w:eastAsia="ru-RU"/>
              </w:rPr>
              <w:t xml:space="preserve"> и далее </w:t>
            </w:r>
            <w:r w:rsidR="009518CD">
              <w:rPr>
                <w:color w:val="000000"/>
                <w:lang w:eastAsia="ru-RU"/>
              </w:rPr>
              <w:t>до существующего водостока Ду2000</w:t>
            </w:r>
            <w:r w:rsidR="00AC7C0D">
              <w:rPr>
                <w:color w:val="000000"/>
                <w:lang w:eastAsia="ru-RU"/>
              </w:rPr>
              <w:t>.</w:t>
            </w:r>
          </w:p>
          <w:p w:rsidR="00240C9F" w:rsidRPr="00AC7C0D" w:rsidRDefault="00240C9F" w:rsidP="005C6C14">
            <w:pPr>
              <w:rPr>
                <w:color w:val="000000"/>
                <w:lang w:eastAsia="ru-RU"/>
              </w:rPr>
            </w:pP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422311" w:rsidRDefault="00240C9F" w:rsidP="00422311">
            <w:pPr>
              <w:rPr>
                <w:b/>
              </w:rPr>
            </w:pPr>
            <w:r>
              <w:rPr>
                <w:b/>
              </w:rPr>
              <w:t xml:space="preserve">Мероприятия по </w:t>
            </w:r>
            <w:r w:rsidRPr="00422311">
              <w:rPr>
                <w:b/>
              </w:rPr>
              <w:t>теплоснабжению потребителей: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422311" w:rsidRDefault="00240C9F" w:rsidP="00CE5157"/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2D7ADF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BC150B" w:rsidRPr="00B46E3E" w:rsidTr="007E54AA">
        <w:trPr>
          <w:trHeight w:val="621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0B" w:rsidRDefault="00BC150B" w:rsidP="00B46E3E">
            <w:r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BC150B" w:rsidP="00AB1199"/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262A08" w:rsidRDefault="00AC7C0D" w:rsidP="00AC7C0D">
            <w:pPr>
              <w:jc w:val="center"/>
              <w:rPr>
                <w:highlight w:val="yellow"/>
              </w:rPr>
            </w:pPr>
            <w:r>
              <w:t>Не 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705B6C">
            <w:pPr>
              <w:jc w:val="center"/>
            </w:pPr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Pr="00422311" w:rsidRDefault="00240C9F" w:rsidP="00EF1F19">
            <w:pPr>
              <w:rPr>
                <w:b/>
              </w:rPr>
            </w:pPr>
            <w:r w:rsidRPr="00422311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Pr="00DC4C65" w:rsidRDefault="00240C9F" w:rsidP="00EF1F19">
            <w:pPr>
              <w:jc w:val="center"/>
            </w:pPr>
          </w:p>
        </w:tc>
      </w:tr>
      <w:tr w:rsidR="00240C9F" w:rsidRPr="00B46E3E" w:rsidTr="00327B0A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2D7ADF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BC150B" w:rsidRPr="00B46E3E" w:rsidTr="00752231">
        <w:trPr>
          <w:trHeight w:val="862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0B" w:rsidRDefault="00BC150B" w:rsidP="00B46E3E">
            <w:r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BC150B" w:rsidP="00D16A72"/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AC7C0D">
            <w:pPr>
              <w:jc w:val="center"/>
            </w:pPr>
            <w:r>
              <w:t>Не требуется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522C16" w:rsidRDefault="00AC7C0D" w:rsidP="00AC7C0D">
            <w:pPr>
              <w:jc w:val="center"/>
              <w:rPr>
                <w:lang w:eastAsia="ru-RU"/>
              </w:rPr>
            </w:pPr>
            <w:r>
              <w:t>Не требуется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AC7C0D">
            <w:pPr>
              <w:jc w:val="center"/>
            </w:pPr>
            <w:r>
              <w:t>Не требуется</w:t>
            </w:r>
          </w:p>
        </w:tc>
      </w:tr>
      <w:tr w:rsidR="00240C9F" w:rsidRPr="00B46E3E" w:rsidTr="009A77DA">
        <w:trPr>
          <w:trHeight w:val="1856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DC4C65" w:rsidRDefault="00240C9F" w:rsidP="00D32A65">
            <w:r w:rsidRPr="00F57F49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AC7C0D" w:rsidP="00AC7C0D">
            <w:r>
              <w:t xml:space="preserve">1. </w:t>
            </w:r>
            <w:r w:rsidR="00240C9F" w:rsidRPr="00610DAA">
              <w:t>Выполнить пересечение с автомобильным проездом, в стальных футлярах, с разгрузочными плитами.</w:t>
            </w:r>
          </w:p>
          <w:p w:rsidR="00AC7C0D" w:rsidRPr="00610DAA" w:rsidRDefault="00AC7C0D" w:rsidP="00AC7C0D">
            <w:r>
              <w:rPr>
                <w:rFonts w:cs="Helvetica"/>
                <w:color w:val="333333"/>
              </w:rPr>
              <w:t xml:space="preserve">2. </w:t>
            </w:r>
            <w:r w:rsidRPr="00AC7C0D">
              <w:rPr>
                <w:rFonts w:cs="Helvetica"/>
                <w:color w:val="333333"/>
              </w:rPr>
              <w:t>СНиП 33-01-2003. Гидротехнические сооружения. Основные положения</w:t>
            </w:r>
            <w:r>
              <w:rPr>
                <w:rFonts w:cs="Helvetica"/>
                <w:color w:val="333333"/>
              </w:rPr>
              <w:t xml:space="preserve"> и др. нормативная документация.</w:t>
            </w:r>
          </w:p>
          <w:p w:rsidR="00240C9F" w:rsidRPr="00610DAA" w:rsidRDefault="00AC7C0D" w:rsidP="00884CDE">
            <w:r>
              <w:t>3</w:t>
            </w:r>
            <w:r w:rsidR="00240C9F" w:rsidRPr="00610DAA">
              <w:t>. Необходимо согласовать направление трассы с Заказчиком.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0F5308" w:rsidRDefault="00240C9F" w:rsidP="00B46E3E">
            <w:pPr>
              <w:rPr>
                <w:b/>
              </w:rPr>
            </w:pPr>
          </w:p>
        </w:tc>
        <w:tc>
          <w:tcPr>
            <w:tcW w:w="961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62AA1">
            <w:pPr>
              <w:jc w:val="center"/>
            </w:pPr>
            <w:r>
              <w:rPr>
                <w:b/>
              </w:rPr>
              <w:t xml:space="preserve">4. </w:t>
            </w:r>
            <w:r w:rsidRPr="000F5308">
              <w:rPr>
                <w:b/>
              </w:rPr>
              <w:t>С</w:t>
            </w:r>
            <w:r>
              <w:rPr>
                <w:b/>
              </w:rPr>
              <w:t>ОСТАВ И ОБЪЕМ ПРОЕКТНО-ИЗЫСКАТЕЛЬСКИХ РАБОТ</w:t>
            </w:r>
          </w:p>
        </w:tc>
      </w:tr>
      <w:tr w:rsidR="00240C9F" w:rsidRPr="00B46E3E" w:rsidTr="004126E9">
        <w:trPr>
          <w:trHeight w:val="788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F57F49" w:rsidRDefault="00240C9F" w:rsidP="000F5308">
            <w:pPr>
              <w:rPr>
                <w:b/>
              </w:rPr>
            </w:pPr>
            <w:r w:rsidRPr="000F5308">
              <w:rPr>
                <w:b/>
              </w:rPr>
              <w:t>Инженерные изыскания</w:t>
            </w:r>
            <w:r>
              <w:rPr>
                <w:b/>
              </w:rPr>
              <w:t xml:space="preserve"> с выполнением технического отчета</w:t>
            </w:r>
            <w:r w:rsidRPr="000F5308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610DAA" w:rsidRDefault="00240C9F" w:rsidP="00BC642E">
            <w:r w:rsidRPr="00610DAA">
              <w:t>Для проектной и рабочей документации выполнить: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C642E" w:rsidRDefault="00240C9F" w:rsidP="00D32A65">
            <w:proofErr w:type="gramStart"/>
            <w:r w:rsidRPr="00BC642E">
              <w:t>инженерно-геодезические</w:t>
            </w:r>
            <w:proofErr w:type="gramEnd"/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Pr="00610DAA" w:rsidRDefault="00240C9F" w:rsidP="000F5308">
            <w:r w:rsidRPr="00610DAA">
              <w:t>- инженерно-геодезические изыскания трасс;</w:t>
            </w:r>
          </w:p>
          <w:p w:rsidR="00240C9F" w:rsidRPr="00610DAA" w:rsidRDefault="00240C9F" w:rsidP="000F5308">
            <w:r w:rsidRPr="00610DAA">
              <w:t>- проверку инженерно-топографических планов по</w:t>
            </w:r>
          </w:p>
          <w:p w:rsidR="00240C9F" w:rsidRPr="00610DAA" w:rsidRDefault="00240C9F" w:rsidP="000F5308">
            <w:r w:rsidRPr="00610DAA">
              <w:t>данным Отдела подземных сооружений (ОПС) ГУП</w:t>
            </w:r>
          </w:p>
          <w:p w:rsidR="00240C9F" w:rsidRPr="00610DAA" w:rsidRDefault="00240C9F" w:rsidP="000F5308">
            <w:r w:rsidRPr="00610DAA">
              <w:t>«Мосгоргеотрест» и эксплуатирующих организаций;</w:t>
            </w:r>
          </w:p>
          <w:p w:rsidR="00240C9F" w:rsidRPr="00610DAA" w:rsidRDefault="00240C9F" w:rsidP="000F5308">
            <w:r w:rsidRPr="00610DAA">
              <w:t>- сборные планы с сохранением масштаба оригинала.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C642E" w:rsidRDefault="00240C9F" w:rsidP="00D32A65">
            <w:proofErr w:type="gramStart"/>
            <w:r w:rsidRPr="00BC642E">
              <w:t>инженерно-геологические</w:t>
            </w:r>
            <w:proofErr w:type="gramEnd"/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Pr="00610DAA" w:rsidRDefault="00240C9F" w:rsidP="00BC642E">
            <w:r w:rsidRPr="00610DAA">
              <w:t xml:space="preserve">- инженерно-геологические изыскания в объеме, необходимом для данного объекта, и с предоставлением технического отчета со штампом </w:t>
            </w:r>
            <w:proofErr w:type="spellStart"/>
            <w:r w:rsidRPr="00610DAA">
              <w:t>Геонадзора</w:t>
            </w:r>
            <w:proofErr w:type="spellEnd"/>
            <w:r w:rsidRPr="00610DAA">
              <w:t xml:space="preserve"> ГУП «Мосгоргеотрест»</w:t>
            </w:r>
          </w:p>
          <w:p w:rsidR="00240C9F" w:rsidRPr="00610DAA" w:rsidRDefault="00240C9F" w:rsidP="00BC642E">
            <w:r w:rsidRPr="00610DAA">
              <w:t>- инженерно-геологические профили и заключение для всех инженерных коммуникаций.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C642E" w:rsidRDefault="00240C9F" w:rsidP="00B46E3E">
            <w:r>
              <w:t>4.1.3.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C642E" w:rsidRDefault="00240C9F" w:rsidP="00D32A65">
            <w:proofErr w:type="gramStart"/>
            <w:r w:rsidRPr="00BC642E">
              <w:t>инженерно-экологические</w:t>
            </w:r>
            <w:proofErr w:type="gramEnd"/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BC642E">
            <w:r w:rsidRPr="00BC642E">
              <w:t>-</w:t>
            </w:r>
            <w:r>
              <w:t xml:space="preserve"> </w:t>
            </w:r>
            <w:r w:rsidRPr="00BC642E">
              <w:t>санитарно-экологические исследования территории и грунтов (радиологическое, бактериологи</w:t>
            </w:r>
            <w:r>
              <w:t xml:space="preserve">ческое, токсико-химическое) по трассам, </w:t>
            </w:r>
            <w:r w:rsidRPr="00BC642E">
              <w:t>инженерных коммуникаций и сооружений до глубины ведения земляных работ с расчетом класса опасности грунтов.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C642E" w:rsidRDefault="00240C9F" w:rsidP="00D32A65">
            <w:r>
              <w:t>ф</w:t>
            </w:r>
            <w:r w:rsidRPr="00BC642E">
              <w:t>иксация электрических сетей (электрические кабели, кабели связи, уличное освещение, кабели МЭТ)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Pr="00BC642E" w:rsidRDefault="00240C9F" w:rsidP="00294F17">
            <w:r>
              <w:t>- выполнить фиксацию на геодезических планах существующих электрических сетей и других данных, имеющихся в эксплуатирующих организациях (</w:t>
            </w:r>
            <w:r w:rsidR="00294F17">
              <w:t>ОАО</w:t>
            </w:r>
            <w:r>
              <w:t xml:space="preserve"> «МОЭСК», </w:t>
            </w:r>
            <w:proofErr w:type="spellStart"/>
            <w:r>
              <w:t>ЦУСы</w:t>
            </w:r>
            <w:proofErr w:type="spellEnd"/>
            <w:r>
              <w:t xml:space="preserve">, «Ростелеком», МЭТ, </w:t>
            </w:r>
            <w:proofErr w:type="spellStart"/>
            <w:r>
              <w:t>Мосгорсвет</w:t>
            </w:r>
            <w:proofErr w:type="spellEnd"/>
            <w:r>
              <w:t xml:space="preserve"> и др.), необходимых для разработки проектов переустройства и новых прокладок, а также для сохранности на время строительства электрических </w:t>
            </w:r>
            <w:r w:rsidRPr="004126E9">
              <w:t>сетей.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D32A65">
            <w:r>
              <w:t>Технический отчет «Расчетный прогноз влияния процесса строительства на существующие здания и сооружения»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EC640F" w:rsidRDefault="00240C9F" w:rsidP="00EC640F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D32A65">
            <w:r>
              <w:t>Разработка программы мониторинга существующих сооружений и проекта укрепления сооружений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EC640F" w:rsidRDefault="00240C9F" w:rsidP="00EC640F">
            <w:pPr>
              <w:rPr>
                <w:i/>
              </w:rPr>
            </w:pPr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954674">
            <w:r>
              <w:t>Необходимость разработки разделов (подразделов) по стадиям проектирования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954674">
            <w:r w:rsidRPr="007E7054">
              <w:t>Проектно-изыскательские работы выполнить в объеме, необходимом и достаточном для обеспечения строительства</w:t>
            </w:r>
          </w:p>
          <w:p w:rsidR="00240C9F" w:rsidRDefault="00240C9F" w:rsidP="00954674">
            <w:r>
              <w:t>- Проектная документация должна быть выполнена</w:t>
            </w:r>
            <w:r w:rsidRPr="00954674">
              <w:t xml:space="preserve"> в соответствии с Постановлением Правительства РФ № 87</w:t>
            </w:r>
            <w:r>
              <w:t xml:space="preserve"> </w:t>
            </w:r>
            <w:r w:rsidRPr="00954674">
              <w:t>от 16.02.2008г. «О составе разделов проектной документации и требования к их содержанию»</w:t>
            </w:r>
            <w:r>
              <w:t xml:space="preserve"> </w:t>
            </w:r>
            <w:r w:rsidRPr="00146A4A">
              <w:t xml:space="preserve">и ГОСТ </w:t>
            </w:r>
            <w:proofErr w:type="gramStart"/>
            <w:r w:rsidRPr="00146A4A">
              <w:t>Р</w:t>
            </w:r>
            <w:proofErr w:type="gramEnd"/>
            <w:r w:rsidRPr="00146A4A">
              <w:t xml:space="preserve"> 21.1101-2009 «Система проектной документации для строительства. Основные требования к проектной и рабочей документации».</w:t>
            </w:r>
          </w:p>
          <w:p w:rsidR="00240C9F" w:rsidRPr="00EC640F" w:rsidRDefault="00240C9F" w:rsidP="00954674">
            <w:r>
              <w:t xml:space="preserve">- Рабочая документация должна быть выполнена в соответствии с </w:t>
            </w:r>
            <w:r w:rsidRPr="00146A4A">
              <w:t xml:space="preserve">ГОСТ </w:t>
            </w:r>
            <w:proofErr w:type="gramStart"/>
            <w:r w:rsidRPr="00146A4A">
              <w:t>Р</w:t>
            </w:r>
            <w:proofErr w:type="gramEnd"/>
            <w:r w:rsidRPr="00146A4A">
              <w:t xml:space="preserve"> 21.1101-2009</w:t>
            </w:r>
            <w:r>
              <w:t xml:space="preserve"> в объеме необходимом и достаточном для производства строительно-монтажных работ.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Разделы проектной документации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 xml:space="preserve">Для стадии </w:t>
            </w:r>
          </w:p>
          <w:p w:rsidR="00240C9F" w:rsidRPr="00EC640F" w:rsidRDefault="00240C9F" w:rsidP="00EF1F19">
            <w:r>
              <w:t xml:space="preserve">проектная документация </w:t>
            </w:r>
            <w:r w:rsidRPr="00A730EE">
              <w:rPr>
                <w:i/>
              </w:rPr>
              <w:t>(указать</w:t>
            </w:r>
            <w:proofErr w:type="gramStart"/>
            <w:r w:rsidRPr="00A730EE">
              <w:rPr>
                <w:i/>
              </w:rPr>
              <w:t xml:space="preserve"> Т</w:t>
            </w:r>
            <w:proofErr w:type="gramEnd"/>
            <w:r w:rsidRPr="00A730EE">
              <w:rPr>
                <w:i/>
              </w:rPr>
              <w:t>ребуется или Не требуется)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 xml:space="preserve">Для стадии </w:t>
            </w:r>
          </w:p>
          <w:p w:rsidR="00240C9F" w:rsidRPr="00EC640F" w:rsidRDefault="00240C9F" w:rsidP="00EF1F19">
            <w:r>
              <w:t xml:space="preserve">рабочая документация </w:t>
            </w:r>
            <w:r w:rsidRPr="00A730EE">
              <w:rPr>
                <w:i/>
              </w:rPr>
              <w:t>(указать</w:t>
            </w:r>
            <w:proofErr w:type="gramStart"/>
            <w:r w:rsidRPr="00A730EE">
              <w:rPr>
                <w:i/>
              </w:rPr>
              <w:t xml:space="preserve"> Т</w:t>
            </w:r>
            <w:proofErr w:type="gramEnd"/>
            <w:r w:rsidRPr="00A730EE">
              <w:rPr>
                <w:i/>
              </w:rPr>
              <w:t>ребуется или Не требуется)</w:t>
            </w:r>
          </w:p>
        </w:tc>
      </w:tr>
      <w:tr w:rsidR="00240C9F" w:rsidRPr="00B46E3E" w:rsidTr="00BC150B">
        <w:trPr>
          <w:trHeight w:val="46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 w:rsidRPr="00EC640F">
              <w:t>Раздел 1. Пояснительная записка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EC640F" w:rsidRDefault="00240C9F" w:rsidP="00BB48D0">
            <w:r>
              <w:t>Раздел 2 «Проект полосы отвода»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B48D0">
            <w:r>
              <w:t>Подраздел «Схема</w:t>
            </w:r>
          </w:p>
          <w:p w:rsidR="00240C9F" w:rsidRDefault="00240C9F" w:rsidP="00BB48D0">
            <w:r>
              <w:t>планировочной организации земельного участка»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B48D0">
            <w:r>
              <w:t xml:space="preserve">Раздел 3 «Технологические и конструктивные решения линейного объекта. </w:t>
            </w:r>
            <w:proofErr w:type="gramStart"/>
            <w:r>
              <w:t>Искусственные сооружения» (согласно п.3 настоящего</w:t>
            </w:r>
            <w:proofErr w:type="gramEnd"/>
          </w:p>
          <w:p w:rsidR="00240C9F" w:rsidRDefault="00240C9F" w:rsidP="00BB48D0">
            <w:proofErr w:type="gramStart"/>
            <w:r>
              <w:t>Задания), а так же:</w:t>
            </w:r>
            <w:proofErr w:type="gramEnd"/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B48D0" w:rsidRDefault="00240C9F" w:rsidP="00BB48D0">
            <w:r w:rsidRPr="00BB48D0">
              <w:t>Подраздел «Комплексное</w:t>
            </w:r>
            <w:r>
              <w:t xml:space="preserve"> </w:t>
            </w:r>
            <w:r w:rsidRPr="00BB48D0">
              <w:t>бла</w:t>
            </w:r>
            <w:r>
              <w:t>г</w:t>
            </w:r>
            <w:r w:rsidRPr="00BB48D0">
              <w:t>о</w:t>
            </w:r>
            <w:r>
              <w:t>у</w:t>
            </w:r>
            <w:r w:rsidRPr="00BB48D0">
              <w:t>ст</w:t>
            </w:r>
            <w:r>
              <w:t>р</w:t>
            </w:r>
            <w:r w:rsidRPr="00BB48D0">
              <w:t>ойство и озеленение»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B48D0" w:rsidRDefault="00240C9F" w:rsidP="00BB48D0">
            <w:r w:rsidRPr="00BB48D0">
              <w:t xml:space="preserve">Подраздел </w:t>
            </w:r>
            <w:r>
              <w:t>«</w:t>
            </w:r>
            <w:proofErr w:type="spellStart"/>
            <w:r>
              <w:t>Д</w:t>
            </w:r>
            <w:r w:rsidRPr="00BB48D0">
              <w:t>ендроплан</w:t>
            </w:r>
            <w:proofErr w:type="spellEnd"/>
            <w:r>
              <w:t xml:space="preserve"> </w:t>
            </w:r>
            <w:r w:rsidRPr="00BB48D0">
              <w:t>существующих зеленых</w:t>
            </w:r>
            <w:r>
              <w:t xml:space="preserve"> </w:t>
            </w:r>
            <w:r w:rsidRPr="00BB48D0">
              <w:t xml:space="preserve">насаждений и </w:t>
            </w:r>
            <w:proofErr w:type="spellStart"/>
            <w:r w:rsidRPr="00BB48D0">
              <w:t>перечетная</w:t>
            </w:r>
            <w:proofErr w:type="spellEnd"/>
            <w:r w:rsidRPr="00BB48D0">
              <w:t xml:space="preserve"> ведомость»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B48D0" w:rsidRDefault="00240C9F" w:rsidP="00BB48D0">
            <w:r w:rsidRPr="00BB48D0">
              <w:t>Подраздел «Восстановление</w:t>
            </w:r>
            <w:r>
              <w:t xml:space="preserve"> благоустройства территории»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B48D0">
            <w:r>
              <w:t>Подраздел «Компенсационное озеленение»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Подраздел «Переустройство новое строительство существующих инженерных сооружений и коммуникаций» (при выносе сетей из пятна застройки)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Раздел 4 «Здания, строения сооружения, входящие в инфраструктуру линейного объекта»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Раздел 5 «Проект организации строительства», а также: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  <w:p w:rsidR="00240C9F" w:rsidRDefault="00240C9F" w:rsidP="00DF16C1"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:rsidR="00240C9F" w:rsidRDefault="00240C9F" w:rsidP="00DF16C1">
            <w:r>
              <w:t>расчет водоотведения, водопонижения</w:t>
            </w:r>
            <w:r w:rsidRPr="00DF16C1">
              <w:t>, дождевых стоков (</w:t>
            </w:r>
            <w:proofErr w:type="gramStart"/>
            <w:r w:rsidRPr="00DF16C1">
              <w:t>л</w:t>
            </w:r>
            <w:proofErr w:type="gramEnd"/>
            <w:r w:rsidRPr="00DF16C1">
              <w:t>/с)</w:t>
            </w:r>
            <w:r>
              <w:t xml:space="preserve">, </w:t>
            </w:r>
            <w:r w:rsidRPr="00DF16C1">
              <w:t>схема водоотведения</w:t>
            </w:r>
            <w:r>
              <w:t xml:space="preserve"> (в соответствии с постановлением от 04.11.2004 №2217-РП)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Подраздел «Проект организации движения транспорта на период строительства»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705B6C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705B6C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Подраздел «Мероприятия по организации мониторинга за состоянием зданий и сооружений»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</w:t>
            </w:r>
            <w:r w:rsidRPr="00A27355">
              <w:t>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</w:t>
            </w:r>
            <w:r w:rsidRPr="00A27355">
              <w:t>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Раздел 6 «Проект организации работ по сносу (демонтажу) линейного объекта»: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3A5E69">
            <w:r>
              <w:t>Требуется (в соответствии с постановлением Правительства с Москвы от 25.06.2002 г. №</w:t>
            </w:r>
            <w:r w:rsidRPr="00494330">
              <w:t>469-ПП</w:t>
            </w:r>
            <w:r>
              <w:t xml:space="preserve"> и</w:t>
            </w:r>
            <w:r w:rsidRPr="00494330">
              <w:t xml:space="preserve"> </w:t>
            </w:r>
            <w:r>
              <w:t>от 18.03.2003 №156-ПП)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 xml:space="preserve">Раздел 7 «Мероприятия по </w:t>
            </w:r>
            <w:r w:rsidRPr="00EF1F19">
              <w:t>охране окружающей среды»: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EF1F19" w:rsidRDefault="00240C9F" w:rsidP="00EF1F19">
            <w:r>
              <w:t>Не т</w:t>
            </w:r>
            <w:r w:rsidRPr="00A27355">
              <w:t>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Раздел 8 «Мероприятия по обеспечению пожарной безопасности»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EF1F19" w:rsidRDefault="00240C9F" w:rsidP="00EF1F19">
            <w:r>
              <w:t>Не т</w:t>
            </w:r>
            <w:r w:rsidRPr="00A27355">
              <w:t>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Раздел 9 «Смета на строительство»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EF1F19" w:rsidRDefault="00240C9F" w:rsidP="00EF1F19">
            <w:r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Раздел 10 «Иная документация в случаях, предусмотренных Федеральными законами»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Требуется при необходимости</w:t>
            </w:r>
          </w:p>
          <w:p w:rsidR="00240C9F" w:rsidRPr="00517752" w:rsidRDefault="00240C9F" w:rsidP="00EF1F19">
            <w:pPr>
              <w:rPr>
                <w:i/>
              </w:rPr>
            </w:pPr>
            <w:proofErr w:type="gramStart"/>
            <w:r w:rsidRPr="00517752">
              <w:rPr>
                <w:i/>
              </w:rPr>
              <w:t>(Например:</w:t>
            </w:r>
            <w:proofErr w:type="gramEnd"/>
          </w:p>
          <w:p w:rsidR="00240C9F" w:rsidRPr="00517752" w:rsidRDefault="00240C9F" w:rsidP="00571EC0">
            <w:pPr>
              <w:rPr>
                <w:i/>
              </w:rPr>
            </w:pPr>
            <w:r w:rsidRPr="00517752">
              <w:rPr>
                <w:i/>
              </w:rPr>
              <w:t xml:space="preserve">- разработка проекта расчетной санитарно-защитной зоны; </w:t>
            </w:r>
          </w:p>
          <w:p w:rsidR="00240C9F" w:rsidRPr="00517752" w:rsidRDefault="00240C9F" w:rsidP="00571EC0">
            <w:pPr>
              <w:rPr>
                <w:i/>
              </w:rPr>
            </w:pPr>
            <w:r w:rsidRPr="00517752">
              <w:rPr>
                <w:i/>
              </w:rPr>
              <w:t xml:space="preserve">- разработка мероприятий по режиму и охране объекта, </w:t>
            </w:r>
          </w:p>
          <w:p w:rsidR="00240C9F" w:rsidRPr="00EF1F19" w:rsidRDefault="00240C9F" w:rsidP="00571EC0">
            <w:r w:rsidRPr="00517752">
              <w:rPr>
                <w:i/>
              </w:rPr>
              <w:t>- промышленной безопасности и т.п.)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517752">
            <w:r>
              <w:t>Требуется при необходимости</w:t>
            </w:r>
          </w:p>
          <w:p w:rsidR="00240C9F" w:rsidRPr="00517752" w:rsidRDefault="00240C9F" w:rsidP="00517752">
            <w:pPr>
              <w:rPr>
                <w:i/>
              </w:rPr>
            </w:pPr>
            <w:proofErr w:type="gramStart"/>
            <w:r w:rsidRPr="00517752">
              <w:rPr>
                <w:i/>
              </w:rPr>
              <w:t>(Например:</w:t>
            </w:r>
            <w:proofErr w:type="gramEnd"/>
          </w:p>
          <w:p w:rsidR="00240C9F" w:rsidRPr="00517752" w:rsidRDefault="00240C9F" w:rsidP="00517752">
            <w:pPr>
              <w:rPr>
                <w:i/>
              </w:rPr>
            </w:pPr>
            <w:r w:rsidRPr="00517752">
              <w:rPr>
                <w:i/>
              </w:rPr>
              <w:t xml:space="preserve">- разработка проекта расчетной санитарно-защитной зоны; </w:t>
            </w:r>
          </w:p>
          <w:p w:rsidR="00240C9F" w:rsidRPr="00517752" w:rsidRDefault="00240C9F" w:rsidP="00517752">
            <w:pPr>
              <w:rPr>
                <w:i/>
              </w:rPr>
            </w:pPr>
            <w:r w:rsidRPr="00517752">
              <w:rPr>
                <w:i/>
              </w:rPr>
              <w:t xml:space="preserve">- разработка мероприятий по режиму и охране объекта, </w:t>
            </w:r>
          </w:p>
          <w:p w:rsidR="00240C9F" w:rsidRDefault="00240C9F" w:rsidP="00517752">
            <w:r w:rsidRPr="00517752">
              <w:rPr>
                <w:i/>
              </w:rPr>
              <w:t>- промышленной безопасности и т.п.)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Требования к содержанию разделов (подразделов), указанных в п. 4.4 (кроме, раздела 9)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1C4F61">
            <w:r>
              <w:t xml:space="preserve">      В проектной документации разработать а</w:t>
            </w:r>
            <w:r w:rsidRPr="007204FB">
              <w:t>рхитектурные, функционально-т</w:t>
            </w:r>
            <w:r>
              <w:t xml:space="preserve">ехнологические, конструктивные, инженерно-технические решения и </w:t>
            </w:r>
            <w:r w:rsidRPr="007204FB">
              <w:t xml:space="preserve"> </w:t>
            </w:r>
            <w:r>
              <w:t>расчетные</w:t>
            </w:r>
            <w:r w:rsidRPr="00710281">
              <w:t xml:space="preserve"> схемы </w:t>
            </w:r>
            <w:r>
              <w:t>в объеме и составе:</w:t>
            </w:r>
          </w:p>
          <w:p w:rsidR="00240C9F" w:rsidRDefault="00240C9F" w:rsidP="00FE191A">
            <w:proofErr w:type="gramStart"/>
            <w:r>
              <w:t xml:space="preserve">- </w:t>
            </w:r>
            <w:r w:rsidRPr="007204FB">
              <w:t>необходим</w:t>
            </w:r>
            <w:r>
              <w:t>ом для обоснования</w:t>
            </w:r>
            <w:r w:rsidRPr="007204FB">
              <w:t xml:space="preserve"> принятых </w:t>
            </w:r>
            <w:r>
              <w:t xml:space="preserve">проектных </w:t>
            </w:r>
            <w:r w:rsidRPr="007204FB">
              <w:t xml:space="preserve">решений </w:t>
            </w:r>
            <w:r>
              <w:t>на основании задания</w:t>
            </w:r>
            <w:r w:rsidRPr="007204FB">
              <w:t xml:space="preserve"> на проектирование, требованиям законодательства, нормативным правовым актам, документам в области стандартизации, и </w:t>
            </w:r>
            <w:proofErr w:type="gramEnd"/>
          </w:p>
          <w:p w:rsidR="00240C9F" w:rsidRDefault="00240C9F" w:rsidP="00FE191A">
            <w:r>
              <w:t xml:space="preserve">- </w:t>
            </w:r>
            <w:proofErr w:type="gramStart"/>
            <w:r>
              <w:t>достаточном</w:t>
            </w:r>
            <w:proofErr w:type="gramEnd"/>
            <w:r w:rsidRPr="007204FB">
              <w:t xml:space="preserve"> для </w:t>
            </w:r>
            <w:r w:rsidRPr="00FE191A">
              <w:t xml:space="preserve">определения стоимости строительства, получения необходимых согласований, прохождения экспертизы (при необходимости) и ввода объекта в эксплуатацию </w:t>
            </w:r>
            <w:r>
              <w:t xml:space="preserve">и </w:t>
            </w:r>
            <w:r w:rsidRPr="007204FB">
              <w:t>разработки рабочей документации для строительства</w:t>
            </w:r>
            <w:r>
              <w:t>.</w:t>
            </w:r>
          </w:p>
          <w:p w:rsidR="00240C9F" w:rsidRDefault="00240C9F" w:rsidP="006E7F1F">
            <w:r>
              <w:t xml:space="preserve">       </w:t>
            </w:r>
            <w:proofErr w:type="gramStart"/>
            <w:r>
              <w:t>В рабочей документации разработать</w:t>
            </w:r>
            <w:r w:rsidRPr="00FE191A">
              <w:t xml:space="preserve"> </w:t>
            </w:r>
            <w:r>
              <w:t>документацию в виде текстовой</w:t>
            </w:r>
            <w:r w:rsidRPr="00FE191A">
              <w:t xml:space="preserve"> </w:t>
            </w:r>
            <w:r>
              <w:t>части и графической</w:t>
            </w:r>
            <w:r w:rsidRPr="00FE191A">
              <w:t xml:space="preserve"> </w:t>
            </w:r>
            <w:r>
              <w:t xml:space="preserve">части в детальном исполнении, включая вертикальную планировку, продольные профили, конструктивные чертежи и спецификации материалов и оборудования, </w:t>
            </w:r>
            <w:r w:rsidRPr="00FE191A">
              <w:t xml:space="preserve"> </w:t>
            </w:r>
            <w:r>
              <w:t>обеспечивающую</w:t>
            </w:r>
            <w:r w:rsidRPr="00FE191A">
              <w:t xml:space="preserve"> реализацию принятых в утвержденной </w:t>
            </w:r>
            <w:r>
              <w:t xml:space="preserve">и согласованной </w:t>
            </w:r>
            <w:r w:rsidRPr="00FE191A">
              <w:t>проектной документации технических решений, необходимых для производства строительных и монтажных работ, обеспечения строительства оборудованием, изделиями и м</w:t>
            </w:r>
            <w:r>
              <w:t>атериалами.</w:t>
            </w:r>
            <w:proofErr w:type="gramEnd"/>
          </w:p>
        </w:tc>
      </w:tr>
      <w:tr w:rsidR="00240C9F" w:rsidRPr="00B46E3E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1C4F61">
            <w:r>
              <w:t>Требования к разделу «Смета</w:t>
            </w:r>
          </w:p>
          <w:p w:rsidR="00240C9F" w:rsidRDefault="00240C9F" w:rsidP="001C4F61">
            <w:r>
              <w:t>на строительство»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Разработать в нормах и ценах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</w:p>
        </w:tc>
      </w:tr>
      <w:tr w:rsidR="00240C9F" w:rsidRPr="00B46E3E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985286">
            <w:r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835790" w:rsidRDefault="00240C9F" w:rsidP="00EF1F19">
            <w:pPr>
              <w:rPr>
                <w:i/>
              </w:rPr>
            </w:pPr>
            <w:r w:rsidRPr="00F539DE">
              <w:t>Не требуется.</w:t>
            </w:r>
          </w:p>
        </w:tc>
      </w:tr>
      <w:tr w:rsidR="00240C9F" w:rsidRPr="00B46E3E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985286">
            <w:r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F539DE">
              <w:t>Не требуется.</w:t>
            </w:r>
          </w:p>
        </w:tc>
      </w:tr>
      <w:tr w:rsidR="00240C9F" w:rsidRPr="00B46E3E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1C4F61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1C4F61">
              <w:t xml:space="preserve">Проект необходимо согласовать </w:t>
            </w:r>
            <w:proofErr w:type="gramStart"/>
            <w:r w:rsidRPr="001C4F61">
              <w:t>с</w:t>
            </w:r>
            <w:proofErr w:type="gramEnd"/>
            <w:r>
              <w:t>:</w:t>
            </w:r>
            <w:r w:rsidRPr="001C4F61">
              <w:t xml:space="preserve"> </w:t>
            </w:r>
          </w:p>
          <w:p w:rsidR="00240C9F" w:rsidRDefault="00240C9F" w:rsidP="00EF1F19">
            <w:r w:rsidRPr="00EF7D2E">
              <w:t xml:space="preserve">- Заказчиком </w:t>
            </w:r>
            <w:r w:rsidRPr="00EF7D2E">
              <w:rPr>
                <w:i/>
              </w:rPr>
              <w:t xml:space="preserve">(Филиал №5 </w:t>
            </w:r>
            <w:r w:rsidR="00294F17">
              <w:rPr>
                <w:i/>
              </w:rPr>
              <w:t>ПАО</w:t>
            </w:r>
            <w:r w:rsidRPr="00EF7D2E">
              <w:rPr>
                <w:i/>
              </w:rPr>
              <w:t xml:space="preserve"> «МОЭК» и Предприятие №</w:t>
            </w:r>
            <w:r w:rsidR="009A77DA">
              <w:rPr>
                <w:i/>
              </w:rPr>
              <w:t>7</w:t>
            </w:r>
            <w:r w:rsidRPr="00EF7D2E">
              <w:rPr>
                <w:i/>
              </w:rPr>
              <w:t xml:space="preserve"> «</w:t>
            </w:r>
            <w:r w:rsidR="009A77DA">
              <w:rPr>
                <w:i/>
              </w:rPr>
              <w:t>Магистральные тепловые сети</w:t>
            </w:r>
            <w:r w:rsidRPr="00EF7D2E">
              <w:rPr>
                <w:i/>
              </w:rPr>
              <w:t>»),</w:t>
            </w:r>
          </w:p>
          <w:p w:rsidR="00240C9F" w:rsidRDefault="00240C9F" w:rsidP="00EF1F19">
            <w:r>
              <w:t>- Балансодержателями</w:t>
            </w:r>
            <w:r w:rsidRPr="001C4F61">
              <w:t xml:space="preserve"> тер</w:t>
            </w:r>
            <w:r>
              <w:t xml:space="preserve">ритории: ГУ ИС, Управа района </w:t>
            </w:r>
            <w:r w:rsidRPr="00A2590F">
              <w:t>и другими заинтересованными организациями в соответствии с действующими нормативными документами</w:t>
            </w:r>
            <w:r>
              <w:t>,</w:t>
            </w:r>
          </w:p>
          <w:p w:rsidR="00240C9F" w:rsidRDefault="00240C9F" w:rsidP="00EF1F19">
            <w:r>
              <w:t xml:space="preserve">- </w:t>
            </w:r>
            <w:r w:rsidRPr="00726A88">
              <w:t>Управление</w:t>
            </w:r>
            <w:r>
              <w:t>м</w:t>
            </w:r>
            <w:r w:rsidRPr="00726A88">
              <w:t xml:space="preserve"> градостроительного регулирования</w:t>
            </w:r>
            <w:r>
              <w:t xml:space="preserve"> округа (УГР)</w:t>
            </w:r>
            <w:r w:rsidRPr="001C4F61">
              <w:t xml:space="preserve">, </w:t>
            </w:r>
          </w:p>
          <w:p w:rsidR="00240C9F" w:rsidRDefault="00240C9F" w:rsidP="00EF1F19">
            <w:r>
              <w:t xml:space="preserve">- </w:t>
            </w:r>
            <w:r w:rsidRPr="001C4F61">
              <w:t xml:space="preserve">ОПС ГУП «Мосгоргеотрест», </w:t>
            </w:r>
          </w:p>
          <w:p w:rsidR="00240C9F" w:rsidRPr="009A77DA" w:rsidRDefault="00240C9F" w:rsidP="00EF1F19">
            <w:r>
              <w:t xml:space="preserve">- </w:t>
            </w:r>
            <w:r w:rsidRPr="001C4F61">
              <w:t>организациями – по требованию ОПС ГУП</w:t>
            </w:r>
            <w:proofErr w:type="gramStart"/>
            <w:r w:rsidRPr="001C4F61">
              <w:t xml:space="preserve"> </w:t>
            </w:r>
            <w:r w:rsidR="009A77DA">
              <w:t xml:space="preserve">-- </w:t>
            </w:r>
            <w:r w:rsidRPr="001C4F61">
              <w:t>«</w:t>
            </w:r>
            <w:proofErr w:type="gramEnd"/>
            <w:r w:rsidRPr="001C4F61">
              <w:t>Мосгоргеотрест».</w:t>
            </w:r>
          </w:p>
          <w:p w:rsidR="00240C9F" w:rsidRDefault="00240C9F" w:rsidP="00F539DE">
            <w:r w:rsidRPr="00C34103">
              <w:t>-</w:t>
            </w:r>
            <w:r>
              <w:t xml:space="preserve"> Другие </w:t>
            </w:r>
            <w:proofErr w:type="gramStart"/>
            <w:r>
              <w:t>согласования</w:t>
            </w:r>
            <w:proofErr w:type="gramEnd"/>
            <w:r w:rsidRPr="00C34103">
              <w:t xml:space="preserve"> </w:t>
            </w:r>
            <w:r>
              <w:t>необходимость которых обнаружилась в процессе проектирования.</w:t>
            </w:r>
          </w:p>
          <w:p w:rsidR="00AC7C0D" w:rsidRDefault="00AC7C0D" w:rsidP="00F539DE"/>
        </w:tc>
      </w:tr>
      <w:tr w:rsidR="00240C9F" w:rsidRPr="00B46E3E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/>
        </w:tc>
        <w:tc>
          <w:tcPr>
            <w:tcW w:w="961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DE6E5A" w:rsidRDefault="00240C9F" w:rsidP="00E62AA1">
            <w:pPr>
              <w:jc w:val="center"/>
              <w:rPr>
                <w:b/>
              </w:rPr>
            </w:pPr>
            <w:r w:rsidRPr="00DE6E5A">
              <w:rPr>
                <w:b/>
              </w:rPr>
              <w:t xml:space="preserve">5. </w:t>
            </w:r>
            <w:r>
              <w:rPr>
                <w:b/>
              </w:rPr>
              <w:t>ДОПОЛНИТЕЛЬНЫЕ ТРЕБОВАНИЯ</w:t>
            </w:r>
          </w:p>
        </w:tc>
      </w:tr>
      <w:tr w:rsidR="00240C9F" w:rsidRPr="00B46E3E" w:rsidTr="001C4F61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46E3E" w:rsidRDefault="00240C9F" w:rsidP="00B46E3E">
            <w:pPr>
              <w:rPr>
                <w:bCs/>
              </w:rPr>
            </w:pPr>
            <w:r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46E3E" w:rsidRDefault="00240C9F" w:rsidP="00F4270D">
            <w:r w:rsidRPr="00B46E3E">
              <w:rPr>
                <w:bCs/>
              </w:rPr>
              <w:t xml:space="preserve">Количество экземпляров </w:t>
            </w:r>
            <w:r>
              <w:rPr>
                <w:bCs/>
              </w:rPr>
              <w:t xml:space="preserve">проектно-сметной </w:t>
            </w:r>
            <w:r w:rsidRPr="00B46E3E">
              <w:rPr>
                <w:bCs/>
              </w:rPr>
              <w:t>документации выдаваемой Заказчику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 xml:space="preserve">Проектная и Рабочая документация представляется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240C9F" w:rsidRDefault="00240C9F" w:rsidP="00B46E3E">
            <w:r>
              <w:t xml:space="preserve">- в 4-х экземплярах на бумажном носителе </w:t>
            </w:r>
          </w:p>
          <w:p w:rsidR="00240C9F" w:rsidRDefault="00240C9F" w:rsidP="00B46E3E">
            <w:r>
              <w:t xml:space="preserve">- в 1 экземпляре на электронном носителе (CD-диск) в формате PDF, </w:t>
            </w:r>
          </w:p>
          <w:p w:rsidR="00240C9F" w:rsidRPr="00A837BF" w:rsidRDefault="00240C9F" w:rsidP="00114271">
            <w:r>
              <w:t xml:space="preserve">- а так же Смета в 1 экземпляре в электронном виде в формате </w:t>
            </w:r>
            <w:r w:rsidRPr="00A837BF">
              <w:t>«.</w:t>
            </w:r>
            <w:r w:rsidRPr="00A837BF">
              <w:rPr>
                <w:lang w:val="en-US"/>
              </w:rPr>
              <w:t>sob</w:t>
            </w:r>
            <w:r w:rsidRPr="00A837BF">
              <w:t>»/«.</w:t>
            </w:r>
            <w:proofErr w:type="spellStart"/>
            <w:r w:rsidRPr="00A837BF">
              <w:rPr>
                <w:lang w:val="en-US"/>
              </w:rPr>
              <w:t>sobx</w:t>
            </w:r>
            <w:proofErr w:type="spellEnd"/>
            <w:r w:rsidRPr="00A837BF">
              <w:t>», «.</w:t>
            </w:r>
            <w:r w:rsidRPr="00A837BF">
              <w:rPr>
                <w:lang w:val="en-US"/>
              </w:rPr>
              <w:t>pdf</w:t>
            </w:r>
            <w:r w:rsidRPr="00A837BF">
              <w:t>»</w:t>
            </w:r>
          </w:p>
        </w:tc>
      </w:tr>
    </w:tbl>
    <w:p w:rsidR="00A0137D" w:rsidRDefault="00A0137D" w:rsidP="00A0137D"/>
    <w:p w:rsidR="00497EF7" w:rsidRDefault="00497EF7" w:rsidP="00497EF7">
      <w:pPr>
        <w:keepNext/>
        <w:tabs>
          <w:tab w:val="num" w:pos="851"/>
          <w:tab w:val="left" w:pos="5245"/>
        </w:tabs>
        <w:spacing w:line="360" w:lineRule="auto"/>
        <w:jc w:val="center"/>
        <w:outlineLvl w:val="3"/>
        <w:rPr>
          <w:b/>
          <w:bCs/>
        </w:rPr>
      </w:pPr>
    </w:p>
    <w:p w:rsidR="00497EF7" w:rsidRDefault="00497EF7" w:rsidP="00497EF7">
      <w:pPr>
        <w:keepNext/>
        <w:tabs>
          <w:tab w:val="num" w:pos="851"/>
          <w:tab w:val="left" w:pos="5245"/>
        </w:tabs>
        <w:spacing w:line="360" w:lineRule="auto"/>
        <w:jc w:val="center"/>
        <w:outlineLvl w:val="3"/>
        <w:rPr>
          <w:b/>
          <w:bCs/>
        </w:rPr>
      </w:pPr>
    </w:p>
    <w:p w:rsidR="00497EF7" w:rsidRDefault="00497EF7" w:rsidP="00497EF7">
      <w:pPr>
        <w:keepNext/>
        <w:tabs>
          <w:tab w:val="num" w:pos="851"/>
          <w:tab w:val="left" w:pos="5245"/>
        </w:tabs>
        <w:spacing w:line="360" w:lineRule="auto"/>
        <w:jc w:val="center"/>
        <w:outlineLvl w:val="3"/>
        <w:rPr>
          <w:b/>
          <w:bCs/>
        </w:rPr>
      </w:pPr>
    </w:p>
    <w:p w:rsidR="00497EF7" w:rsidRDefault="00497EF7" w:rsidP="00497EF7">
      <w:pPr>
        <w:keepNext/>
        <w:tabs>
          <w:tab w:val="num" w:pos="851"/>
          <w:tab w:val="left" w:pos="5245"/>
        </w:tabs>
        <w:spacing w:line="360" w:lineRule="auto"/>
        <w:jc w:val="center"/>
        <w:outlineLvl w:val="3"/>
        <w:rPr>
          <w:b/>
          <w:bCs/>
        </w:rPr>
      </w:pPr>
    </w:p>
    <w:p w:rsidR="00497EF7" w:rsidRPr="00B47B5D" w:rsidRDefault="00497EF7" w:rsidP="00497EF7">
      <w:pPr>
        <w:keepNext/>
        <w:tabs>
          <w:tab w:val="num" w:pos="851"/>
          <w:tab w:val="left" w:pos="5245"/>
        </w:tabs>
        <w:spacing w:line="360" w:lineRule="auto"/>
        <w:jc w:val="center"/>
        <w:outlineLvl w:val="3"/>
        <w:rPr>
          <w:b/>
          <w:bCs/>
        </w:rPr>
      </w:pPr>
      <w:r w:rsidRPr="00B47B5D">
        <w:rPr>
          <w:b/>
          <w:bCs/>
        </w:rPr>
        <w:t xml:space="preserve">Техническое задание </w:t>
      </w:r>
      <w:r>
        <w:rPr>
          <w:b/>
          <w:bCs/>
        </w:rPr>
        <w:t>№ ___</w:t>
      </w:r>
    </w:p>
    <w:p w:rsidR="00497EF7" w:rsidRDefault="00497EF7" w:rsidP="00497EF7">
      <w:pPr>
        <w:keepNext/>
        <w:tabs>
          <w:tab w:val="num" w:pos="851"/>
          <w:tab w:val="left" w:pos="5245"/>
        </w:tabs>
        <w:spacing w:line="360" w:lineRule="auto"/>
        <w:jc w:val="center"/>
        <w:outlineLvl w:val="3"/>
        <w:rPr>
          <w:b/>
          <w:bCs/>
          <w:lang w:eastAsia="ru-RU"/>
        </w:rPr>
      </w:pPr>
      <w:r w:rsidRPr="00B47B5D">
        <w:rPr>
          <w:b/>
          <w:bCs/>
        </w:rPr>
        <w:t xml:space="preserve"> на разработку проектной документации и рабочей документации </w:t>
      </w:r>
      <w:r>
        <w:rPr>
          <w:b/>
          <w:bCs/>
        </w:rPr>
        <w:t xml:space="preserve">на </w:t>
      </w:r>
      <w:r w:rsidRPr="00A52D40">
        <w:rPr>
          <w:b/>
          <w:bCs/>
        </w:rPr>
        <w:t xml:space="preserve">прокладку </w:t>
      </w:r>
      <w:r w:rsidRPr="006233A6">
        <w:rPr>
          <w:b/>
          <w:bCs/>
        </w:rPr>
        <w:t>разводящей тепловой сети ПАО «МОЭК»</w:t>
      </w:r>
      <w:r w:rsidRPr="00A52D40">
        <w:rPr>
          <w:b/>
          <w:bCs/>
        </w:rPr>
        <w:t xml:space="preserve">, </w:t>
      </w:r>
      <w:r w:rsidRPr="00A52D40">
        <w:rPr>
          <w:b/>
          <w:bCs/>
          <w:lang w:eastAsia="ru-RU"/>
        </w:rPr>
        <w:t xml:space="preserve">расположенной по адресу: </w:t>
      </w:r>
    </w:p>
    <w:p w:rsidR="00497EF7" w:rsidRPr="00935EAB" w:rsidRDefault="00497EF7" w:rsidP="00497EF7">
      <w:pPr>
        <w:keepNext/>
        <w:tabs>
          <w:tab w:val="num" w:pos="851"/>
          <w:tab w:val="left" w:pos="5245"/>
        </w:tabs>
        <w:spacing w:line="360" w:lineRule="auto"/>
        <w:jc w:val="center"/>
        <w:outlineLvl w:val="3"/>
        <w:rPr>
          <w:b/>
          <w:bCs/>
          <w:lang w:eastAsia="ru-RU"/>
        </w:rPr>
      </w:pPr>
      <w:proofErr w:type="gramStart"/>
      <w:r w:rsidRPr="00A52D40">
        <w:rPr>
          <w:b/>
          <w:bCs/>
          <w:lang w:eastAsia="ru-RU"/>
        </w:rPr>
        <w:t xml:space="preserve">г. Москва, </w:t>
      </w:r>
      <w:r w:rsidRPr="007377EB">
        <w:rPr>
          <w:b/>
          <w:bCs/>
        </w:rPr>
        <w:t>ул. Дмитрия Ульянова, д.43, корп.3, стр.1</w:t>
      </w:r>
      <w:r w:rsidRPr="007241BF">
        <w:rPr>
          <w:b/>
          <w:bCs/>
          <w:lang w:eastAsia="ru-RU"/>
        </w:rPr>
        <w:t>.</w:t>
      </w:r>
      <w:proofErr w:type="gramEnd"/>
    </w:p>
    <w:p w:rsidR="00497EF7" w:rsidRDefault="00497EF7" w:rsidP="00497EF7"/>
    <w:p w:rsidR="00497EF7" w:rsidRDefault="00497EF7" w:rsidP="00497EF7"/>
    <w:p w:rsidR="00497EF7" w:rsidRDefault="00497EF7" w:rsidP="00497EF7"/>
    <w:p w:rsidR="00497EF7" w:rsidRDefault="00497EF7" w:rsidP="00497EF7"/>
    <w:tbl>
      <w:tblPr>
        <w:tblW w:w="10314" w:type="dxa"/>
        <w:tblLook w:val="0000" w:firstRow="0" w:lastRow="0" w:firstColumn="0" w:lastColumn="0" w:noHBand="0" w:noVBand="0"/>
      </w:tblPr>
      <w:tblGrid>
        <w:gridCol w:w="756"/>
        <w:gridCol w:w="3294"/>
        <w:gridCol w:w="1887"/>
        <w:gridCol w:w="1305"/>
        <w:gridCol w:w="327"/>
        <w:gridCol w:w="194"/>
        <w:gridCol w:w="2551"/>
      </w:tblGrid>
      <w:tr w:rsidR="00497EF7" w:rsidRPr="001F0977" w:rsidTr="00AE701A">
        <w:trPr>
          <w:trHeight w:val="816"/>
          <w:tblHeader/>
        </w:trPr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  <w:rPr>
                <w:b/>
              </w:rPr>
            </w:pPr>
            <w:r w:rsidRPr="001F0977">
              <w:rPr>
                <w:b/>
              </w:rPr>
              <w:t xml:space="preserve">№ </w:t>
            </w:r>
            <w:proofErr w:type="gramStart"/>
            <w:r w:rsidRPr="001F0977">
              <w:rPr>
                <w:b/>
              </w:rPr>
              <w:t>п</w:t>
            </w:r>
            <w:proofErr w:type="gramEnd"/>
            <w:r w:rsidRPr="001F0977">
              <w:rPr>
                <w:b/>
              </w:rPr>
              <w:t>/п</w:t>
            </w: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  <w:rPr>
                <w:b/>
              </w:rPr>
            </w:pPr>
            <w:r w:rsidRPr="001F0977">
              <w:rPr>
                <w:b/>
              </w:rPr>
              <w:t>Перечень основных требований</w:t>
            </w:r>
          </w:p>
        </w:tc>
        <w:tc>
          <w:tcPr>
            <w:tcW w:w="626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  <w:rPr>
                <w:b/>
              </w:rPr>
            </w:pPr>
            <w:r w:rsidRPr="001F0977">
              <w:rPr>
                <w:b/>
              </w:rPr>
              <w:t xml:space="preserve">Содержание требований </w:t>
            </w:r>
          </w:p>
          <w:p w:rsidR="00497EF7" w:rsidRPr="001F0977" w:rsidRDefault="00497EF7" w:rsidP="00AE701A">
            <w:pPr>
              <w:jc w:val="center"/>
              <w:rPr>
                <w:i/>
              </w:rPr>
            </w:pPr>
          </w:p>
        </w:tc>
      </w:tr>
      <w:tr w:rsidR="00497EF7" w:rsidRPr="001F0977" w:rsidTr="00AE701A">
        <w:trPr>
          <w:trHeight w:val="374"/>
        </w:trPr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rPr>
                <w:b/>
              </w:rPr>
            </w:pPr>
          </w:p>
        </w:tc>
        <w:tc>
          <w:tcPr>
            <w:tcW w:w="95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jc w:val="center"/>
              <w:rPr>
                <w:b/>
              </w:rPr>
            </w:pPr>
            <w:r w:rsidRPr="001F0977">
              <w:rPr>
                <w:b/>
              </w:rPr>
              <w:t>1. ОБЩИЕ ДАННЫЕ</w:t>
            </w:r>
          </w:p>
        </w:tc>
      </w:tr>
      <w:tr w:rsidR="00497EF7" w:rsidRPr="001F0977" w:rsidTr="00AE701A">
        <w:trPr>
          <w:trHeight w:val="549"/>
        </w:trPr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1.1.</w:t>
            </w: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 xml:space="preserve">Наименование </w:t>
            </w:r>
            <w:proofErr w:type="gramStart"/>
            <w:r w:rsidRPr="001F0977">
              <w:t>проектируемого</w:t>
            </w:r>
            <w:proofErr w:type="gramEnd"/>
            <w:r w:rsidRPr="001F0977">
              <w:t xml:space="preserve"> объекта</w:t>
            </w:r>
          </w:p>
        </w:tc>
        <w:tc>
          <w:tcPr>
            <w:tcW w:w="626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 xml:space="preserve">Реконструкция разводящей тепловой сети </w:t>
            </w:r>
          </w:p>
        </w:tc>
      </w:tr>
      <w:tr w:rsidR="00497EF7" w:rsidRPr="001F0977" w:rsidTr="00AE701A">
        <w:trPr>
          <w:trHeight w:val="463"/>
        </w:trPr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1.2.</w:t>
            </w: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Инвентарный номер</w:t>
            </w:r>
          </w:p>
        </w:tc>
        <w:tc>
          <w:tcPr>
            <w:tcW w:w="626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/>
        </w:tc>
      </w:tr>
      <w:tr w:rsidR="00497EF7" w:rsidRPr="001F0977" w:rsidTr="00AE701A">
        <w:trPr>
          <w:trHeight w:val="285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1.3.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Основание для проектирования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Инвестиционная программа ПАО «МОЭК».</w:t>
            </w:r>
          </w:p>
          <w:p w:rsidR="00497EF7" w:rsidRPr="001F0977" w:rsidRDefault="00497EF7" w:rsidP="00AE701A"/>
        </w:tc>
      </w:tr>
      <w:tr w:rsidR="00497EF7" w:rsidRPr="001F0977" w:rsidTr="00AE701A">
        <w:trPr>
          <w:trHeight w:val="285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1.</w:t>
            </w:r>
            <w:r>
              <w:t>4</w:t>
            </w:r>
            <w:r w:rsidRPr="001F0977">
              <w:t>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Сведения об участке строительства: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/>
          <w:p w:rsidR="00497EF7" w:rsidRPr="001F0977" w:rsidRDefault="00497EF7" w:rsidP="00AE701A"/>
        </w:tc>
      </w:tr>
      <w:tr w:rsidR="00497EF7" w:rsidRPr="001F0977" w:rsidTr="00AE701A">
        <w:trPr>
          <w:trHeight w:val="527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1.</w:t>
            </w:r>
            <w:r>
              <w:t>4</w:t>
            </w:r>
            <w:r w:rsidRPr="001F0977">
              <w:t>.1.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 xml:space="preserve">Адрес объекта: 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ул. Дмитрия Ульянова, д.43, корп.3, стр.1</w:t>
            </w:r>
          </w:p>
        </w:tc>
      </w:tr>
      <w:tr w:rsidR="00497EF7" w:rsidRPr="001F0977" w:rsidTr="00AE701A">
        <w:trPr>
          <w:trHeight w:val="455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1.</w:t>
            </w:r>
            <w:r>
              <w:t>4</w:t>
            </w:r>
            <w:r w:rsidRPr="001F0977">
              <w:t>.2.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Административный округ: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ЮЗАО</w:t>
            </w:r>
          </w:p>
        </w:tc>
      </w:tr>
      <w:tr w:rsidR="00497EF7" w:rsidRPr="001F0977" w:rsidTr="00AE701A">
        <w:trPr>
          <w:trHeight w:val="412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1.</w:t>
            </w:r>
            <w:r>
              <w:t>4</w:t>
            </w:r>
            <w:r w:rsidRPr="001F0977">
              <w:t>.3.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Район: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«</w:t>
            </w:r>
            <w:proofErr w:type="spellStart"/>
            <w:r w:rsidRPr="001F0977">
              <w:t>Котловка</w:t>
            </w:r>
            <w:proofErr w:type="spellEnd"/>
            <w:r w:rsidRPr="001F0977">
              <w:t>»</w:t>
            </w:r>
          </w:p>
        </w:tc>
      </w:tr>
      <w:tr w:rsidR="00497EF7" w:rsidRPr="001F0977" w:rsidTr="00AE701A">
        <w:trPr>
          <w:trHeight w:val="285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1.</w:t>
            </w:r>
            <w:r>
              <w:t>4</w:t>
            </w:r>
            <w:r w:rsidRPr="001F0977">
              <w:t>.4.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Абонент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№ 07-03-0807/055</w:t>
            </w:r>
          </w:p>
        </w:tc>
      </w:tr>
      <w:tr w:rsidR="00497EF7" w:rsidRPr="001F0977" w:rsidTr="00AE701A">
        <w:trPr>
          <w:trHeight w:val="571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1.</w:t>
            </w:r>
            <w:r>
              <w:t>5</w:t>
            </w:r>
            <w:r w:rsidRPr="001F0977">
              <w:t>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7EF7" w:rsidRPr="001F0977" w:rsidRDefault="00497EF7" w:rsidP="00AE701A">
            <w:r w:rsidRPr="001F0977">
              <w:t>Вид строительства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Новое строительство</w:t>
            </w:r>
          </w:p>
        </w:tc>
      </w:tr>
      <w:tr w:rsidR="00497EF7" w:rsidRPr="001F0977" w:rsidTr="00AE701A">
        <w:trPr>
          <w:trHeight w:val="381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rPr>
                <w:lang w:val="en-US"/>
              </w:rPr>
              <w:t>1</w:t>
            </w:r>
            <w:r w:rsidRPr="001F0977">
              <w:t>.</w:t>
            </w:r>
            <w:r>
              <w:t>6</w:t>
            </w:r>
            <w:r w:rsidRPr="001F0977">
              <w:t>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Стадийность проектирования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Проектная документация и рабочая документация</w:t>
            </w:r>
          </w:p>
        </w:tc>
      </w:tr>
      <w:tr w:rsidR="00497EF7" w:rsidRPr="001F0977" w:rsidTr="00AE701A">
        <w:trPr>
          <w:trHeight w:val="557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</w:p>
        </w:tc>
        <w:tc>
          <w:tcPr>
            <w:tcW w:w="955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rPr>
                <w:b/>
                <w:bCs/>
                <w:lang w:val="en-US"/>
              </w:rPr>
              <w:t>2. И</w:t>
            </w:r>
            <w:r w:rsidRPr="001F0977">
              <w:rPr>
                <w:b/>
                <w:bCs/>
              </w:rPr>
              <w:t>СХОДНЫЕ ДАННЫЕ</w:t>
            </w:r>
          </w:p>
        </w:tc>
      </w:tr>
      <w:tr w:rsidR="00497EF7" w:rsidRPr="001F0977" w:rsidTr="00AE701A">
        <w:trPr>
          <w:trHeight w:val="12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2.1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Исходные данные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1. Заказчик предоставляет до начала проектирования:</w:t>
            </w:r>
          </w:p>
          <w:p w:rsidR="00497EF7" w:rsidRPr="001F0977" w:rsidRDefault="00497EF7" w:rsidP="00AE701A">
            <w:r w:rsidRPr="001F0977">
              <w:t xml:space="preserve">- Исполнительная документация на тепловые сети и строительные конструкции </w:t>
            </w:r>
            <w:r w:rsidRPr="001F0977">
              <w:rPr>
                <w:i/>
              </w:rPr>
              <w:t>(при наличии)</w:t>
            </w:r>
          </w:p>
          <w:p w:rsidR="00497EF7" w:rsidRPr="001F0977" w:rsidRDefault="00497EF7" w:rsidP="00AE701A">
            <w:r w:rsidRPr="001F0977">
              <w:t>- Ситуационный план тепловых сетей 1</w:t>
            </w:r>
            <w:proofErr w:type="gramStart"/>
            <w:r w:rsidRPr="001F0977">
              <w:t xml:space="preserve"> :</w:t>
            </w:r>
            <w:proofErr w:type="gramEnd"/>
            <w:r w:rsidRPr="001F0977">
              <w:t xml:space="preserve"> 2000, копия Кадастрового паспорта, копия Плана подземных инженерных коммуникаций </w:t>
            </w:r>
            <w:r w:rsidRPr="001F0977">
              <w:rPr>
                <w:i/>
              </w:rPr>
              <w:t>(при наличии)</w:t>
            </w:r>
          </w:p>
          <w:p w:rsidR="00497EF7" w:rsidRPr="001F0977" w:rsidRDefault="00497EF7" w:rsidP="00AE701A">
            <w:r w:rsidRPr="001F0977">
              <w:t>- Свидетельство на право собственности</w:t>
            </w:r>
          </w:p>
        </w:tc>
      </w:tr>
      <w:tr w:rsidR="00497EF7" w:rsidRPr="001F0977" w:rsidTr="00AE701A">
        <w:trPr>
          <w:trHeight w:val="403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rPr>
                <w:b/>
              </w:rPr>
            </w:pPr>
          </w:p>
        </w:tc>
        <w:tc>
          <w:tcPr>
            <w:tcW w:w="955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  <w:rPr>
                <w:b/>
              </w:rPr>
            </w:pPr>
            <w:r w:rsidRPr="001F0977">
              <w:rPr>
                <w:b/>
              </w:rPr>
              <w:t>3. ОСНОВНЫЕ ТРЕБОВАНИЯ К ПРОЕКТНЫМ РЕШЕНИЯМ</w:t>
            </w:r>
          </w:p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rPr>
                <w:b/>
              </w:rPr>
            </w:pPr>
            <w:r w:rsidRPr="001F0977">
              <w:rPr>
                <w:b/>
              </w:rPr>
              <w:t>Наименование участков существующей теплосети</w:t>
            </w:r>
          </w:p>
          <w:p w:rsidR="00497EF7" w:rsidRPr="001F0977" w:rsidRDefault="00497EF7" w:rsidP="00AE701A">
            <w:pPr>
              <w:rPr>
                <w:b/>
              </w:rPr>
            </w:pPr>
            <w:r w:rsidRPr="001F0977">
              <w:rPr>
                <w:b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1F0977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3.4.1.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r w:rsidRPr="001F0977">
              <w:t>т.1 Севастопольский проспект, 20 – т.2 ул. Дмитрия Ульянова, 49к2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 xml:space="preserve">ЦО 2Ду89, </w:t>
            </w:r>
          </w:p>
          <w:p w:rsidR="00497EF7" w:rsidRPr="001F0977" w:rsidRDefault="00497EF7" w:rsidP="00AE701A">
            <w:pPr>
              <w:jc w:val="center"/>
            </w:pPr>
            <w:r w:rsidRPr="001F0977">
              <w:t xml:space="preserve"> ГВС 2Ду57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 xml:space="preserve">31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Надземная прокла</w:t>
            </w:r>
            <w:r w:rsidRPr="001F0977">
              <w:t>д</w:t>
            </w:r>
            <w:r w:rsidRPr="001F0977">
              <w:t>ка, сталь, мин. вата</w:t>
            </w:r>
          </w:p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3.4.2.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roofErr w:type="gramStart"/>
            <w:r w:rsidRPr="001F0977">
              <w:t>Севастопольский просп., д.20 - Севастопольский просп., д.22</w:t>
            </w:r>
            <w:proofErr w:type="gramEnd"/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 xml:space="preserve">ЦО 2Ду50, </w:t>
            </w:r>
          </w:p>
          <w:p w:rsidR="00497EF7" w:rsidRPr="001F0977" w:rsidRDefault="00497EF7" w:rsidP="00AE701A">
            <w:pPr>
              <w:jc w:val="center"/>
            </w:pPr>
            <w:r w:rsidRPr="001F0977">
              <w:t xml:space="preserve"> ГВС 2Ду50</w:t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В непроходном к</w:t>
            </w:r>
            <w:r w:rsidRPr="001F0977">
              <w:t>а</w:t>
            </w:r>
            <w:r w:rsidRPr="001F0977">
              <w:t>нале мин. вата</w:t>
            </w:r>
          </w:p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3.2.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rPr>
                <w:b/>
                <w:bCs/>
              </w:rPr>
            </w:pPr>
            <w:r w:rsidRPr="001F0977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/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3.2.1.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r w:rsidRPr="001F0977">
              <w:t>Расчётный температурный график: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roofErr w:type="spellStart"/>
            <w:r w:rsidRPr="001F0977">
              <w:rPr>
                <w:color w:val="000000"/>
              </w:rPr>
              <w:t>Т</w:t>
            </w:r>
            <w:r w:rsidRPr="001F0977">
              <w:rPr>
                <w:color w:val="000000"/>
                <w:vertAlign w:val="subscript"/>
              </w:rPr>
              <w:t>под</w:t>
            </w:r>
            <w:r w:rsidRPr="001F0977">
              <w:rPr>
                <w:color w:val="000000"/>
              </w:rPr>
              <w:t>-Т</w:t>
            </w:r>
            <w:r w:rsidRPr="001F0977">
              <w:rPr>
                <w:color w:val="000000"/>
                <w:vertAlign w:val="subscript"/>
              </w:rPr>
              <w:t>обр</w:t>
            </w:r>
            <w:proofErr w:type="spellEnd"/>
            <w:r w:rsidRPr="001F0977">
              <w:rPr>
                <w:color w:val="000000"/>
              </w:rPr>
              <w:t xml:space="preserve"> </w:t>
            </w:r>
            <w:r w:rsidRPr="001F0977">
              <w:t>= 150-70</w:t>
            </w:r>
            <w:r w:rsidRPr="001F0977">
              <w:rPr>
                <w:vertAlign w:val="superscript"/>
              </w:rPr>
              <w:t>0</w:t>
            </w:r>
            <w:r w:rsidRPr="001F0977">
              <w:t>С (130-70</w:t>
            </w:r>
            <w:r w:rsidRPr="001F0977">
              <w:rPr>
                <w:vertAlign w:val="superscript"/>
              </w:rPr>
              <w:t>0</w:t>
            </w:r>
            <w:r w:rsidRPr="001F0977">
              <w:t>С срезка)</w:t>
            </w:r>
          </w:p>
        </w:tc>
      </w:tr>
      <w:tr w:rsidR="00497EF7" w:rsidRPr="001F0977" w:rsidTr="00AE701A">
        <w:trPr>
          <w:trHeight w:val="785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3.2.2.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Расчетные тепловые нагрузки: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/>
        </w:tc>
      </w:tr>
      <w:tr w:rsidR="00497EF7" w:rsidRPr="001F0977" w:rsidTr="00AE701A">
        <w:trPr>
          <w:trHeight w:val="785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3.2.3.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roofErr w:type="gramStart"/>
            <w:r w:rsidRPr="001F0977">
              <w:t>Севастопольский просп., д.20</w:t>
            </w:r>
            <w:proofErr w:type="gramEnd"/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rPr>
                <w:lang w:val="en-US"/>
              </w:rPr>
              <w:t>Q</w:t>
            </w:r>
            <w:proofErr w:type="spellStart"/>
            <w:r w:rsidRPr="001F0977">
              <w:t>цо</w:t>
            </w:r>
            <w:proofErr w:type="spellEnd"/>
            <w:r w:rsidRPr="001F0977">
              <w:t xml:space="preserve"> = 0,13000 Гкал/час; </w:t>
            </w:r>
            <w:r w:rsidRPr="001F0977">
              <w:rPr>
                <w:lang w:val="en-US"/>
              </w:rPr>
              <w:t>Q</w:t>
            </w:r>
            <w:proofErr w:type="spellStart"/>
            <w:r w:rsidRPr="001F0977">
              <w:t>гвс</w:t>
            </w:r>
            <w:proofErr w:type="spellEnd"/>
            <w:r w:rsidRPr="001F0977">
              <w:t>(мах) = 0,15400 Гкал/час</w:t>
            </w:r>
          </w:p>
        </w:tc>
      </w:tr>
      <w:tr w:rsidR="00497EF7" w:rsidRPr="001F0977" w:rsidTr="00AE701A">
        <w:trPr>
          <w:trHeight w:val="785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3.2.3.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Демонтаж участков тепловой сети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Необходимо предусмотреть демонтаж участков существующей  тепловой сети</w:t>
            </w:r>
          </w:p>
        </w:tc>
      </w:tr>
      <w:tr w:rsidR="00497EF7" w:rsidRPr="001F0977" w:rsidTr="00AE701A">
        <w:trPr>
          <w:trHeight w:val="582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3.3.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rPr>
                <w:b/>
              </w:rPr>
            </w:pPr>
            <w:r w:rsidRPr="001F0977">
              <w:rPr>
                <w:b/>
              </w:rPr>
              <w:t>Источник теплоснабжения: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ТЭЦ-20</w:t>
            </w:r>
          </w:p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3.4.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rPr>
                <w:b/>
              </w:rPr>
            </w:pPr>
            <w:r w:rsidRPr="001F0977">
              <w:rPr>
                <w:b/>
              </w:rPr>
              <w:t>Наименование участков проектируемой теплосети: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1F0977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97EF7" w:rsidRPr="001F0977" w:rsidTr="00AE701A">
        <w:trPr>
          <w:trHeight w:val="509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3.4.1.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r w:rsidRPr="001F0977">
              <w:t xml:space="preserve">ул. Дмитрия Ульянова, д.49, корп.2 - </w:t>
            </w:r>
            <w:proofErr w:type="gramStart"/>
            <w:r w:rsidRPr="001F0977">
              <w:t>Севастопольский</w:t>
            </w:r>
            <w:proofErr w:type="gramEnd"/>
            <w:r w:rsidRPr="001F0977">
              <w:t xml:space="preserve"> просп., д.20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Определяется проектом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Определяется проектом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Определяется проектом</w:t>
            </w:r>
          </w:p>
        </w:tc>
      </w:tr>
      <w:tr w:rsidR="00497EF7" w:rsidRPr="001F0977" w:rsidTr="00AE701A">
        <w:trPr>
          <w:trHeight w:val="509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3.4.2.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r w:rsidRPr="001F0977">
              <w:t>Тех. подполье дома ул. Дмитрия Ульянова, д.49, корп.2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Определяется проектом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Определяется проектом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Определяется проектом</w:t>
            </w:r>
          </w:p>
        </w:tc>
      </w:tr>
      <w:tr w:rsidR="00497EF7" w:rsidRPr="001F0977" w:rsidTr="00AE701A">
        <w:trPr>
          <w:trHeight w:val="509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3.4.3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r w:rsidRPr="001F0977">
              <w:t xml:space="preserve">Тех. подполье дома </w:t>
            </w:r>
            <w:proofErr w:type="gramStart"/>
            <w:r w:rsidRPr="001F0977">
              <w:t>Севастопольский</w:t>
            </w:r>
            <w:proofErr w:type="gramEnd"/>
            <w:r w:rsidRPr="001F0977">
              <w:t xml:space="preserve"> просп., д.20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Определяется проектом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Определяется проектом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  <w:r w:rsidRPr="001F0977">
              <w:t>Определяется проектом</w:t>
            </w:r>
          </w:p>
        </w:tc>
      </w:tr>
      <w:tr w:rsidR="00497EF7" w:rsidRPr="001F0977" w:rsidTr="00AE701A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3.5.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rPr>
                <w:b/>
              </w:rPr>
            </w:pPr>
            <w:r w:rsidRPr="001F0977">
              <w:rPr>
                <w:b/>
              </w:rPr>
              <w:t>Реконструкция камер: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/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/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</w:tr>
      <w:tr w:rsidR="00497EF7" w:rsidRPr="001F0977" w:rsidTr="00AE701A">
        <w:trPr>
          <w:trHeight w:val="375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3.5.1.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/>
        </w:tc>
        <w:tc>
          <w:tcPr>
            <w:tcW w:w="3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</w:pPr>
          </w:p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3.6.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rPr>
                <w:b/>
              </w:rPr>
            </w:pPr>
            <w:proofErr w:type="spellStart"/>
            <w:r w:rsidRPr="001F0977">
              <w:rPr>
                <w:b/>
              </w:rPr>
              <w:t>Водовыпуск</w:t>
            </w:r>
            <w:proofErr w:type="spellEnd"/>
            <w:r w:rsidRPr="001F0977">
              <w:rPr>
                <w:b/>
              </w:rPr>
              <w:t xml:space="preserve">: 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roofErr w:type="gramStart"/>
            <w:r w:rsidRPr="001F0977">
              <w:t xml:space="preserve">Предусмотреть самотечный </w:t>
            </w:r>
            <w:proofErr w:type="spellStart"/>
            <w:r w:rsidRPr="001F0977">
              <w:t>водовыпуск</w:t>
            </w:r>
            <w:proofErr w:type="spellEnd"/>
            <w:r w:rsidRPr="001F0977">
              <w:t xml:space="preserve"> сетевой воды и </w:t>
            </w:r>
            <w:proofErr w:type="spellStart"/>
            <w:r w:rsidRPr="001F0977">
              <w:t>водоудаление</w:t>
            </w:r>
            <w:proofErr w:type="spellEnd"/>
            <w:r w:rsidRPr="001F0977">
              <w:t xml:space="preserve"> из строительных конструкций в существующий или проектируемый водосток.</w:t>
            </w:r>
            <w:proofErr w:type="gramEnd"/>
            <w:r w:rsidRPr="001F0977">
              <w:t xml:space="preserve">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497EF7" w:rsidRPr="001F0977" w:rsidTr="00AE701A">
        <w:trPr>
          <w:trHeight w:val="533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3.7.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rPr>
                <w:b/>
              </w:rPr>
            </w:pPr>
            <w:r w:rsidRPr="001F0977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/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/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jc w:val="left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pStyle w:val="9"/>
              <w:rPr>
                <w:b/>
                <w:bCs/>
                <w:sz w:val="24"/>
              </w:rPr>
            </w:pPr>
            <w:r w:rsidRPr="001F0977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1F0977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497EF7" w:rsidRPr="001F0977" w:rsidTr="00AE701A">
        <w:trPr>
          <w:trHeight w:val="428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3.7.1.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ind w:left="-47" w:right="-154"/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  <w:rPr>
                <w:bCs/>
              </w:rPr>
            </w:pPr>
            <w:r w:rsidRPr="001F0977">
              <w:rPr>
                <w:bCs/>
              </w:rPr>
              <w:t>Определить проектом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jc w:val="center"/>
              <w:rPr>
                <w:bCs/>
              </w:rPr>
            </w:pPr>
            <w:r w:rsidRPr="001F0977">
              <w:rPr>
                <w:bCs/>
              </w:rPr>
              <w:t>Определить проектом</w:t>
            </w:r>
          </w:p>
        </w:tc>
      </w:tr>
      <w:tr w:rsidR="00497EF7" w:rsidRPr="001F0977" w:rsidTr="00AE701A">
        <w:trPr>
          <w:trHeight w:val="419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3.8.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rPr>
                <w:b/>
              </w:rPr>
            </w:pPr>
            <w:r w:rsidRPr="001F0977">
              <w:rPr>
                <w:b/>
              </w:rPr>
              <w:t>Система контроля: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pPr>
              <w:rPr>
                <w:bCs/>
              </w:rPr>
            </w:pPr>
            <w:r w:rsidRPr="001F0977">
              <w:t>Предусмотреть СОДК состояния ППУ-изоляции. Совмещение с существующей СОДК и устройство передачи данных на РДП – по согласованию с Заказчиком.</w:t>
            </w:r>
          </w:p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3.9.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rPr>
                <w:b/>
              </w:rPr>
              <w:t>Прочие условия: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1F0977" w:rsidRDefault="00497EF7" w:rsidP="00AE701A">
            <w:r w:rsidRPr="001F0977">
              <w:t>При проектировании руководствоваться нормативными документами, действующими на момент выпуска проектно-сметной документации.</w:t>
            </w:r>
          </w:p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rPr>
                <w:b/>
              </w:rPr>
            </w:pPr>
          </w:p>
        </w:tc>
        <w:tc>
          <w:tcPr>
            <w:tcW w:w="955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jc w:val="center"/>
            </w:pPr>
            <w:r w:rsidRPr="001F0977">
              <w:rPr>
                <w:b/>
              </w:rPr>
              <w:t>4. СОСТАВ И ОБЪЕМ ПРОЕКТНО-ИЗЫСКАТЕЛЬСКИХ РАБОТ</w:t>
            </w:r>
          </w:p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4.1.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rPr>
                <w:b/>
              </w:rPr>
            </w:pPr>
            <w:r w:rsidRPr="001F0977">
              <w:rPr>
                <w:b/>
              </w:rPr>
              <w:t>Разделы проектной документации: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1. Пояснительная записка</w:t>
            </w:r>
          </w:p>
          <w:p w:rsidR="00497EF7" w:rsidRPr="001F0977" w:rsidRDefault="00497EF7" w:rsidP="00AE701A">
            <w:r w:rsidRPr="001F0977">
              <w:t>2. Проект полосы отвода (при необходимости)</w:t>
            </w:r>
          </w:p>
          <w:p w:rsidR="00497EF7" w:rsidRPr="001F0977" w:rsidRDefault="00497EF7" w:rsidP="00AE701A">
            <w:r w:rsidRPr="001F0977">
              <w:t xml:space="preserve">3. </w:t>
            </w:r>
            <w:proofErr w:type="gramStart"/>
            <w:r w:rsidRPr="001F0977">
              <w:t>Технологические и конструктивные решения линейного объекта.</w:t>
            </w:r>
            <w:proofErr w:type="gramEnd"/>
            <w:r w:rsidRPr="001F0977">
              <w:t xml:space="preserve"> Искусственные сооружения. Тепловые сети.</w:t>
            </w:r>
          </w:p>
          <w:p w:rsidR="00497EF7" w:rsidRPr="001F0977" w:rsidRDefault="00497EF7" w:rsidP="00AE701A">
            <w:r w:rsidRPr="001F0977">
              <w:t>4. Организация системы дистанционного контроля (при необходимости).</w:t>
            </w:r>
          </w:p>
          <w:p w:rsidR="00497EF7" w:rsidRPr="001F0977" w:rsidRDefault="00497EF7" w:rsidP="00AE701A">
            <w:r w:rsidRPr="001F0977">
              <w:t xml:space="preserve">5. Здания, строения и сооружения, входящие в инфраструктуру линейного объекта </w:t>
            </w:r>
          </w:p>
          <w:p w:rsidR="00497EF7" w:rsidRPr="001F0977" w:rsidRDefault="00497EF7" w:rsidP="00AE701A">
            <w:r w:rsidRPr="001F0977">
              <w:t>(при необходимости)</w:t>
            </w:r>
          </w:p>
          <w:p w:rsidR="00497EF7" w:rsidRPr="001F0977" w:rsidRDefault="00497EF7" w:rsidP="00AE701A">
            <w:r w:rsidRPr="001F0977">
              <w:t>6. Проект организации строительства</w:t>
            </w:r>
          </w:p>
          <w:p w:rsidR="00497EF7" w:rsidRPr="001F0977" w:rsidRDefault="00497EF7" w:rsidP="00AE701A">
            <w:r w:rsidRPr="001F0977">
              <w:t>7. Организация дорожного движения</w:t>
            </w:r>
          </w:p>
          <w:p w:rsidR="00497EF7" w:rsidRPr="001F0977" w:rsidRDefault="00497EF7" w:rsidP="00AE701A">
            <w:r w:rsidRPr="001F0977">
              <w:t xml:space="preserve">  (при необходимости)</w:t>
            </w:r>
          </w:p>
          <w:p w:rsidR="00497EF7" w:rsidRPr="001F0977" w:rsidRDefault="00497EF7" w:rsidP="00AE701A">
            <w:r w:rsidRPr="001F0977">
              <w:t xml:space="preserve">8. Проект организации работ по сносу (демонтажу) </w:t>
            </w:r>
            <w:proofErr w:type="gramStart"/>
            <w:r w:rsidRPr="001F0977">
              <w:t>линейных</w:t>
            </w:r>
            <w:proofErr w:type="gramEnd"/>
            <w:r w:rsidRPr="001F0977">
              <w:t xml:space="preserve"> объектов </w:t>
            </w:r>
          </w:p>
          <w:p w:rsidR="00497EF7" w:rsidRPr="001F0977" w:rsidRDefault="00497EF7" w:rsidP="00AE701A">
            <w:r w:rsidRPr="001F0977">
              <w:t xml:space="preserve">9. Мероприятия по охране окружающей среды </w:t>
            </w:r>
          </w:p>
          <w:p w:rsidR="00497EF7" w:rsidRPr="001F0977" w:rsidRDefault="00497EF7" w:rsidP="00AE701A">
            <w:r w:rsidRPr="001F0977">
              <w:t>10. Проект дендрологии</w:t>
            </w:r>
          </w:p>
          <w:p w:rsidR="00497EF7" w:rsidRPr="001F0977" w:rsidRDefault="00497EF7" w:rsidP="00AE701A">
            <w:r w:rsidRPr="001F0977">
              <w:t>11. Проект благоустройства</w:t>
            </w:r>
          </w:p>
          <w:p w:rsidR="00497EF7" w:rsidRPr="001F0977" w:rsidRDefault="00497EF7" w:rsidP="00AE701A">
            <w:r w:rsidRPr="001F0977">
              <w:t>12. Технологический регламент обращения со строительными отходами</w:t>
            </w:r>
          </w:p>
          <w:p w:rsidR="00497EF7" w:rsidRPr="001F0977" w:rsidRDefault="00497EF7" w:rsidP="00AE701A">
            <w:r w:rsidRPr="001F0977">
              <w:t>13. Мероприятия по обеспечению пожарной безопасности</w:t>
            </w:r>
          </w:p>
          <w:p w:rsidR="00497EF7" w:rsidRPr="001F0977" w:rsidRDefault="00497EF7" w:rsidP="00AE701A">
            <w:r w:rsidRPr="001F0977">
              <w:t>14. Оценка влияния строительства на существующие здания и сооружения (при необходимости)</w:t>
            </w:r>
          </w:p>
          <w:p w:rsidR="00497EF7" w:rsidRPr="001F0977" w:rsidRDefault="00497EF7" w:rsidP="00AE701A">
            <w:r w:rsidRPr="001F0977">
              <w:t>15. Смета на строительство</w:t>
            </w:r>
          </w:p>
          <w:p w:rsidR="00497EF7" w:rsidRPr="001F0977" w:rsidRDefault="00497EF7" w:rsidP="00AE701A">
            <w:r w:rsidRPr="001F0977">
              <w:t>16.  Иная документация в случаях, предусмотренных Федеральными законами</w:t>
            </w:r>
          </w:p>
          <w:p w:rsidR="00497EF7" w:rsidRPr="001F0977" w:rsidRDefault="00497EF7" w:rsidP="00AE701A">
            <w:r w:rsidRPr="001F0977">
              <w:t>17. Отчет по результатам инженерно-экологических изысканий.</w:t>
            </w:r>
          </w:p>
          <w:p w:rsidR="00497EF7" w:rsidRPr="001F0977" w:rsidRDefault="00497EF7" w:rsidP="00AE701A">
            <w:r w:rsidRPr="001F0977">
              <w:t>18. Отчет по результатам инженерно-геологических изысканий.</w:t>
            </w:r>
          </w:p>
          <w:p w:rsidR="00497EF7" w:rsidRPr="001F0977" w:rsidRDefault="00497EF7" w:rsidP="00AE701A">
            <w:pPr>
              <w:pStyle w:val="a3"/>
              <w:tabs>
                <w:tab w:val="left" w:pos="175"/>
                <w:tab w:val="left" w:pos="316"/>
              </w:tabs>
              <w:ind w:left="175"/>
            </w:pPr>
            <w:r w:rsidRPr="001F0977">
              <w:t xml:space="preserve"> Выполнение дополнительных разделов проекта таких, как: </w:t>
            </w:r>
          </w:p>
          <w:p w:rsidR="00497EF7" w:rsidRPr="001F0977" w:rsidRDefault="00497EF7" w:rsidP="00AE701A">
            <w:pPr>
              <w:pStyle w:val="a3"/>
              <w:tabs>
                <w:tab w:val="left" w:pos="316"/>
                <w:tab w:val="left" w:pos="458"/>
              </w:tabs>
              <w:ind w:left="33"/>
            </w:pPr>
            <w:r w:rsidRPr="001F0977">
              <w:t xml:space="preserve">«Мероприятия по охране объектов животного и растительного мира и среды их обитания», </w:t>
            </w:r>
          </w:p>
          <w:p w:rsidR="00497EF7" w:rsidRPr="001F0977" w:rsidRDefault="00497EF7" w:rsidP="00AE701A">
            <w:pPr>
              <w:pStyle w:val="a3"/>
              <w:tabs>
                <w:tab w:val="left" w:pos="316"/>
                <w:tab w:val="left" w:pos="458"/>
              </w:tabs>
              <w:ind w:left="33"/>
            </w:pPr>
            <w:r w:rsidRPr="001F0977">
              <w:t xml:space="preserve">«Перенос контактной сети», </w:t>
            </w:r>
          </w:p>
          <w:p w:rsidR="00497EF7" w:rsidRPr="001F0977" w:rsidRDefault="00497EF7" w:rsidP="00AE701A">
            <w:pPr>
              <w:pStyle w:val="a3"/>
              <w:tabs>
                <w:tab w:val="left" w:pos="316"/>
                <w:tab w:val="left" w:pos="458"/>
              </w:tabs>
              <w:ind w:left="33"/>
            </w:pPr>
            <w:r w:rsidRPr="001F0977">
              <w:t xml:space="preserve">«Перенос </w:t>
            </w:r>
            <w:proofErr w:type="gramStart"/>
            <w:r w:rsidRPr="001F0977">
              <w:t>светофорных</w:t>
            </w:r>
            <w:proofErr w:type="gramEnd"/>
            <w:r w:rsidRPr="001F0977">
              <w:t xml:space="preserve"> объектов», </w:t>
            </w:r>
          </w:p>
          <w:p w:rsidR="00497EF7" w:rsidRPr="001F0977" w:rsidRDefault="00497EF7" w:rsidP="00AE701A">
            <w:pPr>
              <w:pStyle w:val="a3"/>
              <w:tabs>
                <w:tab w:val="left" w:pos="316"/>
                <w:tab w:val="left" w:pos="458"/>
              </w:tabs>
              <w:ind w:left="33"/>
            </w:pPr>
            <w:r w:rsidRPr="001F0977">
              <w:t>«Перенос остановок общественного транспорта», «Перекладка инженерных коммуникаций» при наличии ТУ на перекладку и др., согласовать с Заказчиком.</w:t>
            </w:r>
          </w:p>
          <w:p w:rsidR="00497EF7" w:rsidRPr="001F0977" w:rsidRDefault="00497EF7" w:rsidP="00AE701A">
            <w:pPr>
              <w:pStyle w:val="a3"/>
              <w:tabs>
                <w:tab w:val="left" w:pos="316"/>
                <w:tab w:val="left" w:pos="458"/>
              </w:tabs>
              <w:ind w:left="33"/>
            </w:pPr>
          </w:p>
          <w:p w:rsidR="00497EF7" w:rsidRPr="001F0977" w:rsidRDefault="00497EF7" w:rsidP="00AE701A">
            <w:pPr>
              <w:pStyle w:val="a3"/>
              <w:tabs>
                <w:tab w:val="left" w:pos="33"/>
                <w:tab w:val="left" w:pos="316"/>
              </w:tabs>
              <w:ind w:left="33" w:firstLine="283"/>
            </w:pPr>
            <w:r w:rsidRPr="001F0977">
              <w:t xml:space="preserve">   Все необходимые инженерные изыскания и разделы по проектированию должны быть выполнены в объеме, достаточном для получения разрешения на строительство и выполнения </w:t>
            </w:r>
            <w:proofErr w:type="gramStart"/>
            <w:r w:rsidRPr="001F0977">
              <w:t>строительно-монтажных</w:t>
            </w:r>
            <w:proofErr w:type="gramEnd"/>
            <w:r w:rsidRPr="001F0977">
              <w:t xml:space="preserve"> работ.</w:t>
            </w:r>
          </w:p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4.2.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t>Требования к разделу «Смета</w:t>
            </w:r>
          </w:p>
          <w:p w:rsidR="00497EF7" w:rsidRPr="001F0977" w:rsidRDefault="00497EF7" w:rsidP="00AE701A">
            <w:r w:rsidRPr="001F0977">
              <w:t>на строительство»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497EF7" w:rsidRDefault="00497EF7" w:rsidP="00AE701A">
            <w:r w:rsidRPr="001F0977">
              <w:t xml:space="preserve">Сметную документацию разработать в соответствии с ТСН-2001.  </w:t>
            </w:r>
          </w:p>
          <w:p w:rsidR="00497EF7" w:rsidRPr="001F0977" w:rsidRDefault="00497EF7" w:rsidP="00AE701A">
            <w:r w:rsidRPr="001F0977">
              <w:t xml:space="preserve">Смета разрабатывается </w:t>
            </w:r>
            <w:proofErr w:type="gramStart"/>
            <w:r w:rsidRPr="001F0977">
              <w:t>на перекладки коммуникаций отдельно для возможности оформления соглашения о компенсации потерь за ликвидируемое в процессе</w:t>
            </w:r>
            <w:proofErr w:type="gramEnd"/>
            <w:r w:rsidRPr="001F0977">
              <w:t xml:space="preserve"> строительства имущество сторонних организаций.</w:t>
            </w:r>
          </w:p>
          <w:p w:rsidR="00497EF7" w:rsidRPr="001F0977" w:rsidRDefault="00497EF7" w:rsidP="00AE701A">
            <w:r w:rsidRPr="001F0977">
              <w:t>3. В виде отдельного раздела выполнить сметный расчет всех необходимых затрат, сопровождающих строительно-монтажные работы, в том числе:</w:t>
            </w:r>
          </w:p>
          <w:p w:rsidR="00497EF7" w:rsidRPr="001F0977" w:rsidRDefault="00497EF7" w:rsidP="00AE701A">
            <w:r w:rsidRPr="001F0977">
              <w:t>- затраты на порубочный билет (</w:t>
            </w:r>
            <w:proofErr w:type="spellStart"/>
            <w:r w:rsidRPr="001F0977">
              <w:t>ДПиООС</w:t>
            </w:r>
            <w:proofErr w:type="spellEnd"/>
            <w:r w:rsidRPr="001F0977">
              <w:t>),</w:t>
            </w:r>
          </w:p>
          <w:p w:rsidR="00497EF7" w:rsidRPr="001F0977" w:rsidRDefault="00497EF7" w:rsidP="00AE701A">
            <w:r w:rsidRPr="001F0977">
              <w:t>- затраты на договор водоотведения (Мосводосток),</w:t>
            </w:r>
          </w:p>
          <w:p w:rsidR="00497EF7" w:rsidRPr="001F0977" w:rsidRDefault="00497EF7" w:rsidP="00AE701A">
            <w:r w:rsidRPr="001F0977">
              <w:t>- затраты на контрольно-геодезическую съемку, согласование исполнительного чертежа, выполнение технического плана (Мосгоргеотрест),</w:t>
            </w:r>
          </w:p>
          <w:p w:rsidR="00497EF7" w:rsidRPr="001F0977" w:rsidRDefault="00497EF7" w:rsidP="00AE701A">
            <w:r w:rsidRPr="001F0977">
              <w:t>- затраты на авторский надзор,</w:t>
            </w:r>
          </w:p>
          <w:p w:rsidR="00497EF7" w:rsidRPr="001F0977" w:rsidRDefault="00497EF7" w:rsidP="00AE701A">
            <w:r w:rsidRPr="001F0977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497EF7" w:rsidRPr="001F0977" w:rsidRDefault="00497EF7" w:rsidP="00AE701A">
            <w:r w:rsidRPr="001F0977">
              <w:t>- затраты по соглашению о компенсации потерь при ликвидации и выносу сетей сторонних сетевых компаниях,</w:t>
            </w:r>
          </w:p>
          <w:p w:rsidR="00497EF7" w:rsidRPr="001F0977" w:rsidRDefault="00497EF7" w:rsidP="00AE701A">
            <w:r w:rsidRPr="001F0977">
              <w:t>- затраты на проведение обследования и мониторинга за состоянием строительных конструкций,</w:t>
            </w:r>
          </w:p>
          <w:p w:rsidR="00497EF7" w:rsidRPr="001F0977" w:rsidRDefault="00497EF7" w:rsidP="00AE701A">
            <w:r w:rsidRPr="001F0977">
              <w:t>- затраты на выполнение архитектурного надзора,</w:t>
            </w:r>
          </w:p>
          <w:p w:rsidR="00497EF7" w:rsidRPr="001F0977" w:rsidRDefault="00497EF7" w:rsidP="00AE701A">
            <w:r w:rsidRPr="001F0977">
              <w:t xml:space="preserve">- другие затраты, необходимость которых выявилась в процессе проектирования. </w:t>
            </w:r>
          </w:p>
          <w:p w:rsidR="00497EF7" w:rsidRPr="001F0977" w:rsidRDefault="00497EF7" w:rsidP="00AE701A">
            <w:pPr>
              <w:rPr>
                <w:lang w:val="en-US"/>
              </w:rPr>
            </w:pPr>
            <w:r w:rsidRPr="001F0977">
              <w:t>Необходимость затрат определяется проектом.</w:t>
            </w:r>
          </w:p>
        </w:tc>
      </w:tr>
      <w:tr w:rsidR="00497EF7" w:rsidRPr="001F0977" w:rsidTr="00AE701A">
        <w:trPr>
          <w:trHeight w:val="90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/>
        </w:tc>
        <w:tc>
          <w:tcPr>
            <w:tcW w:w="955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jc w:val="center"/>
              <w:rPr>
                <w:b/>
              </w:rPr>
            </w:pPr>
            <w:r w:rsidRPr="001F0977">
              <w:rPr>
                <w:b/>
              </w:rPr>
              <w:t>5. ДОПОЛНИТЕЛЬНЫЕ ТРЕБОВАНИЯ</w:t>
            </w:r>
          </w:p>
        </w:tc>
      </w:tr>
      <w:tr w:rsidR="00497EF7" w:rsidRPr="00B46E3E" w:rsidTr="00AE701A">
        <w:trPr>
          <w:trHeight w:val="1177"/>
        </w:trPr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pPr>
              <w:rPr>
                <w:bCs/>
              </w:rPr>
            </w:pPr>
            <w:r w:rsidRPr="001F0977">
              <w:rPr>
                <w:bCs/>
              </w:rPr>
              <w:t>5.1.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97EF7" w:rsidRPr="001F0977" w:rsidRDefault="00497EF7" w:rsidP="00AE701A">
            <w:r w:rsidRPr="001F0977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EF7" w:rsidRPr="00A837BF" w:rsidRDefault="00497EF7" w:rsidP="00AE701A">
            <w:r w:rsidRPr="001F0977">
              <w:t>Определяется договором</w:t>
            </w:r>
          </w:p>
        </w:tc>
      </w:tr>
    </w:tbl>
    <w:p w:rsidR="00497EF7" w:rsidRDefault="00497EF7" w:rsidP="00497EF7"/>
    <w:p w:rsidR="00497EF7" w:rsidRPr="00781CEF" w:rsidRDefault="00497EF7" w:rsidP="00497EF7">
      <w:r>
        <w:t>*</w:t>
      </w:r>
      <w:r w:rsidRPr="00605CE9">
        <w:t xml:space="preserve"> </w:t>
      </w:r>
      <w:r>
        <w:t>Подрядчик приступает к выполнению работ по договору исключительно с письменного согласования Заказчика.</w:t>
      </w:r>
    </w:p>
    <w:p w:rsidR="00497EF7" w:rsidRDefault="00497EF7" w:rsidP="00497EF7"/>
    <w:p w:rsidR="00B46E3E" w:rsidRDefault="00B46E3E"/>
    <w:sectPr w:rsidR="00B46E3E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72F" w:rsidRDefault="005E672F" w:rsidP="005F5964">
      <w:r>
        <w:separator/>
      </w:r>
    </w:p>
  </w:endnote>
  <w:endnote w:type="continuationSeparator" w:id="0">
    <w:p w:rsidR="005E672F" w:rsidRDefault="005E672F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3D7730" w:rsidRDefault="003D773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EF7">
          <w:rPr>
            <w:noProof/>
          </w:rPr>
          <w:t>2</w:t>
        </w:r>
        <w:r>
          <w:fldChar w:fldCharType="end"/>
        </w:r>
      </w:p>
    </w:sdtContent>
  </w:sdt>
  <w:p w:rsidR="003D7730" w:rsidRDefault="003D773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72F" w:rsidRDefault="005E672F" w:rsidP="005F5964">
      <w:r>
        <w:separator/>
      </w:r>
    </w:p>
  </w:footnote>
  <w:footnote w:type="continuationSeparator" w:id="0">
    <w:p w:rsidR="005E672F" w:rsidRDefault="005E672F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A0075"/>
    <w:multiLevelType w:val="hybridMultilevel"/>
    <w:tmpl w:val="47DE9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1666A"/>
    <w:rsid w:val="00035297"/>
    <w:rsid w:val="00061B10"/>
    <w:rsid w:val="0006437E"/>
    <w:rsid w:val="0007013D"/>
    <w:rsid w:val="00070AB2"/>
    <w:rsid w:val="000B14CF"/>
    <w:rsid w:val="000D2A06"/>
    <w:rsid w:val="000E2038"/>
    <w:rsid w:val="000E5630"/>
    <w:rsid w:val="000F03EA"/>
    <w:rsid w:val="000F1C34"/>
    <w:rsid w:val="000F5308"/>
    <w:rsid w:val="001013CB"/>
    <w:rsid w:val="00114271"/>
    <w:rsid w:val="001150DE"/>
    <w:rsid w:val="00126283"/>
    <w:rsid w:val="00130A00"/>
    <w:rsid w:val="00132B88"/>
    <w:rsid w:val="00134C81"/>
    <w:rsid w:val="00143586"/>
    <w:rsid w:val="00146A4A"/>
    <w:rsid w:val="001501BC"/>
    <w:rsid w:val="00155128"/>
    <w:rsid w:val="00171BC9"/>
    <w:rsid w:val="001728E5"/>
    <w:rsid w:val="00174C92"/>
    <w:rsid w:val="00174FDF"/>
    <w:rsid w:val="00182041"/>
    <w:rsid w:val="0019782A"/>
    <w:rsid w:val="001A3AE3"/>
    <w:rsid w:val="001A79C2"/>
    <w:rsid w:val="001B5D02"/>
    <w:rsid w:val="001C4F61"/>
    <w:rsid w:val="00217BF7"/>
    <w:rsid w:val="0024015E"/>
    <w:rsid w:val="00240C9F"/>
    <w:rsid w:val="00240D78"/>
    <w:rsid w:val="00262A08"/>
    <w:rsid w:val="00265895"/>
    <w:rsid w:val="00285F89"/>
    <w:rsid w:val="0028707F"/>
    <w:rsid w:val="00287D2A"/>
    <w:rsid w:val="0029369B"/>
    <w:rsid w:val="00294F17"/>
    <w:rsid w:val="002B4262"/>
    <w:rsid w:val="002C17F7"/>
    <w:rsid w:val="002D08C9"/>
    <w:rsid w:val="002D2EB3"/>
    <w:rsid w:val="002F2476"/>
    <w:rsid w:val="00327B0A"/>
    <w:rsid w:val="003574A4"/>
    <w:rsid w:val="003760AC"/>
    <w:rsid w:val="003837B9"/>
    <w:rsid w:val="00392107"/>
    <w:rsid w:val="00395131"/>
    <w:rsid w:val="003A5E69"/>
    <w:rsid w:val="003D7730"/>
    <w:rsid w:val="004126E9"/>
    <w:rsid w:val="00415CC8"/>
    <w:rsid w:val="00422311"/>
    <w:rsid w:val="004313E5"/>
    <w:rsid w:val="004322F7"/>
    <w:rsid w:val="004327A8"/>
    <w:rsid w:val="004364A5"/>
    <w:rsid w:val="00466A10"/>
    <w:rsid w:val="00483EE7"/>
    <w:rsid w:val="00494330"/>
    <w:rsid w:val="00497EF7"/>
    <w:rsid w:val="004A7CDD"/>
    <w:rsid w:val="004D1838"/>
    <w:rsid w:val="004E1D51"/>
    <w:rsid w:val="004F5FAB"/>
    <w:rsid w:val="005067EC"/>
    <w:rsid w:val="005101B8"/>
    <w:rsid w:val="00517752"/>
    <w:rsid w:val="00522C16"/>
    <w:rsid w:val="0053149C"/>
    <w:rsid w:val="00540CDF"/>
    <w:rsid w:val="00541910"/>
    <w:rsid w:val="0054196D"/>
    <w:rsid w:val="005427B2"/>
    <w:rsid w:val="00551DDD"/>
    <w:rsid w:val="005667C9"/>
    <w:rsid w:val="00571EC0"/>
    <w:rsid w:val="00596807"/>
    <w:rsid w:val="0059770D"/>
    <w:rsid w:val="005C6C14"/>
    <w:rsid w:val="005E672F"/>
    <w:rsid w:val="005F5964"/>
    <w:rsid w:val="0060196F"/>
    <w:rsid w:val="00610DAA"/>
    <w:rsid w:val="0064559D"/>
    <w:rsid w:val="0065592F"/>
    <w:rsid w:val="00660F2D"/>
    <w:rsid w:val="00661B75"/>
    <w:rsid w:val="00663452"/>
    <w:rsid w:val="006928F8"/>
    <w:rsid w:val="00695C5C"/>
    <w:rsid w:val="006B2FAF"/>
    <w:rsid w:val="006C0201"/>
    <w:rsid w:val="006E7F1F"/>
    <w:rsid w:val="006F61DD"/>
    <w:rsid w:val="00710281"/>
    <w:rsid w:val="00711BC2"/>
    <w:rsid w:val="007204FB"/>
    <w:rsid w:val="00724D78"/>
    <w:rsid w:val="00726A88"/>
    <w:rsid w:val="00730CA2"/>
    <w:rsid w:val="0075159A"/>
    <w:rsid w:val="00752231"/>
    <w:rsid w:val="007723CC"/>
    <w:rsid w:val="007735AB"/>
    <w:rsid w:val="00784906"/>
    <w:rsid w:val="00785087"/>
    <w:rsid w:val="00793844"/>
    <w:rsid w:val="007A3229"/>
    <w:rsid w:val="007A443C"/>
    <w:rsid w:val="007A7C71"/>
    <w:rsid w:val="007C511D"/>
    <w:rsid w:val="007D1F7D"/>
    <w:rsid w:val="007D76F1"/>
    <w:rsid w:val="007E54AA"/>
    <w:rsid w:val="007E7054"/>
    <w:rsid w:val="007F3F65"/>
    <w:rsid w:val="00803822"/>
    <w:rsid w:val="0081535C"/>
    <w:rsid w:val="00826C03"/>
    <w:rsid w:val="00835790"/>
    <w:rsid w:val="0084435F"/>
    <w:rsid w:val="0087676D"/>
    <w:rsid w:val="00884CDE"/>
    <w:rsid w:val="00887E95"/>
    <w:rsid w:val="008C4B92"/>
    <w:rsid w:val="008C50B7"/>
    <w:rsid w:val="008F2B07"/>
    <w:rsid w:val="009059EA"/>
    <w:rsid w:val="00915413"/>
    <w:rsid w:val="009213A1"/>
    <w:rsid w:val="009363EC"/>
    <w:rsid w:val="009518CD"/>
    <w:rsid w:val="00954674"/>
    <w:rsid w:val="00962E51"/>
    <w:rsid w:val="00966DED"/>
    <w:rsid w:val="00985286"/>
    <w:rsid w:val="009870FB"/>
    <w:rsid w:val="009A77DA"/>
    <w:rsid w:val="009A7D35"/>
    <w:rsid w:val="009B2641"/>
    <w:rsid w:val="009B507D"/>
    <w:rsid w:val="009C062D"/>
    <w:rsid w:val="009E1BF1"/>
    <w:rsid w:val="009F2E42"/>
    <w:rsid w:val="009F5030"/>
    <w:rsid w:val="00A00B30"/>
    <w:rsid w:val="00A0137D"/>
    <w:rsid w:val="00A2590F"/>
    <w:rsid w:val="00A365D4"/>
    <w:rsid w:val="00A55749"/>
    <w:rsid w:val="00A730EE"/>
    <w:rsid w:val="00A837BF"/>
    <w:rsid w:val="00A907FB"/>
    <w:rsid w:val="00AA24E1"/>
    <w:rsid w:val="00AB3F33"/>
    <w:rsid w:val="00AB70DE"/>
    <w:rsid w:val="00AC7C0D"/>
    <w:rsid w:val="00AE22E7"/>
    <w:rsid w:val="00AE330D"/>
    <w:rsid w:val="00B3071D"/>
    <w:rsid w:val="00B3798B"/>
    <w:rsid w:val="00B42532"/>
    <w:rsid w:val="00B46E3E"/>
    <w:rsid w:val="00B534E6"/>
    <w:rsid w:val="00B63921"/>
    <w:rsid w:val="00B76705"/>
    <w:rsid w:val="00B805FB"/>
    <w:rsid w:val="00BA4944"/>
    <w:rsid w:val="00BB48D0"/>
    <w:rsid w:val="00BC150B"/>
    <w:rsid w:val="00BC3649"/>
    <w:rsid w:val="00BC642E"/>
    <w:rsid w:val="00BE179D"/>
    <w:rsid w:val="00BE50C1"/>
    <w:rsid w:val="00C07C12"/>
    <w:rsid w:val="00C21DB8"/>
    <w:rsid w:val="00C34103"/>
    <w:rsid w:val="00C67355"/>
    <w:rsid w:val="00C67A3D"/>
    <w:rsid w:val="00C70538"/>
    <w:rsid w:val="00C81775"/>
    <w:rsid w:val="00C9625B"/>
    <w:rsid w:val="00CB10ED"/>
    <w:rsid w:val="00CB748D"/>
    <w:rsid w:val="00CD1F5F"/>
    <w:rsid w:val="00CD3DE4"/>
    <w:rsid w:val="00CE5157"/>
    <w:rsid w:val="00CF21F7"/>
    <w:rsid w:val="00D149E9"/>
    <w:rsid w:val="00D16A72"/>
    <w:rsid w:val="00D202A2"/>
    <w:rsid w:val="00D26107"/>
    <w:rsid w:val="00D32A65"/>
    <w:rsid w:val="00D463A2"/>
    <w:rsid w:val="00D603E8"/>
    <w:rsid w:val="00D6056A"/>
    <w:rsid w:val="00D67C3E"/>
    <w:rsid w:val="00D8603E"/>
    <w:rsid w:val="00D87827"/>
    <w:rsid w:val="00D94866"/>
    <w:rsid w:val="00DC38CB"/>
    <w:rsid w:val="00DE1BA9"/>
    <w:rsid w:val="00DE6E5A"/>
    <w:rsid w:val="00DF16C1"/>
    <w:rsid w:val="00E051CE"/>
    <w:rsid w:val="00E262B4"/>
    <w:rsid w:val="00E36EA5"/>
    <w:rsid w:val="00E62AA1"/>
    <w:rsid w:val="00E643EA"/>
    <w:rsid w:val="00E94D56"/>
    <w:rsid w:val="00EA6B14"/>
    <w:rsid w:val="00EC5336"/>
    <w:rsid w:val="00EC640F"/>
    <w:rsid w:val="00ED03FA"/>
    <w:rsid w:val="00EE368A"/>
    <w:rsid w:val="00EF1F19"/>
    <w:rsid w:val="00EF7D2E"/>
    <w:rsid w:val="00F22BFC"/>
    <w:rsid w:val="00F30282"/>
    <w:rsid w:val="00F41082"/>
    <w:rsid w:val="00F418D9"/>
    <w:rsid w:val="00F4270D"/>
    <w:rsid w:val="00F539DE"/>
    <w:rsid w:val="00F57F49"/>
    <w:rsid w:val="00F63A65"/>
    <w:rsid w:val="00F65BD0"/>
    <w:rsid w:val="00FB3DE1"/>
    <w:rsid w:val="00FB6EC3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30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30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2124</Words>
  <Characters>15682</Characters>
  <Application>Microsoft Office Word</Application>
  <DocSecurity>0</DocSecurity>
  <Lines>871</Lines>
  <Paragraphs>539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Мосеева Татьяна Сергеевна</cp:lastModifiedBy>
  <cp:revision>7</cp:revision>
  <cp:lastPrinted>2016-10-11T13:23:00Z</cp:lastPrinted>
  <dcterms:created xsi:type="dcterms:W3CDTF">2016-10-11T13:24:00Z</dcterms:created>
  <dcterms:modified xsi:type="dcterms:W3CDTF">2017-02-08T06:55:00Z</dcterms:modified>
</cp:coreProperties>
</file>