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43" w:rsidRDefault="004D5543" w:rsidP="004D5543">
      <w:pPr>
        <w:jc w:val="center"/>
        <w:rPr>
          <w:b/>
        </w:rPr>
      </w:pPr>
      <w:r w:rsidRPr="001312FF">
        <w:rPr>
          <w:b/>
        </w:rPr>
        <w:t xml:space="preserve">ТЕХНИЧЕСКОЕ ЗАДАНИЕ </w:t>
      </w:r>
    </w:p>
    <w:p w:rsidR="004D5543" w:rsidRPr="008730FF" w:rsidRDefault="004D5543" w:rsidP="004D5543">
      <w:pPr>
        <w:jc w:val="center"/>
        <w:rPr>
          <w:b/>
          <w:bCs/>
        </w:rPr>
      </w:pPr>
      <w:r>
        <w:rPr>
          <w:b/>
        </w:rPr>
        <w:t xml:space="preserve">на </w:t>
      </w:r>
      <w:r w:rsidRPr="008730FF">
        <w:rPr>
          <w:b/>
          <w:bCs/>
        </w:rPr>
        <w:t xml:space="preserve">выполнение работ по </w:t>
      </w:r>
      <w:r>
        <w:rPr>
          <w:b/>
          <w:bCs/>
        </w:rPr>
        <w:t xml:space="preserve">замене секций </w:t>
      </w:r>
      <w:proofErr w:type="spellStart"/>
      <w:r>
        <w:rPr>
          <w:b/>
          <w:bCs/>
        </w:rPr>
        <w:t>водоводяных</w:t>
      </w:r>
      <w:proofErr w:type="spellEnd"/>
      <w:r>
        <w:rPr>
          <w:b/>
          <w:bCs/>
        </w:rPr>
        <w:t xml:space="preserve"> подогревателей (ВВП) на объектах </w:t>
      </w:r>
      <w:r w:rsidRPr="008730FF">
        <w:rPr>
          <w:b/>
          <w:bCs/>
        </w:rPr>
        <w:t xml:space="preserve"> ПАО "МОЭК"</w:t>
      </w:r>
    </w:p>
    <w:p w:rsidR="004D5543" w:rsidRPr="008730FF" w:rsidRDefault="004D5543" w:rsidP="004D5543">
      <w:pPr>
        <w:jc w:val="center"/>
        <w:rPr>
          <w:b/>
          <w:i/>
        </w:rPr>
      </w:pPr>
    </w:p>
    <w:p w:rsidR="004D5543" w:rsidRPr="008730FF" w:rsidRDefault="004D5543" w:rsidP="004D5543">
      <w:pPr>
        <w:tabs>
          <w:tab w:val="left" w:pos="8771"/>
        </w:tabs>
        <w:rPr>
          <w:b/>
          <w:i/>
        </w:rPr>
      </w:pPr>
      <w:r>
        <w:rPr>
          <w:b/>
          <w:i/>
        </w:rPr>
        <w:tab/>
      </w:r>
    </w:p>
    <w:p w:rsidR="009C2992" w:rsidRPr="004A075D" w:rsidRDefault="009C2992" w:rsidP="009C2992">
      <w:pPr>
        <w:pStyle w:val="a5"/>
        <w:numPr>
          <w:ilvl w:val="0"/>
          <w:numId w:val="8"/>
        </w:numPr>
        <w:ind w:left="0" w:firstLine="284"/>
        <w:jc w:val="both"/>
      </w:pPr>
      <w:r w:rsidRPr="004A075D">
        <w:rPr>
          <w:b/>
        </w:rPr>
        <w:t>Описание предмета договора</w:t>
      </w:r>
      <w:r w:rsidRPr="004A075D">
        <w:t>:</w:t>
      </w:r>
    </w:p>
    <w:p w:rsidR="009C2992" w:rsidRPr="004A075D" w:rsidRDefault="009C2992" w:rsidP="009C2992">
      <w:pPr>
        <w:ind w:firstLine="644"/>
        <w:jc w:val="both"/>
      </w:pPr>
      <w:r w:rsidRPr="004A075D">
        <w:t xml:space="preserve">Выполнение работ по замене секций </w:t>
      </w:r>
      <w:proofErr w:type="spellStart"/>
      <w:r w:rsidRPr="004A075D">
        <w:t>водоводяных</w:t>
      </w:r>
      <w:proofErr w:type="spellEnd"/>
      <w:r w:rsidRPr="004A075D">
        <w:t xml:space="preserve"> подогревателей (ВВП) на объектах ПАО "МОЭК".</w:t>
      </w:r>
    </w:p>
    <w:p w:rsidR="009C2992" w:rsidRPr="004A075D" w:rsidRDefault="009C2992" w:rsidP="009C2992">
      <w:pPr>
        <w:ind w:firstLine="644"/>
        <w:jc w:val="both"/>
      </w:pPr>
    </w:p>
    <w:p w:rsidR="009C2992" w:rsidRPr="004A075D" w:rsidRDefault="009C2992" w:rsidP="009C2992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4A075D">
        <w:rPr>
          <w:b/>
        </w:rPr>
        <w:t>Список необходимых</w:t>
      </w:r>
      <w:r w:rsidRPr="004A075D">
        <w:rPr>
          <w:b/>
          <w:bCs/>
          <w:snapToGrid w:val="0"/>
        </w:rPr>
        <w:t xml:space="preserve"> работ:</w:t>
      </w:r>
    </w:p>
    <w:p w:rsidR="009C2992" w:rsidRPr="004A075D" w:rsidRDefault="009C2992" w:rsidP="009C2992">
      <w:pPr>
        <w:pStyle w:val="a5"/>
        <w:widowControl w:val="0"/>
        <w:autoSpaceDE w:val="0"/>
        <w:autoSpaceDN w:val="0"/>
        <w:adjustRightInd w:val="0"/>
        <w:ind w:left="0" w:firstLine="644"/>
        <w:jc w:val="both"/>
        <w:rPr>
          <w:bCs/>
          <w:snapToGrid w:val="0"/>
        </w:rPr>
      </w:pPr>
      <w:r w:rsidRPr="004A075D">
        <w:rPr>
          <w:bCs/>
          <w:snapToGrid w:val="0"/>
        </w:rPr>
        <w:t xml:space="preserve">После подписания договора Подрядчик обследует объекты, указанные в </w:t>
      </w:r>
      <w:r>
        <w:rPr>
          <w:bCs/>
          <w:snapToGrid w:val="0"/>
        </w:rPr>
        <w:t>Задании Заказчика</w:t>
      </w:r>
      <w:r w:rsidRPr="004A075D">
        <w:rPr>
          <w:bCs/>
          <w:snapToGrid w:val="0"/>
        </w:rPr>
        <w:t xml:space="preserve">, разрабатывает программу </w:t>
      </w:r>
      <w:r w:rsidRPr="004A075D">
        <w:t>на проведение работ и</w:t>
      </w:r>
      <w:r w:rsidRPr="004A075D">
        <w:rPr>
          <w:bCs/>
          <w:snapToGrid w:val="0"/>
        </w:rPr>
        <w:t xml:space="preserve"> согласовывает ее с Заказчиком, после согласования программы с Заказчиком предоставляет локальные сметы по каждому объекту.</w:t>
      </w:r>
    </w:p>
    <w:p w:rsidR="009C2992" w:rsidRPr="004A075D" w:rsidRDefault="009C2992" w:rsidP="009C2992">
      <w:pPr>
        <w:jc w:val="both"/>
      </w:pPr>
      <w:r w:rsidRPr="004A075D">
        <w:t xml:space="preserve">    </w:t>
      </w:r>
      <w:r w:rsidRPr="004A075D">
        <w:tab/>
        <w:t>Работы выполняются в соответствии с требованиями законодательства, правил и иных нормативных документов по охране труда, пожарной, промышленной и экологической безопасности в соответствии со строительными нормами и правилами Российской Федерации, иными нормативными правовыми актами Российской Федерации и обеспечение их соблюдения всеми привлекаемыми к выполнению Работ.</w:t>
      </w:r>
    </w:p>
    <w:p w:rsidR="009C2992" w:rsidRPr="004A075D" w:rsidRDefault="009C2992" w:rsidP="009C2992">
      <w:pPr>
        <w:ind w:firstLine="708"/>
        <w:jc w:val="both"/>
      </w:pPr>
      <w:r w:rsidRPr="004A075D">
        <w:t xml:space="preserve">Работы по замене секций </w:t>
      </w:r>
      <w:proofErr w:type="spellStart"/>
      <w:r w:rsidRPr="004A075D">
        <w:t>водоводяных</w:t>
      </w:r>
      <w:proofErr w:type="spellEnd"/>
      <w:r w:rsidRPr="004A075D">
        <w:t xml:space="preserve"> подогревателей должны производиться в соответствии с действующей нормативно-технической, технологической и организационно-распорядительной документацией:</w:t>
      </w:r>
    </w:p>
    <w:p w:rsidR="009C2992" w:rsidRPr="004A075D" w:rsidRDefault="009C2992" w:rsidP="009C2992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отраслевыми стандартами;</w:t>
      </w:r>
    </w:p>
    <w:p w:rsidR="009C2992" w:rsidRPr="004A075D" w:rsidRDefault="009C2992" w:rsidP="009C2992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руководящими документами;</w:t>
      </w:r>
    </w:p>
    <w:p w:rsidR="009C2992" w:rsidRPr="004A075D" w:rsidRDefault="009C2992" w:rsidP="009C2992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техническими условиями;</w:t>
      </w:r>
    </w:p>
    <w:p w:rsidR="009C2992" w:rsidRPr="004A075D" w:rsidRDefault="009C2992" w:rsidP="009C2992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ремонтными чертежами;</w:t>
      </w:r>
    </w:p>
    <w:p w:rsidR="009C2992" w:rsidRPr="004A075D" w:rsidRDefault="009C2992" w:rsidP="009C2992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правилами пожарной безопасности;</w:t>
      </w:r>
    </w:p>
    <w:p w:rsidR="009C2992" w:rsidRPr="004A075D" w:rsidRDefault="009C2992" w:rsidP="009C2992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правилами техники безопасности при эксплуатации тепломеханического оборудования электростанций и тепловых сетей (РД 34.03.201-97);</w:t>
      </w:r>
    </w:p>
    <w:p w:rsidR="009C2992" w:rsidRPr="004A075D" w:rsidRDefault="009C2992" w:rsidP="009C2992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правилами организации технического обслуживания и ремонта оборудования, зданий и сооружений электростанций и сетей (СО 34.04.181-2003);</w:t>
      </w:r>
    </w:p>
    <w:p w:rsidR="009C2992" w:rsidRPr="004A075D" w:rsidRDefault="009C2992" w:rsidP="009C2992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</w:pPr>
      <w:r w:rsidRPr="004A075D">
        <w:t>информационными сообщениями и письмами заводов-изготовителей оборудования.</w:t>
      </w:r>
    </w:p>
    <w:p w:rsidR="009C2992" w:rsidRPr="004A075D" w:rsidRDefault="009C2992" w:rsidP="009C2992">
      <w:pPr>
        <w:jc w:val="both"/>
      </w:pPr>
    </w:p>
    <w:p w:rsidR="009C2992" w:rsidRPr="004A075D" w:rsidRDefault="009C2992" w:rsidP="009C2992">
      <w:pPr>
        <w:jc w:val="both"/>
      </w:pPr>
      <w:r w:rsidRPr="004A075D">
        <w:t xml:space="preserve">    </w:t>
      </w:r>
      <w:r w:rsidRPr="004A075D">
        <w:tab/>
        <w:t>Объемы работ определяются в соответствии с ведомостями дефектов. К основным работам относятся:</w:t>
      </w:r>
    </w:p>
    <w:p w:rsidR="009C2992" w:rsidRPr="004A075D" w:rsidRDefault="009C2992" w:rsidP="009C2992">
      <w:pPr>
        <w:jc w:val="both"/>
      </w:pPr>
      <w:r w:rsidRPr="004A075D">
        <w:t xml:space="preserve">- отключение </w:t>
      </w:r>
      <w:proofErr w:type="spellStart"/>
      <w:r w:rsidRPr="004A075D">
        <w:t>водоподогревателей</w:t>
      </w:r>
      <w:proofErr w:type="spellEnd"/>
      <w:r w:rsidRPr="004A075D">
        <w:t>, установка заглушек.</w:t>
      </w:r>
    </w:p>
    <w:p w:rsidR="009C2992" w:rsidRPr="004A075D" w:rsidRDefault="009C2992" w:rsidP="009C2992">
      <w:pPr>
        <w:jc w:val="both"/>
      </w:pPr>
      <w:r w:rsidRPr="004A075D">
        <w:t xml:space="preserve">- демонтаж секций </w:t>
      </w:r>
      <w:proofErr w:type="spellStart"/>
      <w:r w:rsidRPr="004A075D">
        <w:t>водоподогревателей</w:t>
      </w:r>
      <w:proofErr w:type="spellEnd"/>
      <w:r w:rsidRPr="004A075D">
        <w:t xml:space="preserve"> с разборкой/</w:t>
      </w:r>
      <w:proofErr w:type="spellStart"/>
      <w:r w:rsidRPr="004A075D">
        <w:t>демонтажом</w:t>
      </w:r>
      <w:proofErr w:type="spellEnd"/>
      <w:r w:rsidRPr="004A075D">
        <w:t xml:space="preserve"> тепловой изоляции, запорной арматуры, трубопроводов, фитингов, калачей, опорных конструкций.</w:t>
      </w:r>
    </w:p>
    <w:p w:rsidR="009C2992" w:rsidRPr="004A075D" w:rsidRDefault="009C2992" w:rsidP="009C2992">
      <w:pPr>
        <w:jc w:val="both"/>
      </w:pPr>
      <w:r w:rsidRPr="004A075D">
        <w:t xml:space="preserve">- монтаж секций </w:t>
      </w:r>
      <w:proofErr w:type="spellStart"/>
      <w:r w:rsidRPr="004A075D">
        <w:t>водоподогревателей</w:t>
      </w:r>
      <w:proofErr w:type="spellEnd"/>
      <w:r w:rsidRPr="004A075D">
        <w:t xml:space="preserve">. </w:t>
      </w:r>
    </w:p>
    <w:p w:rsidR="009C2992" w:rsidRPr="004A075D" w:rsidRDefault="009C2992" w:rsidP="009C2992">
      <w:pPr>
        <w:jc w:val="both"/>
      </w:pPr>
      <w:r w:rsidRPr="004A075D">
        <w:t xml:space="preserve">- монтаж опорных конструкций, запорной арматуры, калачей, монтаж трубопроводов (обвязка теплообменников), </w:t>
      </w:r>
    </w:p>
    <w:p w:rsidR="009C2992" w:rsidRPr="004A075D" w:rsidRDefault="009C2992" w:rsidP="009C2992">
      <w:pPr>
        <w:jc w:val="both"/>
      </w:pPr>
      <w:r w:rsidRPr="004A075D">
        <w:t>- нанесение антикоррозийных покрытий, монтаж тепловой изоляции.</w:t>
      </w:r>
    </w:p>
    <w:p w:rsidR="009C2992" w:rsidRPr="004A075D" w:rsidRDefault="009C2992" w:rsidP="009C2992">
      <w:pPr>
        <w:jc w:val="both"/>
      </w:pPr>
      <w:r w:rsidRPr="004A075D">
        <w:t>- уборка и вывоз строительного мусора.</w:t>
      </w:r>
    </w:p>
    <w:p w:rsidR="009C2992" w:rsidRPr="004A075D" w:rsidRDefault="009C2992" w:rsidP="009C2992">
      <w:pPr>
        <w:jc w:val="both"/>
      </w:pPr>
      <w:r w:rsidRPr="004A075D">
        <w:t xml:space="preserve">    </w:t>
      </w:r>
      <w:r w:rsidRPr="004A075D">
        <w:tab/>
        <w:t>Качество выполняемых работ должно соответствовать требованиям нормативно - технической документации и правилам технической эксплуатации тепловых энергоустановок.</w:t>
      </w:r>
    </w:p>
    <w:p w:rsidR="009C2992" w:rsidRPr="004A075D" w:rsidRDefault="009C2992" w:rsidP="009C2992">
      <w:pPr>
        <w:jc w:val="both"/>
      </w:pPr>
      <w:r w:rsidRPr="004A075D">
        <w:t xml:space="preserve">    </w:t>
      </w:r>
      <w:r w:rsidRPr="004A075D">
        <w:tab/>
        <w:t>После завершения строительно-монтажных работ теплообменники необходимо подвергнуть гидравлическим испытаниям и при необходимости промывке.</w:t>
      </w:r>
    </w:p>
    <w:p w:rsidR="009C2992" w:rsidRPr="001F5418" w:rsidRDefault="009C2992" w:rsidP="009C2992">
      <w:pPr>
        <w:jc w:val="both"/>
      </w:pPr>
      <w:r w:rsidRPr="004A075D">
        <w:t xml:space="preserve">   </w:t>
      </w:r>
      <w:r w:rsidRPr="004A075D">
        <w:tab/>
        <w:t xml:space="preserve"> Работы </w:t>
      </w:r>
      <w:r w:rsidRPr="001F5418">
        <w:t>по настоящему Договору должны быть начаты, производиться, и завершены согласно Заданиям Заказчика.</w:t>
      </w:r>
    </w:p>
    <w:p w:rsidR="009C2992" w:rsidRPr="004A075D" w:rsidRDefault="009C2992" w:rsidP="009C2992">
      <w:pPr>
        <w:ind w:firstLine="709"/>
        <w:jc w:val="both"/>
      </w:pPr>
      <w:r w:rsidRPr="001F5418">
        <w:t>При производстве работ необходимо составлять акты, подтверждающие «скрытые работы».</w:t>
      </w:r>
    </w:p>
    <w:p w:rsidR="009C2992" w:rsidRPr="004A075D" w:rsidRDefault="009C2992" w:rsidP="009C2992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4A075D">
        <w:rPr>
          <w:b/>
          <w:bCs/>
          <w:snapToGrid w:val="0"/>
        </w:rPr>
        <w:lastRenderedPageBreak/>
        <w:t>Адрес объекта</w:t>
      </w:r>
      <w:r w:rsidRPr="004A075D">
        <w:rPr>
          <w:b/>
          <w:bCs/>
          <w:snapToGrid w:val="0"/>
          <w:lang w:val="en-US"/>
        </w:rPr>
        <w:t>:</w:t>
      </w:r>
    </w:p>
    <w:p w:rsidR="009C2992" w:rsidRPr="004A075D" w:rsidRDefault="009C2992" w:rsidP="009C2992">
      <w:pPr>
        <w:widowControl w:val="0"/>
        <w:autoSpaceDE w:val="0"/>
        <w:autoSpaceDN w:val="0"/>
        <w:adjustRightInd w:val="0"/>
        <w:jc w:val="both"/>
        <w:rPr>
          <w:bCs/>
          <w:snapToGrid w:val="0"/>
        </w:rPr>
      </w:pPr>
      <w:r w:rsidRPr="004A075D">
        <w:rPr>
          <w:bCs/>
          <w:snapToGrid w:val="0"/>
        </w:rPr>
        <w:t xml:space="preserve">    </w:t>
      </w:r>
      <w:r w:rsidRPr="004A075D">
        <w:rPr>
          <w:bCs/>
          <w:snapToGrid w:val="0"/>
        </w:rPr>
        <w:tab/>
        <w:t xml:space="preserve">В соответствии с </w:t>
      </w:r>
      <w:r>
        <w:rPr>
          <w:bCs/>
          <w:snapToGrid w:val="0"/>
        </w:rPr>
        <w:t>Заданиями Заказчика</w:t>
      </w:r>
      <w:r w:rsidRPr="004A075D">
        <w:rPr>
          <w:bCs/>
          <w:snapToGrid w:val="0"/>
        </w:rPr>
        <w:t>.</w:t>
      </w:r>
    </w:p>
    <w:p w:rsidR="009C2992" w:rsidRPr="004A075D" w:rsidRDefault="009C2992" w:rsidP="009C2992">
      <w:pPr>
        <w:widowControl w:val="0"/>
        <w:autoSpaceDE w:val="0"/>
        <w:autoSpaceDN w:val="0"/>
        <w:adjustRightInd w:val="0"/>
        <w:jc w:val="both"/>
        <w:rPr>
          <w:bCs/>
          <w:i/>
          <w:snapToGrid w:val="0"/>
        </w:rPr>
      </w:pPr>
    </w:p>
    <w:p w:rsidR="009C2992" w:rsidRPr="004A075D" w:rsidRDefault="009C2992" w:rsidP="009C2992">
      <w:pPr>
        <w:pStyle w:val="a5"/>
        <w:numPr>
          <w:ilvl w:val="0"/>
          <w:numId w:val="8"/>
        </w:numPr>
        <w:ind w:left="709" w:hanging="425"/>
        <w:jc w:val="both"/>
      </w:pPr>
      <w:r w:rsidRPr="004A075D">
        <w:rPr>
          <w:b/>
        </w:rPr>
        <w:t>Сроки выполнения работ:</w:t>
      </w:r>
    </w:p>
    <w:p w:rsidR="009C2992" w:rsidRPr="004A075D" w:rsidRDefault="009C2992" w:rsidP="009C2992">
      <w:pPr>
        <w:ind w:firstLine="644"/>
        <w:jc w:val="both"/>
      </w:pPr>
      <w:r w:rsidRPr="004A075D">
        <w:t>С момента з</w:t>
      </w:r>
      <w:r>
        <w:t>аключения договора по 31.12.2017</w:t>
      </w:r>
      <w:r w:rsidRPr="004A075D">
        <w:t xml:space="preserve">г. Работы должны быть выполнены согласно срокам, указанным в </w:t>
      </w:r>
      <w:r>
        <w:t>Задании Заказчика</w:t>
      </w:r>
      <w:r w:rsidRPr="004A075D">
        <w:t xml:space="preserve">. </w:t>
      </w:r>
    </w:p>
    <w:p w:rsidR="009C2992" w:rsidRPr="004A075D" w:rsidRDefault="009C2992" w:rsidP="009C2992">
      <w:pPr>
        <w:ind w:firstLine="644"/>
        <w:jc w:val="both"/>
      </w:pPr>
    </w:p>
    <w:p w:rsidR="009C2992" w:rsidRPr="004A075D" w:rsidRDefault="009C2992" w:rsidP="009C2992">
      <w:pPr>
        <w:pStyle w:val="a5"/>
        <w:numPr>
          <w:ilvl w:val="0"/>
          <w:numId w:val="8"/>
        </w:numPr>
        <w:jc w:val="both"/>
        <w:rPr>
          <w:b/>
        </w:rPr>
      </w:pPr>
      <w:r w:rsidRPr="004A075D">
        <w:rPr>
          <w:b/>
        </w:rPr>
        <w:t>Перечень материалов</w:t>
      </w:r>
      <w:r w:rsidRPr="004A075D">
        <w:rPr>
          <w:b/>
          <w:lang w:val="en-US"/>
        </w:rPr>
        <w:t>:</w:t>
      </w:r>
    </w:p>
    <w:p w:rsidR="009C2992" w:rsidRPr="004A075D" w:rsidRDefault="009C2992" w:rsidP="009C2992">
      <w:pPr>
        <w:ind w:firstLine="644"/>
        <w:jc w:val="both"/>
      </w:pPr>
      <w:r w:rsidRPr="004A075D">
        <w:t>Материалы и оборудование для выполнения работ поставляются иждивением Подрядчика. Стоимость материалов и оборудования включена начальную (максимальную) цену договора.</w:t>
      </w:r>
    </w:p>
    <w:p w:rsidR="009C2992" w:rsidRPr="004A075D" w:rsidRDefault="009C2992" w:rsidP="009C2992">
      <w:pPr>
        <w:ind w:firstLine="644"/>
        <w:jc w:val="both"/>
      </w:pPr>
    </w:p>
    <w:p w:rsidR="009C2992" w:rsidRPr="004A075D" w:rsidRDefault="009C2992" w:rsidP="009C2992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4A075D">
        <w:rPr>
          <w:b/>
          <w:bCs/>
          <w:snapToGrid w:val="0"/>
        </w:rPr>
        <w:t>Требования по сроку гарантий качества на результаты работ (оборудование):</w:t>
      </w:r>
    </w:p>
    <w:p w:rsidR="009C2992" w:rsidRPr="004A075D" w:rsidRDefault="009C2992" w:rsidP="009C299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Cs/>
        </w:rPr>
      </w:pPr>
      <w:r w:rsidRPr="004A075D">
        <w:rPr>
          <w:bCs/>
        </w:rPr>
        <w:t xml:space="preserve">     </w:t>
      </w:r>
      <w:r w:rsidRPr="004A075D">
        <w:rPr>
          <w:bCs/>
        </w:rPr>
        <w:tab/>
        <w:t xml:space="preserve">Гарантийный срок на материалы и оборудование, поставляемое Подрядчиком, должен соответствовать гарантийному сроку, указанному в паспортах заводов-изготовителей. Гарантийный срок на выполненные ремонтные работы составляет 24 месяца </w:t>
      </w:r>
      <w:proofErr w:type="gramStart"/>
      <w:r w:rsidRPr="004A075D">
        <w:rPr>
          <w:bCs/>
        </w:rPr>
        <w:t>с даты подписания</w:t>
      </w:r>
      <w:proofErr w:type="gramEnd"/>
      <w:r w:rsidRPr="004A075D">
        <w:rPr>
          <w:bCs/>
        </w:rPr>
        <w:t xml:space="preserve"> представителями Сторон Акта о приемке выполненных работ.</w:t>
      </w:r>
    </w:p>
    <w:p w:rsidR="009C2992" w:rsidRPr="004A075D" w:rsidRDefault="009C2992" w:rsidP="009C299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Cs/>
        </w:rPr>
      </w:pPr>
    </w:p>
    <w:p w:rsidR="009C2992" w:rsidRPr="004A075D" w:rsidRDefault="009C2992" w:rsidP="009C2992">
      <w:pPr>
        <w:pStyle w:val="a5"/>
        <w:ind w:left="0" w:firstLine="284"/>
        <w:jc w:val="both"/>
        <w:rPr>
          <w:b/>
          <w:bCs/>
        </w:rPr>
      </w:pPr>
      <w:r>
        <w:rPr>
          <w:b/>
          <w:bCs/>
        </w:rPr>
        <w:t xml:space="preserve">7. </w:t>
      </w:r>
      <w:r w:rsidRPr="004A075D">
        <w:rPr>
          <w:b/>
          <w:bCs/>
        </w:rPr>
        <w:t>Персонал Подрядчика должен быть аттестованным в соответствии с квалификацией по следующим правилам:</w:t>
      </w:r>
    </w:p>
    <w:p w:rsidR="009C2992" w:rsidRPr="004A075D" w:rsidRDefault="009C2992" w:rsidP="009C2992">
      <w:pPr>
        <w:ind w:firstLine="708"/>
        <w:jc w:val="both"/>
      </w:pPr>
      <w:r w:rsidRPr="004A075D">
        <w:rPr>
          <w:b/>
        </w:rPr>
        <w:t>-</w:t>
      </w:r>
      <w:r w:rsidRPr="004A075D">
        <w:t xml:space="preserve"> ПТЭ ТЭ-2003 «Правила технической эксплуатации тепловых энергоустановок», утвержденные приказом Минэнерго РФ от 24.03.2003 № 115;</w:t>
      </w:r>
    </w:p>
    <w:p w:rsidR="009C2992" w:rsidRPr="004A075D" w:rsidRDefault="009C2992" w:rsidP="009C2992">
      <w:pPr>
        <w:ind w:firstLine="708"/>
        <w:jc w:val="both"/>
      </w:pPr>
      <w:r w:rsidRPr="004A075D">
        <w:t xml:space="preserve">- ФНП – 2014 «Правила промышленной безопасности опасных производственных объектов, на которых используется оборудование, работающее под избыточным давлением», </w:t>
      </w:r>
      <w:r w:rsidRPr="004A075D">
        <w:rPr>
          <w:iCs/>
        </w:rPr>
        <w:t>утвержденные</w:t>
      </w:r>
      <w:r w:rsidRPr="004A075D">
        <w:t xml:space="preserve"> приказом Федеральной службы по экологическому, технологическому и атомному надзору от</w:t>
      </w:r>
      <w:r w:rsidRPr="004A075D">
        <w:rPr>
          <w:iCs/>
        </w:rPr>
        <w:t xml:space="preserve"> </w:t>
      </w:r>
      <w:r w:rsidRPr="004A075D">
        <w:t>25.03.2014 № 116;</w:t>
      </w:r>
    </w:p>
    <w:p w:rsidR="009C2992" w:rsidRPr="004A075D" w:rsidRDefault="009C2992" w:rsidP="009C2992">
      <w:pPr>
        <w:pStyle w:val="a5"/>
        <w:ind w:left="0" w:firstLine="720"/>
        <w:jc w:val="both"/>
      </w:pPr>
      <w:r w:rsidRPr="004A075D">
        <w:t>- Правила безопасности опасных производственных объектов, на которых используются подъемные сооружения;</w:t>
      </w:r>
    </w:p>
    <w:p w:rsidR="009C2992" w:rsidRPr="004A075D" w:rsidRDefault="009C2992" w:rsidP="009C2992">
      <w:pPr>
        <w:pStyle w:val="a5"/>
        <w:ind w:left="0" w:firstLine="720"/>
        <w:jc w:val="both"/>
      </w:pPr>
      <w:r w:rsidRPr="004A075D">
        <w:t xml:space="preserve">- Пожарная безопасность. Общие требования, ПП № 390 от 25.04.2012 (в ред. от 17.02.2014 № 113) «Правила противопожарного режима в Российской Федерации»; </w:t>
      </w:r>
    </w:p>
    <w:p w:rsidR="009C2992" w:rsidRPr="004A075D" w:rsidRDefault="009C2992" w:rsidP="009C2992">
      <w:pPr>
        <w:pStyle w:val="a5"/>
        <w:ind w:left="0" w:firstLine="720"/>
        <w:jc w:val="both"/>
      </w:pPr>
      <w:r w:rsidRPr="004A075D">
        <w:t>- Правила техники безопасности при эксплуатации тепломеханического оборудования электростанций и тепловых сетей (РД 34.03.201-97);</w:t>
      </w:r>
    </w:p>
    <w:p w:rsidR="009C2992" w:rsidRPr="004A075D" w:rsidRDefault="009C2992" w:rsidP="009C2992">
      <w:pPr>
        <w:pStyle w:val="a5"/>
        <w:ind w:left="0" w:firstLine="720"/>
        <w:jc w:val="both"/>
      </w:pPr>
      <w:r w:rsidRPr="004A075D">
        <w:t>- Правила охраны труда (обучение безопасным приемам и методам выполнения работ).</w:t>
      </w:r>
    </w:p>
    <w:p w:rsidR="009C2992" w:rsidRDefault="009C2992" w:rsidP="009C299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Cs/>
        </w:rPr>
      </w:pPr>
    </w:p>
    <w:p w:rsidR="009C2992" w:rsidRDefault="009C2992" w:rsidP="009C2992">
      <w:pPr>
        <w:tabs>
          <w:tab w:val="center" w:pos="5812"/>
          <w:tab w:val="right" w:pos="10205"/>
        </w:tabs>
        <w:ind w:left="851" w:hanging="851"/>
      </w:pPr>
      <w:bookmarkStart w:id="0" w:name="_GoBack"/>
      <w:bookmarkEnd w:id="0"/>
    </w:p>
    <w:sectPr w:rsidR="009C2992" w:rsidSect="00894F7E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DCE" w:rsidRDefault="00621DCE" w:rsidP="00667B13">
      <w:r>
        <w:separator/>
      </w:r>
    </w:p>
  </w:endnote>
  <w:endnote w:type="continuationSeparator" w:id="0">
    <w:p w:rsidR="00621DCE" w:rsidRDefault="00621DCE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DCE" w:rsidRDefault="00621DCE" w:rsidP="00667B13">
      <w:r>
        <w:separator/>
      </w:r>
    </w:p>
  </w:footnote>
  <w:footnote w:type="continuationSeparator" w:id="0">
    <w:p w:rsidR="00621DCE" w:rsidRDefault="00621DCE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95F00"/>
    <w:multiLevelType w:val="multilevel"/>
    <w:tmpl w:val="B6DA7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C671FB1"/>
    <w:multiLevelType w:val="hybridMultilevel"/>
    <w:tmpl w:val="356821FE"/>
    <w:lvl w:ilvl="0" w:tplc="1A9C3F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9E502E"/>
    <w:multiLevelType w:val="hybridMultilevel"/>
    <w:tmpl w:val="60249C9E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1">
    <w:nsid w:val="6C2229F4"/>
    <w:multiLevelType w:val="multilevel"/>
    <w:tmpl w:val="029ED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F0B2107"/>
    <w:multiLevelType w:val="multilevel"/>
    <w:tmpl w:val="9C144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7"/>
  </w:num>
  <w:num w:numId="5">
    <w:abstractNumId w:val="2"/>
  </w:num>
  <w:num w:numId="6">
    <w:abstractNumId w:val="15"/>
  </w:num>
  <w:num w:numId="7">
    <w:abstractNumId w:val="3"/>
  </w:num>
  <w:num w:numId="8">
    <w:abstractNumId w:val="22"/>
  </w:num>
  <w:num w:numId="9">
    <w:abstractNumId w:val="27"/>
  </w:num>
  <w:num w:numId="10">
    <w:abstractNumId w:val="30"/>
  </w:num>
  <w:num w:numId="11">
    <w:abstractNumId w:val="10"/>
  </w:num>
  <w:num w:numId="12">
    <w:abstractNumId w:val="1"/>
  </w:num>
  <w:num w:numId="13">
    <w:abstractNumId w:val="20"/>
  </w:num>
  <w:num w:numId="14">
    <w:abstractNumId w:val="8"/>
  </w:num>
  <w:num w:numId="15">
    <w:abstractNumId w:val="35"/>
  </w:num>
  <w:num w:numId="16">
    <w:abstractNumId w:val="36"/>
  </w:num>
  <w:num w:numId="17">
    <w:abstractNumId w:val="25"/>
  </w:num>
  <w:num w:numId="18">
    <w:abstractNumId w:val="33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7"/>
  </w:num>
  <w:num w:numId="22">
    <w:abstractNumId w:val="4"/>
  </w:num>
  <w:num w:numId="23">
    <w:abstractNumId w:val="24"/>
  </w:num>
  <w:num w:numId="24">
    <w:abstractNumId w:val="11"/>
  </w:num>
  <w:num w:numId="25">
    <w:abstractNumId w:val="29"/>
  </w:num>
  <w:num w:numId="26">
    <w:abstractNumId w:val="9"/>
  </w:num>
  <w:num w:numId="27">
    <w:abstractNumId w:val="32"/>
  </w:num>
  <w:num w:numId="28">
    <w:abstractNumId w:val="14"/>
  </w:num>
  <w:num w:numId="29">
    <w:abstractNumId w:val="5"/>
  </w:num>
  <w:num w:numId="30">
    <w:abstractNumId w:val="34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23"/>
  </w:num>
  <w:num w:numId="36">
    <w:abstractNumId w:val="31"/>
  </w:num>
  <w:num w:numId="37">
    <w:abstractNumId w:val="38"/>
  </w:num>
  <w:num w:numId="38">
    <w:abstractNumId w:val="12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0091"/>
    <w:rsid w:val="00073112"/>
    <w:rsid w:val="000743B4"/>
    <w:rsid w:val="00074FD5"/>
    <w:rsid w:val="00075016"/>
    <w:rsid w:val="00081267"/>
    <w:rsid w:val="0008204C"/>
    <w:rsid w:val="00087B2F"/>
    <w:rsid w:val="00090607"/>
    <w:rsid w:val="000A7998"/>
    <w:rsid w:val="000B01A6"/>
    <w:rsid w:val="000B59B2"/>
    <w:rsid w:val="000C5E55"/>
    <w:rsid w:val="000D2392"/>
    <w:rsid w:val="000D5A1C"/>
    <w:rsid w:val="000D7156"/>
    <w:rsid w:val="000D77FA"/>
    <w:rsid w:val="000D7E62"/>
    <w:rsid w:val="000E0E23"/>
    <w:rsid w:val="000E346C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23DE3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18"/>
    <w:rsid w:val="001F54E2"/>
    <w:rsid w:val="001F585A"/>
    <w:rsid w:val="00201393"/>
    <w:rsid w:val="0020732D"/>
    <w:rsid w:val="00215276"/>
    <w:rsid w:val="0021530D"/>
    <w:rsid w:val="0021658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24C"/>
    <w:rsid w:val="002519C4"/>
    <w:rsid w:val="002573B8"/>
    <w:rsid w:val="0026091E"/>
    <w:rsid w:val="00260A44"/>
    <w:rsid w:val="00262EE7"/>
    <w:rsid w:val="002730D2"/>
    <w:rsid w:val="0027318B"/>
    <w:rsid w:val="002770DC"/>
    <w:rsid w:val="00284B4B"/>
    <w:rsid w:val="0029086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7852"/>
    <w:rsid w:val="003015F0"/>
    <w:rsid w:val="003017EC"/>
    <w:rsid w:val="003022B2"/>
    <w:rsid w:val="00313457"/>
    <w:rsid w:val="00313D1B"/>
    <w:rsid w:val="00314FF3"/>
    <w:rsid w:val="0033057A"/>
    <w:rsid w:val="00334486"/>
    <w:rsid w:val="0034395F"/>
    <w:rsid w:val="003512E2"/>
    <w:rsid w:val="0035257A"/>
    <w:rsid w:val="0035437E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6AE7"/>
    <w:rsid w:val="003D17A6"/>
    <w:rsid w:val="003D1C23"/>
    <w:rsid w:val="003D1D2A"/>
    <w:rsid w:val="003D3E50"/>
    <w:rsid w:val="003D6477"/>
    <w:rsid w:val="003D72BB"/>
    <w:rsid w:val="003E36F8"/>
    <w:rsid w:val="003E7156"/>
    <w:rsid w:val="003F2272"/>
    <w:rsid w:val="003F2AE1"/>
    <w:rsid w:val="003F590D"/>
    <w:rsid w:val="003F7C6F"/>
    <w:rsid w:val="00401C43"/>
    <w:rsid w:val="004050BD"/>
    <w:rsid w:val="004050FB"/>
    <w:rsid w:val="004051D7"/>
    <w:rsid w:val="00421C21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D5543"/>
    <w:rsid w:val="004E576D"/>
    <w:rsid w:val="005000EE"/>
    <w:rsid w:val="0050127A"/>
    <w:rsid w:val="0050316C"/>
    <w:rsid w:val="005047B9"/>
    <w:rsid w:val="00505EDF"/>
    <w:rsid w:val="00507B60"/>
    <w:rsid w:val="00510094"/>
    <w:rsid w:val="00514660"/>
    <w:rsid w:val="005208AD"/>
    <w:rsid w:val="0052262E"/>
    <w:rsid w:val="00535704"/>
    <w:rsid w:val="005426A2"/>
    <w:rsid w:val="0054292B"/>
    <w:rsid w:val="00544AF3"/>
    <w:rsid w:val="005554CF"/>
    <w:rsid w:val="00556C44"/>
    <w:rsid w:val="005618DB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1DCE"/>
    <w:rsid w:val="0062693C"/>
    <w:rsid w:val="00631364"/>
    <w:rsid w:val="00635456"/>
    <w:rsid w:val="00640DE4"/>
    <w:rsid w:val="00642ABF"/>
    <w:rsid w:val="00647E84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F60"/>
    <w:rsid w:val="006871B4"/>
    <w:rsid w:val="00687DAD"/>
    <w:rsid w:val="00692C3B"/>
    <w:rsid w:val="00693F71"/>
    <w:rsid w:val="00697237"/>
    <w:rsid w:val="006A5201"/>
    <w:rsid w:val="006A594D"/>
    <w:rsid w:val="006A74C6"/>
    <w:rsid w:val="006B2015"/>
    <w:rsid w:val="006C5185"/>
    <w:rsid w:val="006D0168"/>
    <w:rsid w:val="006D06E2"/>
    <w:rsid w:val="006D2315"/>
    <w:rsid w:val="006D4DED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5BB7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0DAD"/>
    <w:rsid w:val="00772EDB"/>
    <w:rsid w:val="0077377D"/>
    <w:rsid w:val="00773AAF"/>
    <w:rsid w:val="00774BBD"/>
    <w:rsid w:val="00786483"/>
    <w:rsid w:val="007871D5"/>
    <w:rsid w:val="00793C05"/>
    <w:rsid w:val="007960B7"/>
    <w:rsid w:val="007A0D02"/>
    <w:rsid w:val="007A1B33"/>
    <w:rsid w:val="007A1B3E"/>
    <w:rsid w:val="007B50A2"/>
    <w:rsid w:val="007C2886"/>
    <w:rsid w:val="007C40EE"/>
    <w:rsid w:val="007C7AAD"/>
    <w:rsid w:val="007E4040"/>
    <w:rsid w:val="007E75B5"/>
    <w:rsid w:val="007F492D"/>
    <w:rsid w:val="007F5C4E"/>
    <w:rsid w:val="008007DD"/>
    <w:rsid w:val="0080545C"/>
    <w:rsid w:val="00810B26"/>
    <w:rsid w:val="008129E5"/>
    <w:rsid w:val="00815674"/>
    <w:rsid w:val="00820A8B"/>
    <w:rsid w:val="008221B6"/>
    <w:rsid w:val="008236B1"/>
    <w:rsid w:val="00825F76"/>
    <w:rsid w:val="008371AC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228F"/>
    <w:rsid w:val="0087458C"/>
    <w:rsid w:val="00874FB3"/>
    <w:rsid w:val="0087514D"/>
    <w:rsid w:val="00880BCB"/>
    <w:rsid w:val="00881F0D"/>
    <w:rsid w:val="00885C7C"/>
    <w:rsid w:val="00894F7E"/>
    <w:rsid w:val="008A6083"/>
    <w:rsid w:val="008B614A"/>
    <w:rsid w:val="008C36F1"/>
    <w:rsid w:val="008C54D4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3FCF"/>
    <w:rsid w:val="0091031E"/>
    <w:rsid w:val="00914A59"/>
    <w:rsid w:val="00915342"/>
    <w:rsid w:val="00920FDA"/>
    <w:rsid w:val="0092302D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655BB"/>
    <w:rsid w:val="00976112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2992"/>
    <w:rsid w:val="009C338B"/>
    <w:rsid w:val="009C53FF"/>
    <w:rsid w:val="009C73BD"/>
    <w:rsid w:val="009D211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2164"/>
    <w:rsid w:val="00A23958"/>
    <w:rsid w:val="00A261A4"/>
    <w:rsid w:val="00A26FA8"/>
    <w:rsid w:val="00A273E3"/>
    <w:rsid w:val="00A3437B"/>
    <w:rsid w:val="00A35218"/>
    <w:rsid w:val="00A578A2"/>
    <w:rsid w:val="00A61B81"/>
    <w:rsid w:val="00A62C4A"/>
    <w:rsid w:val="00A63497"/>
    <w:rsid w:val="00A72365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0E12"/>
    <w:rsid w:val="00AE4D3D"/>
    <w:rsid w:val="00AF15BF"/>
    <w:rsid w:val="00AF23E6"/>
    <w:rsid w:val="00AF31F5"/>
    <w:rsid w:val="00B00640"/>
    <w:rsid w:val="00B0376D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5E40"/>
    <w:rsid w:val="00B76712"/>
    <w:rsid w:val="00B829FF"/>
    <w:rsid w:val="00B8511D"/>
    <w:rsid w:val="00B8576B"/>
    <w:rsid w:val="00BA6969"/>
    <w:rsid w:val="00BC34C4"/>
    <w:rsid w:val="00BC64E9"/>
    <w:rsid w:val="00BC7FA5"/>
    <w:rsid w:val="00BD661C"/>
    <w:rsid w:val="00BD7C5E"/>
    <w:rsid w:val="00BE12B5"/>
    <w:rsid w:val="00BE271F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3705A"/>
    <w:rsid w:val="00C37CD0"/>
    <w:rsid w:val="00C4007D"/>
    <w:rsid w:val="00C432F2"/>
    <w:rsid w:val="00C469F5"/>
    <w:rsid w:val="00C4725F"/>
    <w:rsid w:val="00C5340A"/>
    <w:rsid w:val="00C53A04"/>
    <w:rsid w:val="00C668A6"/>
    <w:rsid w:val="00C66C79"/>
    <w:rsid w:val="00C704DC"/>
    <w:rsid w:val="00C76D25"/>
    <w:rsid w:val="00C81E32"/>
    <w:rsid w:val="00C900F8"/>
    <w:rsid w:val="00C9316C"/>
    <w:rsid w:val="00C94B44"/>
    <w:rsid w:val="00CA4FEC"/>
    <w:rsid w:val="00CA65A0"/>
    <w:rsid w:val="00CA738A"/>
    <w:rsid w:val="00CB0689"/>
    <w:rsid w:val="00CB50F4"/>
    <w:rsid w:val="00CD1AE1"/>
    <w:rsid w:val="00CD5AB8"/>
    <w:rsid w:val="00CD7E08"/>
    <w:rsid w:val="00CE41C2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325C6"/>
    <w:rsid w:val="00D33176"/>
    <w:rsid w:val="00D4191F"/>
    <w:rsid w:val="00D437E7"/>
    <w:rsid w:val="00D43984"/>
    <w:rsid w:val="00D46C30"/>
    <w:rsid w:val="00D6208A"/>
    <w:rsid w:val="00D638A9"/>
    <w:rsid w:val="00D66F54"/>
    <w:rsid w:val="00D76F23"/>
    <w:rsid w:val="00D84ED7"/>
    <w:rsid w:val="00D93699"/>
    <w:rsid w:val="00D9380C"/>
    <w:rsid w:val="00D95896"/>
    <w:rsid w:val="00D96382"/>
    <w:rsid w:val="00DA068C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459F"/>
    <w:rsid w:val="00E1727E"/>
    <w:rsid w:val="00E17967"/>
    <w:rsid w:val="00E264AF"/>
    <w:rsid w:val="00E32417"/>
    <w:rsid w:val="00E36D33"/>
    <w:rsid w:val="00E441F2"/>
    <w:rsid w:val="00E454C0"/>
    <w:rsid w:val="00E470B5"/>
    <w:rsid w:val="00E519C0"/>
    <w:rsid w:val="00E5394C"/>
    <w:rsid w:val="00E56145"/>
    <w:rsid w:val="00E57908"/>
    <w:rsid w:val="00E63FE8"/>
    <w:rsid w:val="00E64A35"/>
    <w:rsid w:val="00E67346"/>
    <w:rsid w:val="00E704CD"/>
    <w:rsid w:val="00E71868"/>
    <w:rsid w:val="00E8029F"/>
    <w:rsid w:val="00E84A15"/>
    <w:rsid w:val="00E84A85"/>
    <w:rsid w:val="00E86FC8"/>
    <w:rsid w:val="00E90DE3"/>
    <w:rsid w:val="00E911C6"/>
    <w:rsid w:val="00E9406F"/>
    <w:rsid w:val="00EA0227"/>
    <w:rsid w:val="00EA0E20"/>
    <w:rsid w:val="00EA4380"/>
    <w:rsid w:val="00EA556A"/>
    <w:rsid w:val="00EB22F8"/>
    <w:rsid w:val="00EB49BC"/>
    <w:rsid w:val="00EC5049"/>
    <w:rsid w:val="00ED1B5A"/>
    <w:rsid w:val="00ED722D"/>
    <w:rsid w:val="00EE4520"/>
    <w:rsid w:val="00EF0F4C"/>
    <w:rsid w:val="00EF412C"/>
    <w:rsid w:val="00EF4CEA"/>
    <w:rsid w:val="00F01284"/>
    <w:rsid w:val="00F02718"/>
    <w:rsid w:val="00F078D4"/>
    <w:rsid w:val="00F117C3"/>
    <w:rsid w:val="00F212D1"/>
    <w:rsid w:val="00F21F4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44F4E-53FD-4FB8-8DD9-52C6CD80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Клочкова Екатерина Александровна</cp:lastModifiedBy>
  <cp:revision>8</cp:revision>
  <cp:lastPrinted>2016-12-12T07:08:00Z</cp:lastPrinted>
  <dcterms:created xsi:type="dcterms:W3CDTF">2016-08-25T08:56:00Z</dcterms:created>
  <dcterms:modified xsi:type="dcterms:W3CDTF">2017-01-26T08:38:00Z</dcterms:modified>
</cp:coreProperties>
</file>