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65B" w:rsidRPr="00F729F1" w:rsidRDefault="000F365B" w:rsidP="00C5330E">
      <w:pPr>
        <w:pStyle w:val="ConsPlusNonformat"/>
        <w:widowControl/>
        <w:ind w:firstLine="426"/>
        <w:jc w:val="both"/>
        <w:rPr>
          <w:rFonts w:ascii="Times New Roman" w:hAnsi="Times New Roman" w:cs="Times New Roman"/>
          <w:bCs/>
          <w:sz w:val="24"/>
          <w:szCs w:val="24"/>
        </w:rPr>
      </w:pPr>
    </w:p>
    <w:p w:rsidR="000F365B" w:rsidRPr="00F729F1" w:rsidRDefault="000F365B" w:rsidP="00C5330E">
      <w:pPr>
        <w:pStyle w:val="ConsPlusNonformat"/>
        <w:widowControl/>
        <w:ind w:left="3540" w:firstLine="708"/>
        <w:rPr>
          <w:rFonts w:ascii="Times New Roman" w:hAnsi="Times New Roman" w:cs="Times New Roman"/>
          <w:b/>
          <w:bCs/>
          <w:sz w:val="24"/>
          <w:szCs w:val="24"/>
        </w:rPr>
      </w:pPr>
      <w:r w:rsidRPr="00F729F1">
        <w:rPr>
          <w:rFonts w:ascii="Times New Roman" w:hAnsi="Times New Roman" w:cs="Times New Roman"/>
          <w:b/>
          <w:bCs/>
          <w:sz w:val="24"/>
          <w:szCs w:val="24"/>
        </w:rPr>
        <w:t>ДОГОВОР</w:t>
      </w: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НА ВЫПОЛНЕНИЕ ПРОЕКТНЫХ И/ИЛИ ИЗЫСКАТЕЛЬСКИХ РАБОТ</w:t>
      </w:r>
    </w:p>
    <w:p w:rsidR="000F365B" w:rsidRPr="00F729F1" w:rsidRDefault="000F365B" w:rsidP="00C5330E">
      <w:pPr>
        <w:pStyle w:val="ConsPlusNonformat"/>
        <w:widowControl/>
        <w:jc w:val="center"/>
        <w:rPr>
          <w:rFonts w:ascii="Times New Roman" w:hAnsi="Times New Roman" w:cs="Times New Roman"/>
          <w:sz w:val="24"/>
          <w:szCs w:val="24"/>
        </w:rPr>
      </w:pPr>
    </w:p>
    <w:p w:rsidR="000F365B" w:rsidRPr="00F729F1" w:rsidRDefault="000F365B" w:rsidP="00C5330E">
      <w:pPr>
        <w:pStyle w:val="ConsPlusNonformat"/>
        <w:widowControl/>
        <w:rPr>
          <w:rFonts w:ascii="Times New Roman" w:hAnsi="Times New Roman" w:cs="Times New Roman"/>
          <w:bCs/>
          <w:sz w:val="24"/>
          <w:szCs w:val="24"/>
        </w:rPr>
      </w:pPr>
      <w:r w:rsidRPr="00F729F1">
        <w:rPr>
          <w:rFonts w:ascii="Times New Roman" w:hAnsi="Times New Roman" w:cs="Times New Roman"/>
          <w:bCs/>
          <w:sz w:val="24"/>
          <w:szCs w:val="24"/>
        </w:rPr>
        <w:t>г. _________________</w:t>
      </w:r>
      <w:r w:rsidRPr="00F729F1">
        <w:rPr>
          <w:rFonts w:ascii="Times New Roman" w:hAnsi="Times New Roman" w:cs="Times New Roman"/>
          <w:bCs/>
          <w:sz w:val="24"/>
          <w:szCs w:val="24"/>
        </w:rPr>
        <w:tab/>
        <w:t xml:space="preserve">                                  </w:t>
      </w:r>
      <w:r w:rsid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w:t>
      </w:r>
      <w:r w:rsidR="00C5330E" w:rsidRPr="00F729F1">
        <w:rPr>
          <w:rFonts w:ascii="Times New Roman" w:hAnsi="Times New Roman" w:cs="Times New Roman"/>
          <w:bCs/>
          <w:sz w:val="24"/>
          <w:szCs w:val="24"/>
        </w:rPr>
        <w:t xml:space="preserve">      </w:t>
      </w:r>
      <w:r w:rsidRPr="00F729F1">
        <w:rPr>
          <w:rFonts w:ascii="Times New Roman" w:hAnsi="Times New Roman" w:cs="Times New Roman"/>
          <w:bCs/>
          <w:sz w:val="24"/>
          <w:szCs w:val="24"/>
        </w:rPr>
        <w:t xml:space="preserve">  «____» __________ 20__ г.</w:t>
      </w:r>
    </w:p>
    <w:p w:rsidR="000F365B" w:rsidRPr="00F729F1" w:rsidRDefault="000F365B" w:rsidP="00C5330E">
      <w:pPr>
        <w:pStyle w:val="ConsPlusNonformat"/>
        <w:widowControl/>
        <w:rPr>
          <w:rFonts w:ascii="Times New Roman" w:hAnsi="Times New Roman" w:cs="Times New Roman"/>
          <w:sz w:val="24"/>
          <w:szCs w:val="24"/>
        </w:rPr>
      </w:pPr>
    </w:p>
    <w:p w:rsidR="000F365B" w:rsidRPr="00F729F1" w:rsidRDefault="00626F1F" w:rsidP="00C5330E">
      <w:pPr>
        <w:pStyle w:val="ConsPlusNonformat"/>
        <w:widowControl/>
        <w:ind w:firstLine="708"/>
        <w:jc w:val="both"/>
        <w:rPr>
          <w:rFonts w:ascii="Times New Roman" w:hAnsi="Times New Roman" w:cs="Times New Roman"/>
          <w:sz w:val="24"/>
          <w:szCs w:val="24"/>
        </w:rPr>
      </w:pPr>
      <w:r w:rsidRPr="00F729F1">
        <w:rPr>
          <w:rFonts w:ascii="Times New Roman" w:eastAsia="Calibri" w:hAnsi="Times New Roman" w:cs="Times New Roman"/>
          <w:sz w:val="24"/>
          <w:szCs w:val="24"/>
          <w:lang w:eastAsia="en-US"/>
        </w:rPr>
        <w:t>Публичное акционерное общество «Московская объединенная энергетическая компания» (ПАО «МОЭК»)</w:t>
      </w:r>
      <w:r w:rsidR="000F365B" w:rsidRPr="00F729F1">
        <w:rPr>
          <w:rFonts w:ascii="Times New Roman" w:hAnsi="Times New Roman" w:cs="Times New Roman"/>
          <w:sz w:val="24"/>
          <w:szCs w:val="24"/>
        </w:rPr>
        <w:t>, именуемое в дальнейшем «Заказчик», в лице ________, действующего на основании _______________, с одной стороны, и</w:t>
      </w:r>
    </w:p>
    <w:p w:rsidR="000F365B" w:rsidRPr="00F729F1" w:rsidRDefault="000F365B" w:rsidP="00C5330E">
      <w:pPr>
        <w:pStyle w:val="ConsPlusNonformat"/>
        <w:widowControl/>
        <w:ind w:firstLine="708"/>
        <w:jc w:val="both"/>
        <w:rPr>
          <w:rFonts w:ascii="Times New Roman" w:hAnsi="Times New Roman" w:cs="Times New Roman"/>
          <w:sz w:val="24"/>
          <w:szCs w:val="24"/>
        </w:rPr>
      </w:pPr>
      <w:proofErr w:type="gramStart"/>
      <w:r w:rsidRPr="00F729F1">
        <w:rPr>
          <w:rFonts w:ascii="Times New Roman" w:hAnsi="Times New Roman" w:cs="Times New Roman"/>
          <w:sz w:val="24"/>
          <w:szCs w:val="24"/>
        </w:rPr>
        <w:t>_______________, именуемое в дальнейшем «Подрядчик», в лице _______________, действующего на основании ___________________, с другой стороны,</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именуемые в дальнейшем «Стороны», заключили настоящий договор о нижеследующем.</w:t>
      </w:r>
    </w:p>
    <w:p w:rsidR="000F365B" w:rsidRPr="00F729F1" w:rsidRDefault="000F365B" w:rsidP="00C5330E">
      <w:pPr>
        <w:pStyle w:val="1"/>
        <w:spacing w:line="240" w:lineRule="auto"/>
        <w:rPr>
          <w:b w:val="0"/>
          <w:szCs w:val="24"/>
        </w:rPr>
      </w:pPr>
      <w:bookmarkStart w:id="0" w:name="_GoBack"/>
      <w:bookmarkEnd w:id="0"/>
    </w:p>
    <w:p w:rsidR="000F365B" w:rsidRPr="00F729F1" w:rsidRDefault="000F365B" w:rsidP="00C5330E">
      <w:pPr>
        <w:pStyle w:val="1"/>
        <w:spacing w:line="240" w:lineRule="auto"/>
        <w:rPr>
          <w:szCs w:val="24"/>
        </w:rPr>
      </w:pPr>
      <w:r w:rsidRPr="00F729F1">
        <w:rPr>
          <w:szCs w:val="24"/>
        </w:rPr>
        <w:t>ТЕРМИНЫ И ОПРЕДЕЛЕНИЯ</w:t>
      </w: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Договор – настоящий документ, включая содержащиеся в нем гарантии, приложения, дополнения и изменения к нему, утвержденные Сторонами, которые могут быть подписаны и в период выполнения Работ и (или) действия Договора.</w:t>
      </w:r>
    </w:p>
    <w:p w:rsidR="000F365B" w:rsidRPr="00F729F1" w:rsidRDefault="000F365B" w:rsidP="00C5330E">
      <w:pPr>
        <w:spacing w:after="0" w:line="240" w:lineRule="auto"/>
        <w:jc w:val="both"/>
        <w:rPr>
          <w:rFonts w:ascii="Times New Roman" w:hAnsi="Times New Roman"/>
          <w:sz w:val="24"/>
          <w:szCs w:val="24"/>
        </w:rPr>
      </w:pPr>
    </w:p>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 xml:space="preserve">Работы – все проектные </w:t>
      </w:r>
      <w:r w:rsidRPr="00B640EC">
        <w:rPr>
          <w:rFonts w:ascii="Times New Roman" w:hAnsi="Times New Roman"/>
          <w:sz w:val="24"/>
          <w:szCs w:val="24"/>
        </w:rPr>
        <w:t>и (или) изыскательские работы</w:t>
      </w:r>
      <w:r w:rsidRPr="00F729F1">
        <w:rPr>
          <w:rFonts w:ascii="Times New Roman" w:hAnsi="Times New Roman"/>
          <w:sz w:val="24"/>
          <w:szCs w:val="24"/>
        </w:rPr>
        <w:t xml:space="preserve"> (весь объем Работ), подлежащие выполнению Подрядчиком в соответствии с Техническим заданием (Приложение №1 к настоящему Договору) и условиями настоящего Договора.</w:t>
      </w:r>
    </w:p>
    <w:p w:rsidR="000F365B" w:rsidRPr="00F729F1" w:rsidRDefault="000F365B" w:rsidP="00C5330E">
      <w:pPr>
        <w:pStyle w:val="a3"/>
        <w:spacing w:after="0" w:line="240" w:lineRule="auto"/>
        <w:jc w:val="both"/>
        <w:rPr>
          <w:rFonts w:ascii="Times New Roman" w:hAnsi="Times New Roman"/>
          <w:sz w:val="24"/>
          <w:szCs w:val="24"/>
        </w:rPr>
      </w:pPr>
    </w:p>
    <w:p w:rsidR="000F365B" w:rsidRPr="009669F3"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Результат работ – </w:t>
      </w:r>
      <w:r w:rsidRPr="009669F3">
        <w:rPr>
          <w:rFonts w:ascii="Times New Roman" w:hAnsi="Times New Roman"/>
          <w:sz w:val="24"/>
          <w:szCs w:val="24"/>
        </w:rPr>
        <w:t>техническая документация, отчет по результатам изыскательских работ (инженерно-геологические изыскания, инженерно-геодезические изыскания, инженерно-гидрометеорологические изыскания, инженерно-экологические изыскания), экспертиза проектной документации и материалов инженерных изысканий, зарегистрированное заключение; проектная документация: проект, смета, рабочая документация, спецификации, зарегистрированное заключение проектной/рабочей документации и другая документация, разработанная Подрядчиком в соответствии с требованиями законодательства РФ на основании Технического задания и (или) исходных данных, предоставленных Заказчиком, подлежащая передаче Заказчику по настоящему Договору.</w:t>
      </w:r>
    </w:p>
    <w:p w:rsidR="000F365B" w:rsidRPr="00F729F1" w:rsidRDefault="000F365B" w:rsidP="00C5330E">
      <w:pPr>
        <w:pStyle w:val="a3"/>
        <w:spacing w:after="0" w:line="240" w:lineRule="auto"/>
        <w:jc w:val="both"/>
        <w:rPr>
          <w:rFonts w:ascii="Times New Roman" w:hAnsi="Times New Roman"/>
          <w:sz w:val="24"/>
          <w:szCs w:val="24"/>
        </w:rPr>
      </w:pPr>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Акт сдачи-приемки Работ (этапа Работ)– документ, свидетельствующий об окончании Работ  по настоящему Договору и передаче Результата Работ (этапа Работ) от Подрядчика - Заказчику.</w:t>
      </w:r>
    </w:p>
    <w:p w:rsidR="000F365B" w:rsidRPr="00F729F1" w:rsidRDefault="000F365B" w:rsidP="00C5330E">
      <w:pPr>
        <w:pStyle w:val="a3"/>
        <w:spacing w:after="0" w:line="240" w:lineRule="auto"/>
        <w:jc w:val="both"/>
        <w:rPr>
          <w:rFonts w:ascii="Times New Roman" w:hAnsi="Times New Roman"/>
          <w:sz w:val="24"/>
          <w:szCs w:val="24"/>
        </w:rPr>
      </w:pPr>
    </w:p>
    <w:p w:rsidR="000F365B" w:rsidRPr="009669F3" w:rsidRDefault="000F365B" w:rsidP="00C5330E">
      <w:pPr>
        <w:pStyle w:val="a3"/>
        <w:spacing w:after="0" w:line="240" w:lineRule="auto"/>
        <w:jc w:val="both"/>
        <w:rPr>
          <w:rFonts w:ascii="Times New Roman" w:hAnsi="Times New Roman"/>
          <w:sz w:val="24"/>
          <w:szCs w:val="24"/>
        </w:rPr>
      </w:pPr>
      <w:r w:rsidRPr="009669F3">
        <w:rPr>
          <w:rFonts w:ascii="Times New Roman" w:hAnsi="Times New Roman"/>
          <w:sz w:val="24"/>
          <w:szCs w:val="24"/>
        </w:rPr>
        <w:t xml:space="preserve">Ценник – нормативный документ, используемый для определения стоимости Работ по настоящему </w:t>
      </w:r>
      <w:r w:rsidR="00E757FF" w:rsidRPr="009669F3">
        <w:rPr>
          <w:rFonts w:ascii="Times New Roman" w:hAnsi="Times New Roman"/>
          <w:sz w:val="24"/>
          <w:szCs w:val="24"/>
        </w:rPr>
        <w:t>Д</w:t>
      </w:r>
      <w:r w:rsidRPr="009669F3">
        <w:rPr>
          <w:rFonts w:ascii="Times New Roman" w:hAnsi="Times New Roman"/>
          <w:sz w:val="24"/>
          <w:szCs w:val="24"/>
        </w:rPr>
        <w:t>оговору. Применяемый документ (Ценник) указывается в смете.</w:t>
      </w:r>
    </w:p>
    <w:p w:rsidR="000F365B" w:rsidRPr="00F729F1" w:rsidRDefault="000F365B" w:rsidP="00C5330E">
      <w:pPr>
        <w:pStyle w:val="a3"/>
        <w:spacing w:after="0" w:line="240" w:lineRule="auto"/>
        <w:jc w:val="both"/>
        <w:rPr>
          <w:rFonts w:ascii="Times New Roman" w:hAnsi="Times New Roman"/>
          <w:sz w:val="24"/>
          <w:szCs w:val="24"/>
        </w:rPr>
      </w:pPr>
    </w:p>
    <w:p w:rsidR="000F365B" w:rsidRPr="009669F3" w:rsidRDefault="000F365B" w:rsidP="00C5330E">
      <w:pPr>
        <w:spacing w:after="0" w:line="240" w:lineRule="auto"/>
        <w:jc w:val="both"/>
        <w:rPr>
          <w:rFonts w:ascii="Times New Roman" w:hAnsi="Times New Roman"/>
          <w:sz w:val="24"/>
          <w:szCs w:val="24"/>
        </w:rPr>
      </w:pPr>
      <w:r w:rsidRPr="009669F3">
        <w:rPr>
          <w:rFonts w:ascii="Times New Roman" w:hAnsi="Times New Roman"/>
          <w:sz w:val="24"/>
          <w:szCs w:val="24"/>
        </w:rPr>
        <w:t>Ответственное лицо Заказчика - лицо, назначенное Заказчиком, для осуществления взаимодействия с Подрядчиком в ходе исполнения Договора.</w:t>
      </w:r>
    </w:p>
    <w:p w:rsidR="00C5330E" w:rsidRPr="00F729F1" w:rsidRDefault="00C5330E" w:rsidP="00C5330E">
      <w:pPr>
        <w:spacing w:after="0" w:line="240" w:lineRule="auto"/>
        <w:jc w:val="both"/>
        <w:rPr>
          <w:rFonts w:ascii="Times New Roman" w:hAnsi="Times New Roman"/>
          <w:i/>
          <w:sz w:val="24"/>
          <w:szCs w:val="24"/>
        </w:rPr>
      </w:pPr>
    </w:p>
    <w:p w:rsidR="000F365B" w:rsidRPr="00F729F1" w:rsidRDefault="000F365B" w:rsidP="00C5330E">
      <w:pPr>
        <w:pStyle w:val="a9"/>
        <w:numPr>
          <w:ilvl w:val="0"/>
          <w:numId w:val="3"/>
        </w:numPr>
        <w:spacing w:after="0" w:line="240" w:lineRule="auto"/>
        <w:jc w:val="center"/>
        <w:rPr>
          <w:rFonts w:ascii="Times New Roman" w:hAnsi="Times New Roman"/>
          <w:b/>
          <w:sz w:val="24"/>
          <w:szCs w:val="24"/>
        </w:rPr>
      </w:pPr>
      <w:r w:rsidRPr="00F729F1">
        <w:rPr>
          <w:rFonts w:ascii="Times New Roman" w:hAnsi="Times New Roman"/>
          <w:b/>
          <w:sz w:val="24"/>
          <w:szCs w:val="24"/>
        </w:rPr>
        <w:t>ПРЕДМЕТ ДОГОВОРА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1.1. </w:t>
      </w:r>
      <w:proofErr w:type="gramStart"/>
      <w:r w:rsidRPr="009669F3">
        <w:rPr>
          <w:rFonts w:ascii="Times New Roman" w:hAnsi="Times New Roman" w:cs="Times New Roman"/>
          <w:sz w:val="24"/>
          <w:szCs w:val="24"/>
        </w:rPr>
        <w:t xml:space="preserve">Заказчик поручает, а Подрядчик обязуется разработать </w:t>
      </w:r>
      <w:r w:rsidR="009669F3" w:rsidRPr="009669F3">
        <w:rPr>
          <w:rFonts w:ascii="Times New Roman" w:hAnsi="Times New Roman" w:cs="Times New Roman"/>
          <w:sz w:val="24"/>
          <w:szCs w:val="24"/>
        </w:rPr>
        <w:t xml:space="preserve">проектную и </w:t>
      </w:r>
      <w:r w:rsidRPr="009669F3">
        <w:rPr>
          <w:rFonts w:ascii="Times New Roman" w:hAnsi="Times New Roman" w:cs="Times New Roman"/>
          <w:sz w:val="24"/>
          <w:szCs w:val="24"/>
        </w:rPr>
        <w:t xml:space="preserve">рабочую документацию и выполнить изыскательские Работы и на их основе составить смету для </w:t>
      </w:r>
      <w:r w:rsidR="009669F3" w:rsidRPr="009669F3">
        <w:rPr>
          <w:rFonts w:ascii="Times New Roman" w:hAnsi="Times New Roman" w:cs="Times New Roman"/>
          <w:sz w:val="24"/>
          <w:szCs w:val="24"/>
        </w:rPr>
        <w:t>перекладки теплов</w:t>
      </w:r>
      <w:r w:rsidR="009669F3">
        <w:rPr>
          <w:rFonts w:ascii="Times New Roman" w:hAnsi="Times New Roman" w:cs="Times New Roman"/>
          <w:sz w:val="24"/>
          <w:szCs w:val="24"/>
        </w:rPr>
        <w:t>ых</w:t>
      </w:r>
      <w:r w:rsidR="009669F3" w:rsidRPr="009669F3">
        <w:rPr>
          <w:rFonts w:ascii="Times New Roman" w:hAnsi="Times New Roman" w:cs="Times New Roman"/>
          <w:sz w:val="24"/>
          <w:szCs w:val="24"/>
        </w:rPr>
        <w:t xml:space="preserve"> ввод</w:t>
      </w:r>
      <w:r w:rsidR="009669F3">
        <w:rPr>
          <w:rFonts w:ascii="Times New Roman" w:hAnsi="Times New Roman" w:cs="Times New Roman"/>
          <w:sz w:val="24"/>
          <w:szCs w:val="24"/>
        </w:rPr>
        <w:t>ов</w:t>
      </w:r>
      <w:r w:rsidRPr="009669F3">
        <w:rPr>
          <w:rFonts w:ascii="Times New Roman" w:hAnsi="Times New Roman" w:cs="Times New Roman"/>
          <w:sz w:val="24"/>
          <w:szCs w:val="24"/>
        </w:rPr>
        <w:t xml:space="preserve"> (далее – вместе или отдельно – Проект</w:t>
      </w:r>
      <w:r w:rsidR="009669F3" w:rsidRPr="009669F3">
        <w:rPr>
          <w:rFonts w:ascii="Times New Roman" w:hAnsi="Times New Roman" w:cs="Times New Roman"/>
          <w:sz w:val="24"/>
          <w:szCs w:val="24"/>
        </w:rPr>
        <w:t xml:space="preserve"> или Проектная</w:t>
      </w:r>
      <w:r w:rsidRPr="009669F3">
        <w:rPr>
          <w:rFonts w:ascii="Times New Roman" w:hAnsi="Times New Roman" w:cs="Times New Roman"/>
          <w:sz w:val="24"/>
          <w:szCs w:val="24"/>
        </w:rPr>
        <w:t xml:space="preserve"> документация</w:t>
      </w:r>
      <w:r w:rsidRPr="00F729F1">
        <w:rPr>
          <w:rFonts w:ascii="Times New Roman" w:hAnsi="Times New Roman" w:cs="Times New Roman"/>
          <w:i/>
          <w:sz w:val="24"/>
          <w:szCs w:val="24"/>
        </w:rPr>
        <w:t xml:space="preserve"> </w:t>
      </w:r>
      <w:r w:rsidRPr="009669F3">
        <w:rPr>
          <w:rFonts w:ascii="Times New Roman" w:hAnsi="Times New Roman" w:cs="Times New Roman"/>
          <w:sz w:val="24"/>
          <w:szCs w:val="24"/>
        </w:rPr>
        <w:t>или Работы</w:t>
      </w:r>
      <w:r w:rsidRPr="00F729F1">
        <w:rPr>
          <w:rFonts w:ascii="Times New Roman" w:hAnsi="Times New Roman" w:cs="Times New Roman"/>
          <w:sz w:val="24"/>
          <w:szCs w:val="24"/>
        </w:rPr>
        <w:t>) О</w:t>
      </w:r>
      <w:r w:rsidR="009669F3">
        <w:rPr>
          <w:rFonts w:ascii="Times New Roman" w:hAnsi="Times New Roman" w:cs="Times New Roman"/>
          <w:sz w:val="24"/>
          <w:szCs w:val="24"/>
        </w:rPr>
        <w:t>бъектов, расположенных по адресам</w:t>
      </w:r>
      <w:r w:rsidRPr="00F729F1">
        <w:rPr>
          <w:rFonts w:ascii="Times New Roman" w:hAnsi="Times New Roman" w:cs="Times New Roman"/>
          <w:sz w:val="24"/>
          <w:szCs w:val="24"/>
        </w:rPr>
        <w:t>:</w:t>
      </w:r>
      <w:r w:rsidR="009669F3">
        <w:rPr>
          <w:rFonts w:ascii="Times New Roman" w:hAnsi="Times New Roman" w:cs="Times New Roman"/>
          <w:sz w:val="24"/>
          <w:szCs w:val="24"/>
        </w:rPr>
        <w:t xml:space="preserve"> б-р Генерала Карбышева д.5, к.2, ул. Демьяна Бедного д.1, к.5, Новохорошевский </w:t>
      </w:r>
      <w:proofErr w:type="spellStart"/>
      <w:r w:rsidR="009669F3">
        <w:rPr>
          <w:rFonts w:ascii="Times New Roman" w:hAnsi="Times New Roman" w:cs="Times New Roman"/>
          <w:sz w:val="24"/>
          <w:szCs w:val="24"/>
        </w:rPr>
        <w:t>пр</w:t>
      </w:r>
      <w:proofErr w:type="spellEnd"/>
      <w:r w:rsidR="009669F3">
        <w:rPr>
          <w:rFonts w:ascii="Times New Roman" w:hAnsi="Times New Roman" w:cs="Times New Roman"/>
          <w:sz w:val="24"/>
          <w:szCs w:val="24"/>
        </w:rPr>
        <w:t>-д, д.10</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 соответствии с Техническим</w:t>
      </w:r>
      <w:proofErr w:type="gramEnd"/>
      <w:r w:rsidRPr="00F729F1">
        <w:rPr>
          <w:rFonts w:ascii="Times New Roman" w:hAnsi="Times New Roman" w:cs="Times New Roman"/>
          <w:sz w:val="24"/>
          <w:szCs w:val="24"/>
        </w:rPr>
        <w:t xml:space="preserve"> заданием (Приложение №1 к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 </w:t>
      </w:r>
      <w:proofErr w:type="gramStart"/>
      <w:r w:rsidRPr="00F729F1">
        <w:rPr>
          <w:rFonts w:ascii="Times New Roman" w:hAnsi="Times New Roman" w:cs="Times New Roman"/>
          <w:sz w:val="24"/>
          <w:szCs w:val="24"/>
        </w:rPr>
        <w:t>Градостроительные, функциональные, технические, экономические и другие требования к Проекту</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 xml:space="preserve">и </w:t>
      </w:r>
      <w:r w:rsidRPr="009669F3">
        <w:rPr>
          <w:rFonts w:ascii="Times New Roman" w:hAnsi="Times New Roman" w:cs="Times New Roman"/>
          <w:sz w:val="24"/>
          <w:szCs w:val="24"/>
        </w:rPr>
        <w:t>Проектной/Рабочей</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документации,</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разрабатываемым Подрядчиком по настоящему Договору, должны соответствовать исходно-разрешительной документации (Техническому заданию, исходным данным),</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а также требованиям законодательных и нормативных актов Российской Федерации и территориальным строительным нормам в части состава, содержания и оформления проектной документации для строительства.</w:t>
      </w:r>
      <w:proofErr w:type="gramEnd"/>
    </w:p>
    <w:p w:rsidR="000F365B" w:rsidRPr="00F729F1" w:rsidRDefault="000F365B" w:rsidP="00C5330E">
      <w:pPr>
        <w:pStyle w:val="a3"/>
        <w:spacing w:after="0" w:line="240" w:lineRule="auto"/>
        <w:jc w:val="both"/>
        <w:rPr>
          <w:rFonts w:ascii="Times New Roman" w:hAnsi="Times New Roman"/>
          <w:sz w:val="24"/>
          <w:szCs w:val="24"/>
        </w:rPr>
      </w:pPr>
      <w:r w:rsidRPr="00F729F1">
        <w:rPr>
          <w:rFonts w:ascii="Times New Roman" w:hAnsi="Times New Roman"/>
          <w:sz w:val="24"/>
          <w:szCs w:val="24"/>
        </w:rPr>
        <w:t xml:space="preserve">            1.3 Подрядчик обязуется выполнить Работы, указанные в п. 1.1 Договора, в следующие сроки:</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начала Работ:</w:t>
      </w:r>
      <w:r w:rsidR="00E757FF">
        <w:rPr>
          <w:rFonts w:ascii="Times New Roman" w:hAnsi="Times New Roman"/>
          <w:sz w:val="24"/>
          <w:szCs w:val="24"/>
        </w:rPr>
        <w:t xml:space="preserve"> </w:t>
      </w:r>
      <w:r w:rsidR="009669F3">
        <w:rPr>
          <w:rFonts w:ascii="Times New Roman" w:hAnsi="Times New Roman"/>
          <w:sz w:val="24"/>
          <w:szCs w:val="24"/>
        </w:rPr>
        <w:t>с момента подписания Договора</w:t>
      </w:r>
    </w:p>
    <w:p w:rsidR="000F365B" w:rsidRPr="00F729F1" w:rsidRDefault="000F365B" w:rsidP="00C5330E">
      <w:pPr>
        <w:pStyle w:val="a3"/>
        <w:spacing w:after="0" w:line="240" w:lineRule="auto"/>
        <w:ind w:firstLine="709"/>
        <w:jc w:val="both"/>
        <w:rPr>
          <w:rFonts w:ascii="Times New Roman" w:hAnsi="Times New Roman"/>
          <w:sz w:val="24"/>
          <w:szCs w:val="24"/>
        </w:rPr>
      </w:pPr>
      <w:r w:rsidRPr="00F729F1">
        <w:rPr>
          <w:rFonts w:ascii="Times New Roman" w:hAnsi="Times New Roman"/>
          <w:sz w:val="24"/>
          <w:szCs w:val="24"/>
        </w:rPr>
        <w:t>Дата окончания Работ: _______________________</w:t>
      </w:r>
    </w:p>
    <w:p w:rsidR="000F365B" w:rsidRPr="009669F3" w:rsidRDefault="000F365B" w:rsidP="00C5330E">
      <w:pPr>
        <w:pStyle w:val="a3"/>
        <w:spacing w:after="0" w:line="240" w:lineRule="auto"/>
        <w:ind w:firstLine="708"/>
        <w:jc w:val="both"/>
        <w:rPr>
          <w:rFonts w:ascii="Times New Roman" w:hAnsi="Times New Roman"/>
          <w:sz w:val="24"/>
          <w:szCs w:val="24"/>
        </w:rPr>
      </w:pPr>
      <w:r w:rsidRPr="009669F3">
        <w:rPr>
          <w:rFonts w:ascii="Times New Roman" w:hAnsi="Times New Roman"/>
          <w:sz w:val="24"/>
          <w:szCs w:val="24"/>
        </w:rPr>
        <w:t xml:space="preserve">Работы выполняются Подрядчиком в соответствии </w:t>
      </w:r>
      <w:r w:rsidR="00A7606B" w:rsidRPr="009669F3">
        <w:rPr>
          <w:rFonts w:ascii="Times New Roman" w:hAnsi="Times New Roman"/>
          <w:sz w:val="24"/>
          <w:szCs w:val="24"/>
        </w:rPr>
        <w:t xml:space="preserve">с </w:t>
      </w:r>
      <w:r w:rsidRPr="009669F3">
        <w:rPr>
          <w:rFonts w:ascii="Times New Roman" w:hAnsi="Times New Roman"/>
          <w:sz w:val="24"/>
          <w:szCs w:val="24"/>
        </w:rPr>
        <w:t xml:space="preserve">Графиком выполнения Работ (Приложение № </w:t>
      </w:r>
      <w:r w:rsidR="009669F3">
        <w:rPr>
          <w:rFonts w:ascii="Times New Roman" w:hAnsi="Times New Roman"/>
          <w:sz w:val="24"/>
          <w:szCs w:val="24"/>
        </w:rPr>
        <w:t>2</w:t>
      </w:r>
      <w:r w:rsidRPr="009669F3">
        <w:rPr>
          <w:rFonts w:ascii="Times New Roman" w:hAnsi="Times New Roman"/>
          <w:sz w:val="24"/>
          <w:szCs w:val="24"/>
        </w:rPr>
        <w:t xml:space="preserve"> к Договору).</w:t>
      </w:r>
    </w:p>
    <w:p w:rsidR="000F365B" w:rsidRPr="009669F3" w:rsidRDefault="000F365B" w:rsidP="00C5330E">
      <w:pPr>
        <w:pStyle w:val="a3"/>
        <w:spacing w:after="0" w:line="240" w:lineRule="auto"/>
        <w:ind w:firstLine="708"/>
        <w:jc w:val="both"/>
        <w:rPr>
          <w:rFonts w:ascii="Times New Roman" w:hAnsi="Times New Roman"/>
          <w:sz w:val="24"/>
          <w:szCs w:val="24"/>
        </w:rPr>
      </w:pPr>
      <w:r w:rsidRPr="009669F3">
        <w:rPr>
          <w:rFonts w:ascii="Times New Roman" w:hAnsi="Times New Roman"/>
          <w:sz w:val="24"/>
          <w:szCs w:val="24"/>
        </w:rPr>
        <w:t>Сроки выполнения Работ могут быть изменены по соглашению Сторон.</w:t>
      </w:r>
    </w:p>
    <w:p w:rsidR="000F365B" w:rsidRPr="00F729F1" w:rsidRDefault="000F365B" w:rsidP="00C5330E">
      <w:pPr>
        <w:numPr>
          <w:ilvl w:val="1"/>
          <w:numId w:val="3"/>
        </w:numPr>
        <w:spacing w:after="0" w:line="240" w:lineRule="auto"/>
        <w:ind w:left="0" w:firstLine="720"/>
        <w:jc w:val="both"/>
        <w:rPr>
          <w:rFonts w:ascii="Times New Roman" w:hAnsi="Times New Roman"/>
          <w:sz w:val="24"/>
          <w:szCs w:val="24"/>
        </w:rPr>
      </w:pPr>
      <w:r w:rsidRPr="00F729F1">
        <w:rPr>
          <w:rFonts w:ascii="Times New Roman" w:hAnsi="Times New Roman"/>
          <w:sz w:val="24"/>
          <w:szCs w:val="24"/>
        </w:rPr>
        <w:t xml:space="preserve">Подрядчик имеет право с письменного согласия Заказчика для выполнения части Работ по настоящему Договору в объеме не превышающем </w:t>
      </w:r>
      <w:r w:rsidRPr="00F729F1">
        <w:rPr>
          <w:rFonts w:ascii="Times New Roman" w:hAnsi="Times New Roman"/>
          <w:i/>
          <w:sz w:val="24"/>
          <w:szCs w:val="24"/>
        </w:rPr>
        <w:t>30%</w:t>
      </w:r>
      <w:r w:rsidRPr="00F729F1">
        <w:rPr>
          <w:rFonts w:ascii="Times New Roman" w:hAnsi="Times New Roman"/>
          <w:sz w:val="24"/>
          <w:szCs w:val="24"/>
        </w:rPr>
        <w:t xml:space="preserve"> от общего объема Работ привлечь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при соблюдении условий, изложенных в п. 2.4.2 настоящего Договора. При этом ответственность за качество и сроки произведенных таким</w:t>
      </w:r>
      <w:proofErr w:type="gramStart"/>
      <w:r w:rsidRPr="00F729F1">
        <w:rPr>
          <w:rFonts w:ascii="Times New Roman" w:hAnsi="Times New Roman"/>
          <w:sz w:val="24"/>
          <w:szCs w:val="24"/>
        </w:rPr>
        <w:t xml:space="preserve"> (-</w:t>
      </w:r>
      <w:proofErr w:type="gramEnd"/>
      <w:r w:rsidRPr="00F729F1">
        <w:rPr>
          <w:rFonts w:ascii="Times New Roman" w:hAnsi="Times New Roman"/>
          <w:sz w:val="24"/>
          <w:szCs w:val="24"/>
        </w:rPr>
        <w:t xml:space="preserve">ими) субподрядчиком (-ами) Работ несет Подрядчик. </w:t>
      </w:r>
      <w:proofErr w:type="gramStart"/>
      <w:r w:rsidRPr="00F729F1">
        <w:rPr>
          <w:rFonts w:ascii="Times New Roman" w:hAnsi="Times New Roman"/>
          <w:sz w:val="24"/>
          <w:szCs w:val="24"/>
        </w:rPr>
        <w:t xml:space="preserve">При исполнении </w:t>
      </w:r>
      <w:r w:rsidR="00E757FF">
        <w:rPr>
          <w:rFonts w:ascii="Times New Roman" w:hAnsi="Times New Roman"/>
          <w:sz w:val="24"/>
          <w:szCs w:val="24"/>
        </w:rPr>
        <w:t>Д</w:t>
      </w:r>
      <w:r w:rsidRPr="00F729F1">
        <w:rPr>
          <w:rFonts w:ascii="Times New Roman" w:hAnsi="Times New Roman"/>
          <w:sz w:val="24"/>
          <w:szCs w:val="24"/>
        </w:rPr>
        <w:t xml:space="preserve">оговора Заказчик вправе согласовать путем обмена письмами иной объем Работ для привлечения субподрядчика при условии согласования субподрядчика в порядке п. 2.4.2 настоящего </w:t>
      </w:r>
      <w:r w:rsidR="00E757FF">
        <w:rPr>
          <w:rFonts w:ascii="Times New Roman" w:hAnsi="Times New Roman"/>
          <w:sz w:val="24"/>
          <w:szCs w:val="24"/>
        </w:rPr>
        <w:t>Д</w:t>
      </w:r>
      <w:r w:rsidRPr="00F729F1">
        <w:rPr>
          <w:rFonts w:ascii="Times New Roman" w:hAnsi="Times New Roman"/>
          <w:sz w:val="24"/>
          <w:szCs w:val="24"/>
        </w:rPr>
        <w:t>оговора.</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sz w:val="24"/>
          <w:szCs w:val="24"/>
        </w:rPr>
      </w:pPr>
      <w:r w:rsidRPr="00F729F1">
        <w:rPr>
          <w:rFonts w:ascii="Times New Roman" w:hAnsi="Times New Roman" w:cs="Times New Roman"/>
          <w:b/>
          <w:bCs/>
          <w:sz w:val="24"/>
          <w:szCs w:val="24"/>
        </w:rPr>
        <w:t>2. ПРАВА И ОБЯЗАННОСТИ СТОРОН</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2.1. Заказчик обязуется: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2.1.1. Предоставить Подрядчику исходные данные в соответствии с Приложением № </w:t>
      </w:r>
      <w:r w:rsidR="009669F3">
        <w:rPr>
          <w:rFonts w:ascii="Times New Roman" w:hAnsi="Times New Roman" w:cs="Times New Roman"/>
          <w:sz w:val="24"/>
          <w:szCs w:val="24"/>
        </w:rPr>
        <w:t>1</w:t>
      </w:r>
      <w:r w:rsidRPr="00F729F1">
        <w:rPr>
          <w:rFonts w:ascii="Times New Roman" w:hAnsi="Times New Roman" w:cs="Times New Roman"/>
          <w:sz w:val="24"/>
          <w:szCs w:val="24"/>
        </w:rPr>
        <w:t xml:space="preserve"> к Договору, необходимые для выполнения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2.1.2. Своевременно производить приемку и оплату выполненных в соответствии с настоящим Договором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2.1.3. Участвовать вместе с Подрядчиком в согласовании готовой </w:t>
      </w:r>
      <w:r w:rsidRPr="009669F3">
        <w:rPr>
          <w:rFonts w:ascii="Times New Roman" w:hAnsi="Times New Roman" w:cs="Times New Roman"/>
          <w:sz w:val="24"/>
          <w:szCs w:val="24"/>
        </w:rPr>
        <w:t>Проектной/Рабочей</w:t>
      </w:r>
      <w:r w:rsidRPr="00F729F1">
        <w:rPr>
          <w:rFonts w:ascii="Times New Roman" w:hAnsi="Times New Roman" w:cs="Times New Roman"/>
          <w:sz w:val="24"/>
          <w:szCs w:val="24"/>
        </w:rPr>
        <w:t xml:space="preserve"> документации с соответствующими государственными органами и органами местного самоуправления, и иными согласующими органами. Для целей данного пункта при необходимости Заказчик выдает Подрядчику доверенность.</w:t>
      </w:r>
    </w:p>
    <w:p w:rsidR="000F365B" w:rsidRPr="009669F3" w:rsidRDefault="000F365B" w:rsidP="00C5330E">
      <w:pPr>
        <w:pStyle w:val="ConsPlusNonformat"/>
        <w:widowControl/>
        <w:ind w:firstLine="720"/>
        <w:jc w:val="both"/>
        <w:rPr>
          <w:rFonts w:ascii="Times New Roman" w:hAnsi="Times New Roman" w:cs="Times New Roman"/>
          <w:sz w:val="24"/>
          <w:szCs w:val="24"/>
        </w:rPr>
      </w:pPr>
      <w:r w:rsidRPr="009669F3">
        <w:rPr>
          <w:rFonts w:ascii="Times New Roman" w:hAnsi="Times New Roman" w:cs="Times New Roman"/>
          <w:sz w:val="24"/>
          <w:szCs w:val="24"/>
        </w:rPr>
        <w:t>2.1.</w:t>
      </w:r>
      <w:r w:rsidR="009669F3" w:rsidRPr="009669F3">
        <w:rPr>
          <w:rFonts w:ascii="Times New Roman" w:hAnsi="Times New Roman" w:cs="Times New Roman"/>
          <w:sz w:val="24"/>
          <w:szCs w:val="24"/>
        </w:rPr>
        <w:t>4</w:t>
      </w:r>
      <w:r w:rsidRPr="009669F3">
        <w:rPr>
          <w:rFonts w:ascii="Times New Roman" w:hAnsi="Times New Roman" w:cs="Times New Roman"/>
          <w:sz w:val="24"/>
          <w:szCs w:val="24"/>
        </w:rPr>
        <w:t xml:space="preserve">. </w:t>
      </w:r>
      <w:proofErr w:type="gramStart"/>
      <w:r w:rsidRPr="009669F3">
        <w:rPr>
          <w:rFonts w:ascii="Times New Roman" w:hAnsi="Times New Roman" w:cs="Times New Roman"/>
          <w:sz w:val="24"/>
          <w:szCs w:val="24"/>
        </w:rPr>
        <w:t>В случае необходимости обеспечить допуск персонала Подрядчика на Объект, за исключением случаев нарушения персоналом Подрядчика обязательств, предусмотренных п. 2.3.13</w:t>
      </w:r>
      <w:r w:rsidR="00C5330E" w:rsidRPr="009669F3">
        <w:rPr>
          <w:rFonts w:ascii="Times New Roman" w:hAnsi="Times New Roman" w:cs="Times New Roman"/>
          <w:sz w:val="24"/>
          <w:szCs w:val="24"/>
        </w:rPr>
        <w:t xml:space="preserve"> </w:t>
      </w:r>
      <w:r w:rsidRPr="009669F3">
        <w:rPr>
          <w:rFonts w:ascii="Times New Roman" w:hAnsi="Times New Roman" w:cs="Times New Roman"/>
          <w:sz w:val="24"/>
          <w:szCs w:val="24"/>
        </w:rPr>
        <w:t>настоящего Договора.</w:t>
      </w:r>
      <w:proofErr w:type="gramEnd"/>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2.2. Заказчик имеет право: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2.2.1. </w:t>
      </w:r>
      <w:proofErr w:type="gramStart"/>
      <w:r w:rsidRPr="00F729F1">
        <w:rPr>
          <w:rFonts w:ascii="Times New Roman" w:hAnsi="Times New Roman" w:cs="Times New Roman"/>
          <w:sz w:val="24"/>
          <w:szCs w:val="24"/>
        </w:rPr>
        <w:t>Контролировать исполнение Подрядчиком всех видов Работ в любое время в течение всего периода их выполнения; определять соответствие выполненных Работ требованиям нормативно-технической документации и условиям Договора, не вмешиваясь в деятельность Подрядчика.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2.2.2. Заказчик вправе использовать результат Работ, полученный от Подрядчика, вне зависимости от целей указанных в Договоре, а также вправе передавать результаты Работ и сведения, содержащиеся в них третьим лицам без письменного согласия Подрядчика.</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hAnsi="Times New Roman"/>
          <w:sz w:val="24"/>
          <w:szCs w:val="24"/>
        </w:rPr>
        <w:t>2.2.3</w:t>
      </w:r>
      <w:r w:rsidRPr="00F729F1">
        <w:rPr>
          <w:rFonts w:ascii="Times New Roman" w:eastAsia="Times New Roman" w:hAnsi="Times New Roman"/>
          <w:sz w:val="24"/>
          <w:szCs w:val="24"/>
          <w:lang w:eastAsia="ru-RU"/>
        </w:rPr>
        <w:t>. Заказчик вправе изменять сроки выполнения Работ при корректировках инвестиционных программ, программ ремонта оборудования (ЗиС, ТПиР, эксплуатации и пр.) при условии соблюдения требований к объективно необходимым срокам  для технологического процесса, с учетом следующих особенностей:</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2.2.3.1.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выполнения этапов без изменения общего срока Работ, при условии получения Подрядчиком</w:t>
      </w:r>
      <w:r w:rsidR="00E757FF">
        <w:rPr>
          <w:rFonts w:ascii="Times New Roman" w:eastAsia="Times New Roman" w:hAnsi="Times New Roman"/>
          <w:sz w:val="24"/>
          <w:szCs w:val="24"/>
          <w:lang w:eastAsia="ru-RU"/>
        </w:rPr>
        <w:t xml:space="preserve"> </w:t>
      </w:r>
      <w:r w:rsidRPr="00F729F1">
        <w:rPr>
          <w:rFonts w:ascii="Times New Roman" w:eastAsia="Times New Roman" w:hAnsi="Times New Roman"/>
          <w:sz w:val="24"/>
          <w:szCs w:val="24"/>
          <w:lang w:eastAsia="ru-RU"/>
        </w:rPr>
        <w:t>уведомления об изменении срока выполнения этапов Работ по Договору не менее чем за 15 (пятнадцать) календарных дней до даты изменения таких сроков, без возмещения расходов и убытков Подрядчика.</w:t>
      </w:r>
      <w:proofErr w:type="gramEnd"/>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2.2.3.2. </w:t>
      </w:r>
      <w:proofErr w:type="gramStart"/>
      <w:r w:rsidRPr="00F729F1">
        <w:rPr>
          <w:rFonts w:ascii="Times New Roman" w:eastAsia="Times New Roman" w:hAnsi="Times New Roman"/>
          <w:sz w:val="24"/>
          <w:szCs w:val="24"/>
          <w:lang w:eastAsia="ru-RU"/>
        </w:rPr>
        <w:t>В случае получения Подрядчиком уведомления об изменении срока выполнения этапов Работ (без изменения общего срока Работ по Договору) менее чем за 15 (пятнадцать) календарных дней до даты изменения сроков выполнения этапов Работ, изменение возможно при наличии письменного согласия Подрядчика, которое последний обязан предоставить в течение 5 календарных дней с даты получения уведомления Заказчика.</w:t>
      </w:r>
      <w:proofErr w:type="gramEnd"/>
      <w:r w:rsidRPr="00F729F1">
        <w:rPr>
          <w:rFonts w:ascii="Times New Roman" w:eastAsia="Times New Roman" w:hAnsi="Times New Roman"/>
          <w:sz w:val="24"/>
          <w:szCs w:val="24"/>
          <w:lang w:eastAsia="ru-RU"/>
        </w:rPr>
        <w:t xml:space="preserve"> Договор считается измененным с момента получения письменного согласия от Подрядчика. В случае</w:t>
      </w:r>
      <w:proofErr w:type="gramStart"/>
      <w:r w:rsidRPr="00F729F1">
        <w:rPr>
          <w:rFonts w:ascii="Times New Roman" w:eastAsia="Times New Roman" w:hAnsi="Times New Roman"/>
          <w:sz w:val="24"/>
          <w:szCs w:val="24"/>
          <w:lang w:eastAsia="ru-RU"/>
        </w:rPr>
        <w:t>,</w:t>
      </w:r>
      <w:proofErr w:type="gramEnd"/>
      <w:r w:rsidRPr="00F729F1">
        <w:rPr>
          <w:rFonts w:ascii="Times New Roman" w:eastAsia="Times New Roman" w:hAnsi="Times New Roman"/>
          <w:sz w:val="24"/>
          <w:szCs w:val="24"/>
          <w:lang w:eastAsia="ru-RU"/>
        </w:rPr>
        <w:t xml:space="preserve"> если Подрядчик не ответил в течение указанного времени или ответил отказом, то Заказчик имеет право расторгнуть настоящий Договор в одностороннем порядке.</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2.2.3.3. Изменение общего срока Работ по Договору производится путем заключения Дополнительного соглашения между Сторонами.</w:t>
      </w:r>
    </w:p>
    <w:p w:rsidR="000F365B" w:rsidRPr="00F729F1" w:rsidRDefault="000F365B" w:rsidP="00C5330E">
      <w:pPr>
        <w:pStyle w:val="afb"/>
        <w:ind w:firstLine="708"/>
        <w:jc w:val="both"/>
        <w:rPr>
          <w:rFonts w:ascii="Times New Roman" w:eastAsia="Times New Roman" w:hAnsi="Times New Roman"/>
          <w:sz w:val="24"/>
          <w:szCs w:val="24"/>
          <w:lang w:eastAsia="ru-RU"/>
        </w:rPr>
      </w:pPr>
      <w:r w:rsidRPr="00F729F1">
        <w:rPr>
          <w:rFonts w:ascii="Times New Roman" w:eastAsia="Times New Roman" w:hAnsi="Times New Roman"/>
          <w:sz w:val="24"/>
          <w:szCs w:val="24"/>
          <w:lang w:eastAsia="ru-RU"/>
        </w:rPr>
        <w:t xml:space="preserve">2.2.3.4. </w:t>
      </w:r>
      <w:proofErr w:type="gramStart"/>
      <w:r w:rsidRPr="00F729F1">
        <w:rPr>
          <w:rFonts w:ascii="Times New Roman" w:eastAsia="Times New Roman" w:hAnsi="Times New Roman"/>
          <w:sz w:val="24"/>
          <w:szCs w:val="24"/>
          <w:lang w:eastAsia="ru-RU"/>
        </w:rPr>
        <w:t>Заказчик вправе в одностороннем порядке изменить сроки этапов Работ и общих сроков по Договору путем направления Подрядчику уведомления об изменении срока выполнения этапов Работ по Договору на основании решения Системного оператора, а также в случаях необходимости устранения причин и последствий аварий на оборудовании Заказчика.</w:t>
      </w:r>
      <w:proofErr w:type="gramEnd"/>
      <w:r w:rsidRPr="00F729F1">
        <w:rPr>
          <w:rFonts w:ascii="Times New Roman" w:eastAsia="Times New Roman" w:hAnsi="Times New Roman"/>
          <w:sz w:val="24"/>
          <w:szCs w:val="24"/>
          <w:lang w:eastAsia="ru-RU"/>
        </w:rPr>
        <w:t xml:space="preserve"> Расходы и убытки в этих случаях Подрядчику не возмещаются.</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2.3. Подрядчик обязуется:</w:t>
      </w:r>
    </w:p>
    <w:p w:rsidR="000F365B" w:rsidRPr="009669F3"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2.3.1. </w:t>
      </w:r>
      <w:proofErr w:type="gramStart"/>
      <w:r w:rsidRPr="00F729F1">
        <w:rPr>
          <w:rFonts w:ascii="Times New Roman" w:hAnsi="Times New Roman" w:cs="Times New Roman"/>
          <w:sz w:val="24"/>
          <w:szCs w:val="24"/>
        </w:rPr>
        <w:t>Своевременно и должным образом выполнять принятые на себя обязательства в соответствии с условиями настоящего Договора и на основании Технич</w:t>
      </w:r>
      <w:r w:rsidR="009669F3">
        <w:rPr>
          <w:rFonts w:ascii="Times New Roman" w:hAnsi="Times New Roman" w:cs="Times New Roman"/>
          <w:sz w:val="24"/>
          <w:szCs w:val="24"/>
        </w:rPr>
        <w:t xml:space="preserve">еского задания (Приложение № 1), </w:t>
      </w:r>
      <w:r w:rsidRPr="009669F3">
        <w:rPr>
          <w:rFonts w:ascii="Times New Roman" w:hAnsi="Times New Roman" w:cs="Times New Roman"/>
          <w:sz w:val="24"/>
          <w:szCs w:val="24"/>
        </w:rPr>
        <w:t>полученных от Заказчика.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2.3.2. Представлять в сроки, предусмотренные настоящим Договором, Заказчику результат Работ, соответствующий требованиям, установленным Техническим заданием (Приложение №1 к настоящему Договору) и в соответствии с действующим законодательством РФ.</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2.3.3. Выполнять указания Заказчика, представленные в письменном виде, в том числе о внесении изменений и дополнений в Техническое задание и (или) исходные данные.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2.3.4. </w:t>
      </w:r>
      <w:proofErr w:type="gramStart"/>
      <w:r w:rsidRPr="00F729F1">
        <w:rPr>
          <w:rFonts w:ascii="Times New Roman" w:hAnsi="Times New Roman" w:cs="Times New Roman"/>
          <w:sz w:val="24"/>
          <w:szCs w:val="24"/>
        </w:rPr>
        <w:t xml:space="preserve">В срок установленный Заказчиком и за собственный счет устранять замечания, ошибки, недоделки Результатов Работ и/или дополнять Проект и </w:t>
      </w:r>
      <w:r w:rsidRPr="009669F3">
        <w:rPr>
          <w:rFonts w:ascii="Times New Roman" w:hAnsi="Times New Roman" w:cs="Times New Roman"/>
          <w:sz w:val="24"/>
          <w:szCs w:val="24"/>
        </w:rPr>
        <w:t>Проектную/Рабочую</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по получении от Заказчика мотивированной письменной претензии относительно качества и полноты Результатов Работ или несоответствия их условиям настоящего Договора, а также по замечаниям согласующих и экспертных органов.</w:t>
      </w:r>
      <w:proofErr w:type="gramEnd"/>
    </w:p>
    <w:p w:rsidR="000F365B" w:rsidRPr="009669F3" w:rsidRDefault="000F365B" w:rsidP="00C5330E">
      <w:pPr>
        <w:pStyle w:val="ConsPlusNonformat"/>
        <w:widowControl/>
        <w:ind w:firstLine="720"/>
        <w:jc w:val="both"/>
        <w:rPr>
          <w:rFonts w:ascii="Times New Roman" w:hAnsi="Times New Roman" w:cs="Times New Roman"/>
          <w:sz w:val="24"/>
          <w:szCs w:val="24"/>
        </w:rPr>
      </w:pPr>
      <w:r w:rsidRPr="009669F3">
        <w:rPr>
          <w:rFonts w:ascii="Times New Roman" w:hAnsi="Times New Roman" w:cs="Times New Roman"/>
          <w:sz w:val="24"/>
          <w:szCs w:val="24"/>
        </w:rPr>
        <w:t xml:space="preserve">2.3.5. Согласовывать готовый Проект и </w:t>
      </w:r>
      <w:proofErr w:type="gramStart"/>
      <w:r w:rsidRPr="009669F3">
        <w:rPr>
          <w:rFonts w:ascii="Times New Roman" w:hAnsi="Times New Roman" w:cs="Times New Roman"/>
          <w:sz w:val="24"/>
          <w:szCs w:val="24"/>
        </w:rPr>
        <w:t>Проектную</w:t>
      </w:r>
      <w:proofErr w:type="gramEnd"/>
      <w:r w:rsidRPr="009669F3">
        <w:rPr>
          <w:rFonts w:ascii="Times New Roman" w:hAnsi="Times New Roman" w:cs="Times New Roman"/>
          <w:sz w:val="24"/>
          <w:szCs w:val="24"/>
        </w:rPr>
        <w:t xml:space="preserve">/Рабочую с Заказчиком и (при необходимости оказать консультационное, техническое  сопровождение  Заказчику при согласовании) с компетентными государственными органами, эксплуатирующими организациями и органами местного самоуправления. </w:t>
      </w:r>
      <w:proofErr w:type="gramStart"/>
      <w:r w:rsidRPr="009669F3">
        <w:rPr>
          <w:rFonts w:ascii="Times New Roman" w:hAnsi="Times New Roman" w:cs="Times New Roman"/>
          <w:sz w:val="24"/>
          <w:szCs w:val="24"/>
        </w:rPr>
        <w:t>При наличии замечаний государственных органов, эксплуатирующих организаций или органов местного самоуправления Подрядчик за свой счет в течение 10 дней (или иной срок указанный Заказчиком) вносит изменения в Результаты Работ.</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2.3.6. Назначить в трехдневный срок с момента подписания настоящего Договора представителей Подрядчика, ответственных за ход работ по настоящему Договору, официально известив об этом Заказчика в письменном виде с указанием предоставленных им полномочий.</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2.3.7. Не передавать Результат работ по настоящему Договору полностью или частично третьим лицам без письменного согласия Заказчика.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w:t>
      </w:r>
      <w:r w:rsidR="009669F3">
        <w:rPr>
          <w:rFonts w:ascii="Times New Roman" w:hAnsi="Times New Roman" w:cs="Times New Roman"/>
          <w:sz w:val="24"/>
          <w:szCs w:val="24"/>
        </w:rPr>
        <w:t>8</w:t>
      </w:r>
      <w:r w:rsidRPr="00F729F1">
        <w:rPr>
          <w:rFonts w:ascii="Times New Roman" w:hAnsi="Times New Roman" w:cs="Times New Roman"/>
          <w:sz w:val="24"/>
          <w:szCs w:val="24"/>
        </w:rPr>
        <w:t>. Подрядчик не имеет права передавать третьим лицам (за исключением своих законных правопреемников и других случаев, установленных Законом) права и обязанности по настоящему Договору без письменного разрешения Заказчика. Нарушение данного положения предоставляет Заказчику право взыскания штрафа согласно статье 6.5. настоящего Договора и расторжения настоящего Договора.</w:t>
      </w:r>
    </w:p>
    <w:p w:rsidR="000F365B" w:rsidRPr="009669F3" w:rsidRDefault="000F365B" w:rsidP="00C5330E">
      <w:pPr>
        <w:pStyle w:val="ConsPlusNonformat"/>
        <w:widowControl/>
        <w:ind w:firstLine="720"/>
        <w:jc w:val="both"/>
        <w:rPr>
          <w:rFonts w:ascii="Times New Roman" w:hAnsi="Times New Roman" w:cs="Times New Roman"/>
          <w:sz w:val="24"/>
          <w:szCs w:val="24"/>
        </w:rPr>
      </w:pPr>
      <w:r w:rsidRPr="009669F3">
        <w:rPr>
          <w:rFonts w:ascii="Times New Roman" w:hAnsi="Times New Roman" w:cs="Times New Roman"/>
          <w:sz w:val="24"/>
          <w:szCs w:val="24"/>
        </w:rPr>
        <w:t>2.3.</w:t>
      </w:r>
      <w:r w:rsidR="009669F3">
        <w:rPr>
          <w:rFonts w:ascii="Times New Roman" w:hAnsi="Times New Roman" w:cs="Times New Roman"/>
          <w:sz w:val="24"/>
          <w:szCs w:val="24"/>
        </w:rPr>
        <w:t>9</w:t>
      </w:r>
      <w:r w:rsidRPr="009669F3">
        <w:rPr>
          <w:rFonts w:ascii="Times New Roman" w:hAnsi="Times New Roman" w:cs="Times New Roman"/>
          <w:sz w:val="24"/>
          <w:szCs w:val="24"/>
        </w:rPr>
        <w:t xml:space="preserve">. В </w:t>
      </w:r>
      <w:proofErr w:type="gramStart"/>
      <w:r w:rsidRPr="009669F3">
        <w:rPr>
          <w:rFonts w:ascii="Times New Roman" w:hAnsi="Times New Roman" w:cs="Times New Roman"/>
          <w:sz w:val="24"/>
          <w:szCs w:val="24"/>
        </w:rPr>
        <w:t>случае</w:t>
      </w:r>
      <w:proofErr w:type="gramEnd"/>
      <w:r w:rsidRPr="009669F3">
        <w:rPr>
          <w:rFonts w:ascii="Times New Roman" w:hAnsi="Times New Roman" w:cs="Times New Roman"/>
          <w:sz w:val="24"/>
          <w:szCs w:val="24"/>
        </w:rPr>
        <w:t xml:space="preserve"> когда согласно действующему законодательству Российской Федерации Проектная и рабочая документация (отчет по результатам изыскательских Работ) должна быть подвергнута государственной экспертизе, экспертизе промышленной безопасности, экологической и иной экспертизе, Подрядчик от имени Заказчика должен обеспечить получение положительного заключения соответствующих экспертиз в компетентных органах и/или организациях. При этом</w:t>
      </w:r>
      <w:proofErr w:type="gramStart"/>
      <w:r w:rsidRPr="009669F3">
        <w:rPr>
          <w:rFonts w:ascii="Times New Roman" w:hAnsi="Times New Roman" w:cs="Times New Roman"/>
          <w:sz w:val="24"/>
          <w:szCs w:val="24"/>
        </w:rPr>
        <w:t>,</w:t>
      </w:r>
      <w:proofErr w:type="gramEnd"/>
      <w:r w:rsidRPr="009669F3">
        <w:rPr>
          <w:rFonts w:ascii="Times New Roman" w:hAnsi="Times New Roman" w:cs="Times New Roman"/>
          <w:sz w:val="24"/>
          <w:szCs w:val="24"/>
        </w:rPr>
        <w:t xml:space="preserve"> общий срок выполнения Работ, установленный настоящим Договором, остается неизменным.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2.3.12. Получить все необходимые разрешения, согласования и/или лицензии уполномоченных органов государственной власти Российской Федерации, субъектов Российской Федерации и органов местного самоуправления, необходимые для выполнения обязательств по Договору.</w:t>
      </w:r>
    </w:p>
    <w:p w:rsidR="000F365B" w:rsidRPr="00F729F1" w:rsidRDefault="000F365B" w:rsidP="00C5330E">
      <w:pPr>
        <w:pStyle w:val="a9"/>
        <w:tabs>
          <w:tab w:val="left" w:pos="993"/>
        </w:tabs>
        <w:spacing w:after="0" w:line="240" w:lineRule="auto"/>
        <w:jc w:val="both"/>
        <w:rPr>
          <w:rFonts w:ascii="Times New Roman" w:hAnsi="Times New Roman"/>
          <w:sz w:val="24"/>
          <w:szCs w:val="24"/>
        </w:rPr>
      </w:pPr>
      <w:r w:rsidRPr="00F729F1">
        <w:rPr>
          <w:rFonts w:ascii="Times New Roman" w:hAnsi="Times New Roman"/>
          <w:sz w:val="24"/>
          <w:szCs w:val="24"/>
        </w:rPr>
        <w:t>2.3.13. Подрядчик обязан при исполнении обязательств по Договору:</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действующего законодательства Российской Федерации, в том числе, но не исключительно, законов и иных правовых нормативных актов по охране труда, промышленной безопасности и охране окружающей среды,</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соблюдать внутренние правила Заказчика,</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выполнять требования охраны, службы безопасности, начальника штаба ГО и ЧС и других должностных лиц Заказчика, предъявляемые в пределах их компетенции;</w:t>
      </w:r>
    </w:p>
    <w:p w:rsidR="000F365B" w:rsidRPr="00F729F1" w:rsidRDefault="000F365B" w:rsidP="00C5330E">
      <w:pPr>
        <w:pStyle w:val="a9"/>
        <w:numPr>
          <w:ilvl w:val="0"/>
          <w:numId w:val="38"/>
        </w:numPr>
        <w:tabs>
          <w:tab w:val="left" w:pos="460"/>
          <w:tab w:val="left" w:pos="993"/>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 xml:space="preserve">соблюдать правила Ростехнадзора РФ и противопожарной безопасности, ПУЭ, в том числе для того, что бы не допустить своими действиями </w:t>
      </w:r>
      <w:proofErr w:type="gramStart"/>
      <w:r w:rsidRPr="00F729F1">
        <w:rPr>
          <w:rFonts w:ascii="Times New Roman" w:hAnsi="Times New Roman"/>
          <w:sz w:val="24"/>
          <w:szCs w:val="24"/>
        </w:rPr>
        <w:t>нарушений нормальной эксплуатации действующего оборудования Заказчика</w:t>
      </w:r>
      <w:proofErr w:type="gramEnd"/>
      <w:r w:rsidRPr="00F729F1">
        <w:rPr>
          <w:rFonts w:ascii="Times New Roman" w:hAnsi="Times New Roman"/>
          <w:sz w:val="24"/>
          <w:szCs w:val="24"/>
        </w:rPr>
        <w:t xml:space="preserve"> при производстве Работ.</w:t>
      </w:r>
    </w:p>
    <w:p w:rsidR="000F365B" w:rsidRPr="00F729F1" w:rsidRDefault="000F365B" w:rsidP="00C5330E">
      <w:pPr>
        <w:pStyle w:val="a9"/>
        <w:tabs>
          <w:tab w:val="left" w:pos="709"/>
        </w:tabs>
        <w:spacing w:after="0" w:line="240" w:lineRule="auto"/>
        <w:ind w:left="0"/>
        <w:jc w:val="both"/>
        <w:rPr>
          <w:rFonts w:ascii="Times New Roman" w:hAnsi="Times New Roman"/>
          <w:sz w:val="24"/>
          <w:szCs w:val="24"/>
        </w:rPr>
      </w:pPr>
      <w:r w:rsidRPr="00F729F1">
        <w:rPr>
          <w:rFonts w:ascii="Times New Roman" w:hAnsi="Times New Roman"/>
          <w:sz w:val="24"/>
          <w:szCs w:val="24"/>
        </w:rPr>
        <w:tab/>
        <w:t>Подрядчик обязан обеспечивать соблюдение, своим персоналом и персоналом привлеченных субподрядных организаций, указанных в настоящем пункте требований и правил, а так же ознакомить с ними  персонал Подрядчика и персонал привлеченных субподрядных организаций.</w:t>
      </w:r>
    </w:p>
    <w:p w:rsidR="000F365B" w:rsidRPr="00F729F1" w:rsidRDefault="000F365B" w:rsidP="00C5330E">
      <w:pPr>
        <w:pStyle w:val="ConsPlusNonformat"/>
        <w:widowControl/>
        <w:ind w:firstLine="720"/>
        <w:jc w:val="both"/>
        <w:rPr>
          <w:rFonts w:ascii="Times New Roman" w:eastAsia="Calibri" w:hAnsi="Times New Roman" w:cs="Times New Roman"/>
          <w:sz w:val="24"/>
          <w:szCs w:val="24"/>
          <w:lang w:eastAsia="en-US"/>
        </w:rPr>
      </w:pPr>
      <w:r w:rsidRPr="00F729F1">
        <w:rPr>
          <w:rFonts w:ascii="Times New Roman" w:eastAsia="Calibri" w:hAnsi="Times New Roman" w:cs="Times New Roman"/>
          <w:sz w:val="24"/>
          <w:szCs w:val="24"/>
          <w:lang w:eastAsia="en-US"/>
        </w:rPr>
        <w:t>Подрядчик несёт ответственность за нарушение своим персоналом и персоналом привлеченных субподрядных организаций указанных требований и правил в соответствии с действующим законод</w:t>
      </w:r>
      <w:r w:rsidR="009669F3">
        <w:rPr>
          <w:rFonts w:ascii="Times New Roman" w:eastAsia="Calibri" w:hAnsi="Times New Roman" w:cs="Times New Roman"/>
          <w:sz w:val="24"/>
          <w:szCs w:val="24"/>
          <w:lang w:eastAsia="en-US"/>
        </w:rPr>
        <w:t>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b/>
          <w:sz w:val="24"/>
          <w:szCs w:val="24"/>
        </w:rPr>
      </w:pPr>
      <w:r w:rsidRPr="00F729F1">
        <w:rPr>
          <w:rFonts w:ascii="Times New Roman" w:hAnsi="Times New Roman" w:cs="Times New Roman"/>
          <w:b/>
          <w:sz w:val="24"/>
          <w:szCs w:val="24"/>
        </w:rPr>
        <w:t>2.4. Подрядчик вправе:</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2.4.1. Сдать Работы досрочно по соглашению с Заказчиком.</w:t>
      </w:r>
    </w:p>
    <w:p w:rsidR="000F365B" w:rsidRPr="00F729F1" w:rsidRDefault="000F365B" w:rsidP="00C5330E">
      <w:pPr>
        <w:tabs>
          <w:tab w:val="left" w:pos="1276"/>
        </w:tabs>
        <w:spacing w:after="0" w:line="240" w:lineRule="auto"/>
        <w:ind w:firstLine="708"/>
        <w:jc w:val="both"/>
        <w:rPr>
          <w:rFonts w:ascii="Times New Roman" w:hAnsi="Times New Roman"/>
          <w:sz w:val="24"/>
          <w:szCs w:val="24"/>
        </w:rPr>
      </w:pPr>
      <w:r w:rsidRPr="00F729F1">
        <w:rPr>
          <w:rFonts w:ascii="Times New Roman" w:hAnsi="Times New Roman"/>
          <w:sz w:val="24"/>
          <w:szCs w:val="24"/>
        </w:rPr>
        <w:t>2.4.2. В случае привлечения субподрядчик</w:t>
      </w:r>
      <w:proofErr w:type="gramStart"/>
      <w:r w:rsidRPr="00F729F1">
        <w:rPr>
          <w:rFonts w:ascii="Times New Roman" w:hAnsi="Times New Roman"/>
          <w:sz w:val="24"/>
          <w:szCs w:val="24"/>
        </w:rPr>
        <w:t>а(</w:t>
      </w:r>
      <w:proofErr w:type="gramEnd"/>
      <w:r w:rsidRPr="00F729F1">
        <w:rPr>
          <w:rFonts w:ascii="Times New Roman" w:hAnsi="Times New Roman"/>
          <w:sz w:val="24"/>
          <w:szCs w:val="24"/>
        </w:rPr>
        <w:t>-ов), а равнозначно и привлечением Субподрядчиками Субсубподрядчиков, Подрядчик в полном объеме отвечает перед Заказчиком за надлежащее выполнение субподрядчиком(-ами) Работ по настоящему Договору.</w:t>
      </w:r>
    </w:p>
    <w:p w:rsidR="000F365B" w:rsidRPr="00F729F1" w:rsidRDefault="000F365B" w:rsidP="00C5330E">
      <w:pPr>
        <w:spacing w:after="0" w:line="240" w:lineRule="auto"/>
        <w:ind w:firstLine="708"/>
        <w:jc w:val="both"/>
        <w:rPr>
          <w:rFonts w:ascii="Times New Roman" w:hAnsi="Times New Roman"/>
          <w:sz w:val="24"/>
          <w:szCs w:val="24"/>
        </w:rPr>
      </w:pPr>
      <w:r w:rsidRPr="00F729F1">
        <w:rPr>
          <w:rFonts w:ascii="Times New Roman" w:hAnsi="Times New Roman"/>
          <w:sz w:val="24"/>
          <w:szCs w:val="24"/>
        </w:rPr>
        <w:t>Подрядчик вправе привлекать к исполнению Договора Субподрядчиков и Субсубподрядчиков только при условии согласования привлекаемых лиц с Заказчиком.</w:t>
      </w:r>
    </w:p>
    <w:p w:rsidR="000F365B" w:rsidRPr="00F729F1" w:rsidRDefault="000F365B" w:rsidP="003A2B96">
      <w:pPr>
        <w:spacing w:after="0" w:line="240" w:lineRule="auto"/>
        <w:ind w:firstLine="709"/>
        <w:jc w:val="both"/>
        <w:rPr>
          <w:rFonts w:ascii="Times New Roman" w:hAnsi="Times New Roman"/>
          <w:sz w:val="24"/>
          <w:szCs w:val="24"/>
        </w:rPr>
      </w:pPr>
      <w:r w:rsidRPr="00F729F1">
        <w:rPr>
          <w:rFonts w:ascii="Times New Roman" w:hAnsi="Times New Roman"/>
          <w:sz w:val="24"/>
          <w:szCs w:val="24"/>
        </w:rPr>
        <w:t>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w:t>
      </w:r>
    </w:p>
    <w:p w:rsidR="000F365B" w:rsidRPr="009669F3" w:rsidRDefault="000F365B" w:rsidP="00C5330E">
      <w:pPr>
        <w:spacing w:after="0" w:line="240" w:lineRule="auto"/>
        <w:ind w:firstLine="709"/>
        <w:jc w:val="both"/>
        <w:rPr>
          <w:rFonts w:ascii="Times New Roman" w:hAnsi="Times New Roman"/>
          <w:iCs/>
          <w:sz w:val="24"/>
          <w:szCs w:val="24"/>
        </w:rPr>
      </w:pPr>
      <w:r w:rsidRPr="009669F3">
        <w:rPr>
          <w:rFonts w:ascii="Times New Roman" w:hAnsi="Times New Roman"/>
          <w:iCs/>
          <w:sz w:val="24"/>
          <w:szCs w:val="24"/>
        </w:rPr>
        <w:t>Порядок привлечения Подрядчиком Субподрядчиков</w:t>
      </w:r>
      <w:r w:rsidRPr="009669F3">
        <w:rPr>
          <w:rFonts w:ascii="Times New Roman" w:hAnsi="Times New Roman"/>
          <w:sz w:val="24"/>
          <w:szCs w:val="24"/>
        </w:rPr>
        <w:t xml:space="preserve"> </w:t>
      </w:r>
      <w:r w:rsidRPr="009669F3">
        <w:rPr>
          <w:rFonts w:ascii="Times New Roman" w:hAnsi="Times New Roman"/>
          <w:iCs/>
          <w:sz w:val="24"/>
          <w:szCs w:val="24"/>
        </w:rPr>
        <w:t xml:space="preserve">и </w:t>
      </w:r>
      <w:proofErr w:type="spellStart"/>
      <w:r w:rsidRPr="009669F3">
        <w:rPr>
          <w:rFonts w:ascii="Times New Roman" w:hAnsi="Times New Roman"/>
          <w:iCs/>
          <w:sz w:val="24"/>
          <w:szCs w:val="24"/>
        </w:rPr>
        <w:t>Субсубподрядчиков</w:t>
      </w:r>
      <w:proofErr w:type="spellEnd"/>
      <w:r w:rsidRPr="009669F3">
        <w:rPr>
          <w:rFonts w:ascii="Times New Roman" w:hAnsi="Times New Roman"/>
          <w:iCs/>
          <w:sz w:val="24"/>
          <w:szCs w:val="24"/>
        </w:rPr>
        <w:t>:</w:t>
      </w:r>
    </w:p>
    <w:p w:rsidR="000F365B" w:rsidRPr="009669F3" w:rsidRDefault="000F365B" w:rsidP="00C5330E">
      <w:pPr>
        <w:spacing w:after="0" w:line="240" w:lineRule="auto"/>
        <w:ind w:firstLine="709"/>
        <w:jc w:val="both"/>
        <w:rPr>
          <w:rFonts w:ascii="Times New Roman" w:hAnsi="Times New Roman"/>
          <w:iCs/>
          <w:sz w:val="24"/>
          <w:szCs w:val="24"/>
        </w:rPr>
      </w:pPr>
      <w:r w:rsidRPr="009669F3">
        <w:rPr>
          <w:rFonts w:ascii="Times New Roman" w:hAnsi="Times New Roman"/>
          <w:iCs/>
          <w:sz w:val="24"/>
          <w:szCs w:val="24"/>
        </w:rPr>
        <w:t xml:space="preserve">Подрядчик направляет Заказчику письмо о получении согласия на привлечение Субподрядчика (Субсубподрядчика), в котором указывает наименование привлекаемого лица, а также прилагает информацию об объеме обязательств, комплект следующих документов (копии свидетельства о государственной регистрации юридического лица, свидетельства о постановке на учет в налоговом органе, устава, протокола (решения) о назначении </w:t>
      </w:r>
      <w:proofErr w:type="gramStart"/>
      <w:r w:rsidRPr="009669F3">
        <w:rPr>
          <w:rFonts w:ascii="Times New Roman" w:hAnsi="Times New Roman"/>
          <w:iCs/>
          <w:sz w:val="24"/>
          <w:szCs w:val="24"/>
        </w:rPr>
        <w:t>единоличного исполнительного</w:t>
      </w:r>
      <w:proofErr w:type="gramEnd"/>
      <w:r w:rsidRPr="009669F3">
        <w:rPr>
          <w:rFonts w:ascii="Times New Roman" w:hAnsi="Times New Roman"/>
          <w:iCs/>
          <w:sz w:val="24"/>
          <w:szCs w:val="24"/>
        </w:rPr>
        <w:t xml:space="preserve"> органа, а также оригинал выписки из ЕГРЮЛ, выданной не позднее чем за 15 дней до даты ее представления Заказчику, бухгалтерский баланс на последнюю отчетную дату и два предшествующих года).</w:t>
      </w:r>
    </w:p>
    <w:p w:rsidR="000F365B" w:rsidRPr="009669F3" w:rsidRDefault="000F365B" w:rsidP="00C5330E">
      <w:pPr>
        <w:spacing w:after="0" w:line="240" w:lineRule="auto"/>
        <w:ind w:firstLine="709"/>
        <w:jc w:val="both"/>
        <w:rPr>
          <w:rFonts w:ascii="Times New Roman" w:hAnsi="Times New Roman"/>
          <w:iCs/>
          <w:sz w:val="24"/>
          <w:szCs w:val="24"/>
        </w:rPr>
      </w:pPr>
      <w:r w:rsidRPr="009669F3">
        <w:rPr>
          <w:rFonts w:ascii="Times New Roman" w:hAnsi="Times New Roman"/>
          <w:iCs/>
          <w:sz w:val="24"/>
          <w:szCs w:val="24"/>
        </w:rPr>
        <w:t>Заказчик в течение (5) рабочих дней осуществляет проверку представленных документов. По результатам проведенной проверки Заказчик принимает решение о привлечении лица в качестве Субподрядчика (Субсубподрядчика), либо об отказе в таком привлечении. Заказчик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w:t>
      </w:r>
    </w:p>
    <w:p w:rsidR="000F365B" w:rsidRPr="009669F3" w:rsidRDefault="000F365B" w:rsidP="00C5330E">
      <w:pPr>
        <w:spacing w:after="0" w:line="240" w:lineRule="auto"/>
        <w:ind w:firstLine="709"/>
        <w:jc w:val="both"/>
        <w:rPr>
          <w:rFonts w:ascii="Times New Roman" w:hAnsi="Times New Roman"/>
          <w:iCs/>
          <w:sz w:val="24"/>
          <w:szCs w:val="24"/>
        </w:rPr>
      </w:pPr>
      <w:r w:rsidRPr="009669F3">
        <w:rPr>
          <w:rFonts w:ascii="Times New Roman" w:hAnsi="Times New Roman"/>
          <w:iCs/>
          <w:sz w:val="24"/>
          <w:szCs w:val="24"/>
        </w:rPr>
        <w:t>О принятом решении Заказчик уведомляет Подрядчика после принятия соответствующего решения.</w:t>
      </w:r>
    </w:p>
    <w:p w:rsidR="000F365B" w:rsidRPr="009669F3" w:rsidRDefault="000F365B" w:rsidP="00C5330E">
      <w:pPr>
        <w:spacing w:after="0" w:line="240" w:lineRule="auto"/>
        <w:ind w:firstLine="709"/>
        <w:jc w:val="both"/>
        <w:rPr>
          <w:rFonts w:ascii="Times New Roman" w:hAnsi="Times New Roman"/>
          <w:iCs/>
          <w:sz w:val="24"/>
          <w:szCs w:val="24"/>
        </w:rPr>
      </w:pPr>
      <w:r w:rsidRPr="009669F3">
        <w:rPr>
          <w:rFonts w:ascii="Times New Roman" w:hAnsi="Times New Roman"/>
          <w:iCs/>
          <w:sz w:val="24"/>
          <w:szCs w:val="24"/>
        </w:rPr>
        <w:t>Субподрядчи</w:t>
      </w:r>
      <w:proofErr w:type="gramStart"/>
      <w:r w:rsidRPr="009669F3">
        <w:rPr>
          <w:rFonts w:ascii="Times New Roman" w:hAnsi="Times New Roman"/>
          <w:iCs/>
          <w:sz w:val="24"/>
          <w:szCs w:val="24"/>
        </w:rPr>
        <w:t>к(</w:t>
      </w:r>
      <w:proofErr w:type="gramEnd"/>
      <w:r w:rsidRPr="009669F3">
        <w:rPr>
          <w:rFonts w:ascii="Times New Roman" w:hAnsi="Times New Roman"/>
          <w:iCs/>
          <w:sz w:val="24"/>
          <w:szCs w:val="24"/>
        </w:rPr>
        <w:t>-ки) должен(ны) иметь необходимые лицензии, разрешения и (или) свидетельства о допуске к соответствующим видам Работ.</w:t>
      </w:r>
    </w:p>
    <w:p w:rsidR="000F365B" w:rsidRPr="009669F3" w:rsidRDefault="000F365B" w:rsidP="00C5330E">
      <w:pPr>
        <w:pStyle w:val="ConsPlusNonformat"/>
        <w:widowControl/>
        <w:ind w:firstLine="709"/>
        <w:jc w:val="both"/>
        <w:rPr>
          <w:rFonts w:ascii="Times New Roman" w:hAnsi="Times New Roman" w:cs="Times New Roman"/>
          <w:iCs/>
          <w:sz w:val="24"/>
          <w:szCs w:val="24"/>
        </w:rPr>
      </w:pPr>
      <w:r w:rsidRPr="009669F3">
        <w:rPr>
          <w:rFonts w:ascii="Times New Roman" w:hAnsi="Times New Roman" w:cs="Times New Roman"/>
          <w:iCs/>
          <w:sz w:val="24"/>
          <w:szCs w:val="24"/>
        </w:rPr>
        <w:t>Установленная в договоре с субподрядчиком или поставщиком цена работ или материалов не должна превышать стоимость соответствующих Работ и материалов, указанных в Сметной документации к настоящему Договору. При несоблюдении указанного положения, Подрядчик за свой счет компенсирует удорожание стоимости выполнения работ или материалов по сравнению со стоимостью, предусмотренной Сметной документацией.</w:t>
      </w:r>
    </w:p>
    <w:p w:rsidR="000F365B" w:rsidRPr="00F729F1" w:rsidRDefault="000F365B" w:rsidP="00C5330E">
      <w:pPr>
        <w:pStyle w:val="ConsPlusNonformat"/>
        <w:widowControl/>
        <w:ind w:firstLine="720"/>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i/>
          <w:sz w:val="24"/>
          <w:szCs w:val="24"/>
        </w:rPr>
      </w:pPr>
      <w:r w:rsidRPr="00F729F1">
        <w:rPr>
          <w:rFonts w:ascii="Times New Roman" w:hAnsi="Times New Roman" w:cs="Times New Roman"/>
          <w:b/>
          <w:bCs/>
          <w:sz w:val="24"/>
          <w:szCs w:val="24"/>
        </w:rPr>
        <w:t>3. ЦЕНА РАБОТ И ПОРЯДОК РАСЧЁТОВ</w:t>
      </w:r>
    </w:p>
    <w:p w:rsidR="000F365B" w:rsidRPr="009669F3" w:rsidRDefault="000F365B" w:rsidP="00C5330E">
      <w:pPr>
        <w:tabs>
          <w:tab w:val="left" w:pos="709"/>
        </w:tabs>
        <w:spacing w:after="0" w:line="240" w:lineRule="auto"/>
        <w:ind w:firstLine="709"/>
        <w:jc w:val="both"/>
        <w:rPr>
          <w:rFonts w:ascii="Times New Roman" w:hAnsi="Times New Roman"/>
          <w:sz w:val="24"/>
          <w:szCs w:val="24"/>
        </w:rPr>
      </w:pPr>
      <w:r w:rsidRPr="009669F3">
        <w:rPr>
          <w:rFonts w:ascii="Times New Roman" w:hAnsi="Times New Roman"/>
          <w:sz w:val="24"/>
          <w:szCs w:val="24"/>
        </w:rPr>
        <w:t>3.1. Общая цена Работ, выполняемых по настоящему Договору Подрядчиком (Цена Договора), составляет ____________</w:t>
      </w:r>
      <w:r w:rsidR="00F87BE0" w:rsidRPr="009669F3">
        <w:rPr>
          <w:rFonts w:ascii="Times New Roman" w:hAnsi="Times New Roman"/>
          <w:sz w:val="24"/>
          <w:szCs w:val="24"/>
        </w:rPr>
        <w:t xml:space="preserve"> </w:t>
      </w:r>
      <w:r w:rsidRPr="009669F3">
        <w:rPr>
          <w:rFonts w:ascii="Times New Roman" w:hAnsi="Times New Roman"/>
          <w:sz w:val="24"/>
          <w:szCs w:val="24"/>
        </w:rPr>
        <w:t>рублей _(______рублей   копеек), в том числе НДС (18%) - ____________ рублей _(______рублей   копеек).</w:t>
      </w:r>
    </w:p>
    <w:p w:rsidR="000F365B" w:rsidRPr="009669F3" w:rsidRDefault="000F365B" w:rsidP="00C5330E">
      <w:pPr>
        <w:pStyle w:val="ConsPlusNonformat"/>
        <w:widowControl/>
        <w:ind w:firstLine="720"/>
        <w:jc w:val="both"/>
        <w:rPr>
          <w:rFonts w:ascii="Times New Roman" w:hAnsi="Times New Roman" w:cs="Times New Roman"/>
          <w:sz w:val="24"/>
          <w:szCs w:val="24"/>
        </w:rPr>
      </w:pPr>
      <w:r w:rsidRPr="009669F3">
        <w:rPr>
          <w:rFonts w:ascii="Times New Roman" w:hAnsi="Times New Roman" w:cs="Times New Roman"/>
          <w:sz w:val="24"/>
          <w:szCs w:val="24"/>
        </w:rPr>
        <w:t>Цена Договора является твердой (неизменной) и представляет собой полную стоимость всего объема Работ по Договору в соответствии с Техническим заданием (Приложение № 1).</w:t>
      </w:r>
    </w:p>
    <w:p w:rsidR="000F365B" w:rsidRPr="009669F3" w:rsidRDefault="000F365B" w:rsidP="00C5330E">
      <w:pPr>
        <w:pStyle w:val="ConsPlusNonformat"/>
        <w:widowControl/>
        <w:ind w:firstLine="720"/>
        <w:jc w:val="both"/>
        <w:rPr>
          <w:rFonts w:ascii="Times New Roman" w:hAnsi="Times New Roman" w:cs="Times New Roman"/>
          <w:sz w:val="24"/>
          <w:szCs w:val="24"/>
        </w:rPr>
      </w:pPr>
      <w:r w:rsidRPr="009669F3">
        <w:rPr>
          <w:rFonts w:ascii="Times New Roman" w:hAnsi="Times New Roman" w:cs="Times New Roman"/>
          <w:sz w:val="24"/>
          <w:szCs w:val="24"/>
        </w:rPr>
        <w:t xml:space="preserve">Цена Договора определена </w:t>
      </w:r>
      <w:proofErr w:type="gramStart"/>
      <w:r w:rsidRPr="009669F3">
        <w:rPr>
          <w:rFonts w:ascii="Times New Roman" w:hAnsi="Times New Roman" w:cs="Times New Roman"/>
          <w:sz w:val="24"/>
          <w:szCs w:val="24"/>
        </w:rPr>
        <w:t>на основании Ценника на момент заключения Договора в соответствии со Сметой</w:t>
      </w:r>
      <w:proofErr w:type="gramEnd"/>
      <w:r w:rsidRPr="009669F3">
        <w:rPr>
          <w:rFonts w:ascii="Times New Roman" w:hAnsi="Times New Roman" w:cs="Times New Roman"/>
          <w:sz w:val="24"/>
          <w:szCs w:val="24"/>
        </w:rPr>
        <w:t xml:space="preserve"> (Приложение № </w:t>
      </w:r>
      <w:r w:rsidR="009669F3" w:rsidRPr="009669F3">
        <w:rPr>
          <w:rFonts w:ascii="Times New Roman" w:hAnsi="Times New Roman" w:cs="Times New Roman"/>
          <w:sz w:val="24"/>
          <w:szCs w:val="24"/>
        </w:rPr>
        <w:t>3</w:t>
      </w:r>
      <w:r w:rsidRPr="009669F3">
        <w:rPr>
          <w:rFonts w:ascii="Times New Roman" w:hAnsi="Times New Roman" w:cs="Times New Roman"/>
          <w:sz w:val="24"/>
          <w:szCs w:val="24"/>
        </w:rPr>
        <w:t>), являющейся неотъемлемой частью Договора.</w:t>
      </w:r>
    </w:p>
    <w:p w:rsidR="000F365B" w:rsidRPr="009669F3" w:rsidRDefault="000F365B" w:rsidP="00C5330E">
      <w:pPr>
        <w:pStyle w:val="ConsPlusNonformat"/>
        <w:widowControl/>
        <w:ind w:firstLine="720"/>
        <w:jc w:val="both"/>
        <w:rPr>
          <w:rFonts w:ascii="Times New Roman" w:hAnsi="Times New Roman" w:cs="Times New Roman"/>
          <w:sz w:val="24"/>
          <w:szCs w:val="24"/>
        </w:rPr>
      </w:pPr>
      <w:r w:rsidRPr="009669F3">
        <w:rPr>
          <w:rFonts w:ascii="Times New Roman" w:hAnsi="Times New Roman" w:cs="Times New Roman"/>
          <w:sz w:val="24"/>
          <w:szCs w:val="24"/>
        </w:rPr>
        <w:t>Общая цена Работ включает в себя: стоимость Работ, указанных в Договоре, а также учитывает все возможные расходы Подрядчика (в том числе командировочные расходы, дополнительные расходы</w:t>
      </w:r>
      <w:r w:rsidR="00F87BE0" w:rsidRPr="009669F3">
        <w:rPr>
          <w:rFonts w:ascii="Times New Roman" w:hAnsi="Times New Roman" w:cs="Times New Roman"/>
          <w:sz w:val="24"/>
          <w:szCs w:val="24"/>
        </w:rPr>
        <w:t>,</w:t>
      </w:r>
      <w:r w:rsidRPr="009669F3">
        <w:rPr>
          <w:rFonts w:ascii="Times New Roman" w:hAnsi="Times New Roman" w:cs="Times New Roman"/>
          <w:sz w:val="24"/>
          <w:szCs w:val="24"/>
        </w:rPr>
        <w:t xml:space="preserve"> понесенные Подрядчиком в связи с изменением исходных данных при выполнении работ по настоящему </w:t>
      </w:r>
      <w:r w:rsidR="00F87BE0" w:rsidRPr="009669F3">
        <w:rPr>
          <w:rFonts w:ascii="Times New Roman" w:hAnsi="Times New Roman" w:cs="Times New Roman"/>
          <w:sz w:val="24"/>
          <w:szCs w:val="24"/>
        </w:rPr>
        <w:t>Д</w:t>
      </w:r>
      <w:r w:rsidRPr="009669F3">
        <w:rPr>
          <w:rFonts w:ascii="Times New Roman" w:hAnsi="Times New Roman" w:cs="Times New Roman"/>
          <w:sz w:val="24"/>
          <w:szCs w:val="24"/>
        </w:rPr>
        <w:t xml:space="preserve">оговору, вследствие обстоятельств независящих от Подрядчика и иные </w:t>
      </w:r>
      <w:proofErr w:type="gramStart"/>
      <w:r w:rsidRPr="009669F3">
        <w:rPr>
          <w:rFonts w:ascii="Times New Roman" w:hAnsi="Times New Roman" w:cs="Times New Roman"/>
          <w:sz w:val="24"/>
          <w:szCs w:val="24"/>
        </w:rPr>
        <w:t>расходы</w:t>
      </w:r>
      <w:proofErr w:type="gramEnd"/>
      <w:r w:rsidRPr="009669F3">
        <w:rPr>
          <w:rFonts w:ascii="Times New Roman" w:hAnsi="Times New Roman" w:cs="Times New Roman"/>
          <w:sz w:val="24"/>
          <w:szCs w:val="24"/>
        </w:rPr>
        <w:t xml:space="preserve"> связанные с выполнением Работ по Договору), а также сумму НДС.</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3.2. Существенное изменение обстоятельств, из которых Стороны исходили при заключении Договора (</w:t>
      </w:r>
      <w:hyperlink r:id="rId9" w:history="1">
        <w:r w:rsidRPr="00F729F1">
          <w:rPr>
            <w:rFonts w:ascii="Times New Roman" w:hAnsi="Times New Roman" w:cs="Times New Roman"/>
            <w:sz w:val="24"/>
            <w:szCs w:val="24"/>
          </w:rPr>
          <w:t>статья 451</w:t>
        </w:r>
      </w:hyperlink>
      <w:r w:rsidRPr="00F729F1">
        <w:rPr>
          <w:rFonts w:ascii="Times New Roman" w:hAnsi="Times New Roman" w:cs="Times New Roman"/>
          <w:sz w:val="24"/>
          <w:szCs w:val="24"/>
        </w:rPr>
        <w:t xml:space="preserve"> ГК РФ), не является основанием для пересмотра Цены Работ по настоящему Договору.</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Превышение Подрядчиком объемов Работ по Договору и стоимости Работ по Договору не подтвержденных дополнительным соглашением, не подлежат оплате Заказчиком.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3.3. </w:t>
      </w:r>
      <w:proofErr w:type="gramStart"/>
      <w:r w:rsidRPr="00F729F1">
        <w:rPr>
          <w:rFonts w:ascii="Times New Roman" w:hAnsi="Times New Roman" w:cs="Times New Roman"/>
          <w:sz w:val="24"/>
          <w:szCs w:val="24"/>
        </w:rPr>
        <w:t>Заказчик вправе потребовать уменьшения Цены Договора в случае уменьшения объема Работ, выявленного как в ходе исполнения Договора, так и до начала исполнения Договора.</w:t>
      </w:r>
      <w:proofErr w:type="gramEnd"/>
      <w:r w:rsidRPr="00F729F1">
        <w:rPr>
          <w:rFonts w:ascii="Times New Roman" w:hAnsi="Times New Roman" w:cs="Times New Roman"/>
          <w:sz w:val="24"/>
          <w:szCs w:val="24"/>
        </w:rPr>
        <w:t xml:space="preserve"> </w:t>
      </w:r>
      <w:proofErr w:type="gramStart"/>
      <w:r w:rsidRPr="00F729F1">
        <w:rPr>
          <w:rFonts w:ascii="Times New Roman" w:hAnsi="Times New Roman" w:cs="Times New Roman"/>
          <w:sz w:val="24"/>
          <w:szCs w:val="24"/>
        </w:rPr>
        <w:t>Величина уменьшения Цены Договора определяется Заказчиком в одностороннем порядке, о чем выдается уведомление, при этом Цена Договора и объем Работ считаются измененными с момента получения Подрядчиком соответствующего уведомления.</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несогласия Подрядчика с уменьшением объема подлежащих выполнению Работ и снижением Цены Договора, он вправе требовать в судебном порядке возмещения убытков, вызванных необоснованным уменьшением Цены Договора Заказчиком.</w:t>
      </w:r>
      <w:proofErr w:type="gramEnd"/>
      <w:r w:rsidRPr="00F729F1">
        <w:rPr>
          <w:rFonts w:ascii="Times New Roman" w:hAnsi="Times New Roman" w:cs="Times New Roman"/>
          <w:sz w:val="24"/>
          <w:szCs w:val="24"/>
        </w:rPr>
        <w:t xml:space="preserve"> При этом обязательства Подрядчика, связанные с выполнением других работ, не исключенных из Технического задания, сохраняются в полном объеме, независимо от несогласия Подрядчика с уменьшением объема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3.4. Стороны пришли к соглашению, что любое увеличение стоимости отдельных видов Работ более чем на 10% от стоимости таких Работ (единицы Работ), установленной в Сметной документации, должно быть согласовано Сторонами в каждом случае увеличения. </w:t>
      </w:r>
      <w:proofErr w:type="gramStart"/>
      <w:r w:rsidRPr="00F729F1">
        <w:rPr>
          <w:rFonts w:ascii="Times New Roman" w:hAnsi="Times New Roman" w:cs="Times New Roman"/>
          <w:sz w:val="24"/>
          <w:szCs w:val="24"/>
        </w:rPr>
        <w:t>При этом Подрядчик обязан до производства соответствующих Работ направить мотивированный запрос Заказчику с приложением документов, подтверждающих цену Работ и обосновывающих увеличение стоимости Работ, и получить письменное согласие Заказчика на производство таких Работ.</w:t>
      </w:r>
      <w:proofErr w:type="gramEnd"/>
      <w:r w:rsidRPr="00F729F1">
        <w:rPr>
          <w:rFonts w:ascii="Times New Roman" w:hAnsi="Times New Roman" w:cs="Times New Roman"/>
          <w:sz w:val="24"/>
          <w:szCs w:val="24"/>
        </w:rPr>
        <w:t xml:space="preserve"> В случае несоблюдения предусмотренной настоящим пунктом процедуры согласования Подрядчик лишается права требовать оплаты таких Работ и/или пересмотра Сметной документации.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3.</w:t>
      </w:r>
      <w:r w:rsidR="009669F3">
        <w:rPr>
          <w:rFonts w:ascii="Times New Roman" w:hAnsi="Times New Roman" w:cs="Times New Roman"/>
          <w:sz w:val="24"/>
          <w:szCs w:val="24"/>
        </w:rPr>
        <w:t>5</w:t>
      </w:r>
      <w:r w:rsidRPr="00F729F1">
        <w:rPr>
          <w:rFonts w:ascii="Times New Roman" w:hAnsi="Times New Roman" w:cs="Times New Roman"/>
          <w:sz w:val="24"/>
          <w:szCs w:val="24"/>
        </w:rPr>
        <w:t>.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0F365B" w:rsidRPr="00240A66" w:rsidRDefault="000F365B" w:rsidP="00C5330E">
      <w:pPr>
        <w:pStyle w:val="a5"/>
        <w:spacing w:after="0" w:line="240" w:lineRule="auto"/>
        <w:ind w:left="0" w:firstLine="567"/>
        <w:jc w:val="both"/>
        <w:rPr>
          <w:rStyle w:val="afd"/>
          <w:rFonts w:ascii="Times New Roman" w:hAnsi="Times New Roman"/>
          <w:i w:val="0"/>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4. СРОКИ, ПОРЯДОК СДАЧИ И ПРИЕМКИ ВЫПОЛНЕННЫХ РАБОТ (ЭТАПОВ),</w:t>
      </w:r>
    </w:p>
    <w:p w:rsidR="000F365B" w:rsidRPr="00F729F1" w:rsidRDefault="000F365B" w:rsidP="00C5330E">
      <w:pPr>
        <w:pStyle w:val="ConsPlusNonformat"/>
        <w:widowControl/>
        <w:jc w:val="center"/>
        <w:rPr>
          <w:rFonts w:ascii="Times New Roman" w:hAnsi="Times New Roman" w:cs="Times New Roman"/>
          <w:bCs/>
          <w:sz w:val="24"/>
          <w:szCs w:val="24"/>
        </w:rPr>
      </w:pPr>
      <w:r w:rsidRPr="00F729F1">
        <w:rPr>
          <w:rFonts w:ascii="Times New Roman" w:hAnsi="Times New Roman" w:cs="Times New Roman"/>
          <w:b/>
          <w:bCs/>
          <w:sz w:val="24"/>
          <w:szCs w:val="24"/>
        </w:rPr>
        <w:t>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4.1. </w:t>
      </w:r>
      <w:r w:rsidRPr="00F729F1">
        <w:rPr>
          <w:rFonts w:ascii="Times New Roman" w:hAnsi="Times New Roman" w:cs="Times New Roman"/>
          <w:sz w:val="24"/>
          <w:szCs w:val="24"/>
        </w:rPr>
        <w:tab/>
        <w:t xml:space="preserve">Работы выполняются Подрядчиком в соответствии Графиком выполнения Работ (Приложение № </w:t>
      </w:r>
      <w:r w:rsidR="009669F3">
        <w:rPr>
          <w:rFonts w:ascii="Times New Roman" w:hAnsi="Times New Roman" w:cs="Times New Roman"/>
          <w:sz w:val="24"/>
          <w:szCs w:val="24"/>
        </w:rPr>
        <w:t>2</w:t>
      </w:r>
      <w:r w:rsidRPr="00F729F1">
        <w:rPr>
          <w:rFonts w:ascii="Times New Roman" w:hAnsi="Times New Roman" w:cs="Times New Roman"/>
          <w:sz w:val="24"/>
          <w:szCs w:val="24"/>
        </w:rPr>
        <w:t xml:space="preserve"> к Договору).</w:t>
      </w:r>
    </w:p>
    <w:p w:rsidR="000F365B" w:rsidRPr="009669F3" w:rsidRDefault="000F365B" w:rsidP="00C5330E">
      <w:pPr>
        <w:pStyle w:val="ConsPlusNonformat"/>
        <w:widowControl/>
        <w:ind w:firstLine="720"/>
        <w:jc w:val="both"/>
        <w:rPr>
          <w:rFonts w:ascii="Times New Roman" w:hAnsi="Times New Roman" w:cs="Times New Roman"/>
          <w:sz w:val="24"/>
          <w:szCs w:val="24"/>
        </w:rPr>
      </w:pPr>
      <w:r w:rsidRPr="009669F3">
        <w:rPr>
          <w:rFonts w:ascii="Times New Roman" w:hAnsi="Times New Roman" w:cs="Times New Roman"/>
          <w:sz w:val="24"/>
          <w:szCs w:val="24"/>
        </w:rPr>
        <w:t>4.</w:t>
      </w:r>
      <w:r w:rsidR="009669F3" w:rsidRPr="009669F3">
        <w:rPr>
          <w:rFonts w:ascii="Times New Roman" w:hAnsi="Times New Roman" w:cs="Times New Roman"/>
          <w:sz w:val="24"/>
          <w:szCs w:val="24"/>
        </w:rPr>
        <w:t>2</w:t>
      </w:r>
      <w:r w:rsidRPr="009669F3">
        <w:rPr>
          <w:rFonts w:ascii="Times New Roman" w:hAnsi="Times New Roman" w:cs="Times New Roman"/>
          <w:sz w:val="24"/>
          <w:szCs w:val="24"/>
        </w:rPr>
        <w:t xml:space="preserve">. Выполнение Работ по Договору подтверждается подписанием Заказчиком Акта сдачи-приемки Работ, </w:t>
      </w:r>
      <w:proofErr w:type="gramStart"/>
      <w:r w:rsidRPr="009669F3">
        <w:rPr>
          <w:rFonts w:ascii="Times New Roman" w:hAnsi="Times New Roman" w:cs="Times New Roman"/>
          <w:sz w:val="24"/>
          <w:szCs w:val="24"/>
        </w:rPr>
        <w:t>который</w:t>
      </w:r>
      <w:proofErr w:type="gramEnd"/>
      <w:r w:rsidRPr="009669F3">
        <w:rPr>
          <w:rFonts w:ascii="Times New Roman" w:hAnsi="Times New Roman" w:cs="Times New Roman"/>
          <w:sz w:val="24"/>
          <w:szCs w:val="24"/>
        </w:rPr>
        <w:t xml:space="preserve"> оформляется в следующем порядке:</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4.</w:t>
      </w:r>
      <w:r w:rsidR="00236BAF">
        <w:rPr>
          <w:rFonts w:ascii="Times New Roman" w:hAnsi="Times New Roman"/>
          <w:sz w:val="24"/>
          <w:szCs w:val="24"/>
        </w:rPr>
        <w:t>2</w:t>
      </w:r>
      <w:r w:rsidRPr="00F729F1">
        <w:rPr>
          <w:rFonts w:ascii="Times New Roman" w:hAnsi="Times New Roman"/>
          <w:sz w:val="24"/>
          <w:szCs w:val="24"/>
        </w:rPr>
        <w:t xml:space="preserve">.1. В сроки, установленные </w:t>
      </w:r>
      <w:r w:rsidRPr="00236BAF">
        <w:rPr>
          <w:rFonts w:ascii="Times New Roman" w:hAnsi="Times New Roman"/>
          <w:sz w:val="24"/>
          <w:szCs w:val="24"/>
        </w:rPr>
        <w:t>Договором/Графиком выполнения Работ</w:t>
      </w:r>
      <w:r w:rsidRPr="00F729F1">
        <w:rPr>
          <w:rFonts w:ascii="Times New Roman" w:hAnsi="Times New Roman"/>
          <w:sz w:val="24"/>
          <w:szCs w:val="24"/>
        </w:rPr>
        <w:t>, Подрядчик передает уполномоченному представителю Заказчика по накладной:</w:t>
      </w:r>
    </w:p>
    <w:p w:rsidR="000F365B" w:rsidRPr="00236BAF" w:rsidRDefault="000F365B" w:rsidP="00C5330E">
      <w:pPr>
        <w:spacing w:after="0" w:line="240" w:lineRule="auto"/>
        <w:ind w:firstLine="709"/>
        <w:jc w:val="both"/>
        <w:rPr>
          <w:rFonts w:ascii="Times New Roman" w:hAnsi="Times New Roman"/>
          <w:sz w:val="24"/>
          <w:szCs w:val="24"/>
        </w:rPr>
      </w:pPr>
      <w:r w:rsidRPr="00236BAF">
        <w:rPr>
          <w:rFonts w:ascii="Times New Roman" w:hAnsi="Times New Roman"/>
          <w:sz w:val="24"/>
          <w:szCs w:val="24"/>
        </w:rPr>
        <w:t xml:space="preserve">в  </w:t>
      </w:r>
      <w:r w:rsidR="00236BAF" w:rsidRPr="00236BAF">
        <w:rPr>
          <w:rFonts w:ascii="Times New Roman" w:hAnsi="Times New Roman"/>
          <w:sz w:val="24"/>
          <w:szCs w:val="24"/>
        </w:rPr>
        <w:t>4</w:t>
      </w:r>
      <w:r w:rsidRPr="00236BAF">
        <w:rPr>
          <w:rFonts w:ascii="Times New Roman" w:hAnsi="Times New Roman"/>
          <w:sz w:val="24"/>
          <w:szCs w:val="24"/>
        </w:rPr>
        <w:t xml:space="preserve"> (</w:t>
      </w:r>
      <w:r w:rsidR="00236BAF" w:rsidRPr="00236BAF">
        <w:rPr>
          <w:rFonts w:ascii="Times New Roman" w:hAnsi="Times New Roman"/>
          <w:sz w:val="24"/>
          <w:szCs w:val="24"/>
        </w:rPr>
        <w:t>четырех</w:t>
      </w:r>
      <w:r w:rsidRPr="00236BAF">
        <w:rPr>
          <w:rFonts w:ascii="Times New Roman" w:hAnsi="Times New Roman"/>
          <w:sz w:val="24"/>
          <w:szCs w:val="24"/>
        </w:rPr>
        <w:t xml:space="preserve">) экземплярах  комплект результата изыскательских Работ, Проекта, Проектной/Рабочей </w:t>
      </w:r>
      <w:r w:rsidR="00236BAF" w:rsidRPr="00236BAF">
        <w:rPr>
          <w:rFonts w:ascii="Times New Roman" w:hAnsi="Times New Roman"/>
          <w:sz w:val="24"/>
          <w:szCs w:val="24"/>
        </w:rPr>
        <w:t>документации.</w:t>
      </w:r>
    </w:p>
    <w:p w:rsidR="000F365B" w:rsidRDefault="000F365B" w:rsidP="00C5330E">
      <w:pPr>
        <w:spacing w:after="0" w:line="240" w:lineRule="auto"/>
        <w:ind w:firstLine="709"/>
        <w:jc w:val="both"/>
        <w:rPr>
          <w:rFonts w:ascii="Times New Roman" w:hAnsi="Times New Roman"/>
          <w:sz w:val="24"/>
          <w:szCs w:val="24"/>
        </w:rPr>
      </w:pPr>
      <w:r w:rsidRPr="00236BAF">
        <w:rPr>
          <w:rFonts w:ascii="Times New Roman" w:hAnsi="Times New Roman"/>
          <w:sz w:val="24"/>
          <w:szCs w:val="24"/>
        </w:rPr>
        <w:t xml:space="preserve">в  </w:t>
      </w:r>
      <w:r w:rsidR="00236BAF" w:rsidRPr="00236BAF">
        <w:rPr>
          <w:rFonts w:ascii="Times New Roman" w:hAnsi="Times New Roman"/>
          <w:sz w:val="24"/>
          <w:szCs w:val="24"/>
        </w:rPr>
        <w:t>1</w:t>
      </w:r>
      <w:r w:rsidRPr="00236BAF">
        <w:rPr>
          <w:rFonts w:ascii="Times New Roman" w:hAnsi="Times New Roman"/>
          <w:sz w:val="24"/>
          <w:szCs w:val="24"/>
        </w:rPr>
        <w:t xml:space="preserve"> (</w:t>
      </w:r>
      <w:r w:rsidR="00236BAF" w:rsidRPr="00236BAF">
        <w:rPr>
          <w:rFonts w:ascii="Times New Roman" w:hAnsi="Times New Roman"/>
          <w:sz w:val="24"/>
          <w:szCs w:val="24"/>
        </w:rPr>
        <w:t>одном</w:t>
      </w:r>
      <w:r w:rsidRPr="00236BAF">
        <w:rPr>
          <w:rFonts w:ascii="Times New Roman" w:hAnsi="Times New Roman"/>
          <w:sz w:val="24"/>
          <w:szCs w:val="24"/>
        </w:rPr>
        <w:t>) экземпляр</w:t>
      </w:r>
      <w:r w:rsidR="00236BAF" w:rsidRPr="00236BAF">
        <w:rPr>
          <w:rFonts w:ascii="Times New Roman" w:hAnsi="Times New Roman"/>
          <w:sz w:val="24"/>
          <w:szCs w:val="24"/>
        </w:rPr>
        <w:t>е</w:t>
      </w:r>
      <w:r w:rsidRPr="00236BAF">
        <w:rPr>
          <w:rFonts w:ascii="Times New Roman" w:hAnsi="Times New Roman"/>
          <w:sz w:val="24"/>
          <w:szCs w:val="24"/>
        </w:rPr>
        <w:t xml:space="preserve"> на электронном носителе (СД диск с расширением файлов *</w:t>
      </w:r>
      <w:r w:rsidRPr="00236BAF">
        <w:rPr>
          <w:rFonts w:ascii="Times New Roman" w:hAnsi="Times New Roman"/>
          <w:sz w:val="24"/>
          <w:szCs w:val="24"/>
          <w:lang w:val="en-US"/>
        </w:rPr>
        <w:t>pdf</w:t>
      </w:r>
      <w:r w:rsidRPr="00236BAF">
        <w:rPr>
          <w:rFonts w:ascii="Times New Roman" w:hAnsi="Times New Roman"/>
          <w:sz w:val="24"/>
          <w:szCs w:val="24"/>
        </w:rPr>
        <w:t xml:space="preserve">  *</w:t>
      </w:r>
      <w:r w:rsidRPr="00236BAF">
        <w:rPr>
          <w:rFonts w:ascii="Times New Roman" w:hAnsi="Times New Roman"/>
          <w:sz w:val="24"/>
          <w:szCs w:val="24"/>
          <w:lang w:val="en-US"/>
        </w:rPr>
        <w:t>tif</w:t>
      </w:r>
      <w:r w:rsidR="00236BAF">
        <w:rPr>
          <w:rFonts w:ascii="Times New Roman" w:hAnsi="Times New Roman"/>
          <w:sz w:val="24"/>
          <w:szCs w:val="24"/>
        </w:rPr>
        <w:t>, доступном для просмотра).</w:t>
      </w:r>
    </w:p>
    <w:p w:rsidR="00236BAF" w:rsidRPr="00236BAF" w:rsidRDefault="00236BAF" w:rsidP="00C5330E">
      <w:pPr>
        <w:spacing w:after="0" w:line="240" w:lineRule="auto"/>
        <w:ind w:firstLine="709"/>
        <w:jc w:val="both"/>
        <w:rPr>
          <w:rFonts w:ascii="Times New Roman" w:hAnsi="Times New Roman"/>
          <w:sz w:val="24"/>
          <w:szCs w:val="24"/>
        </w:rPr>
      </w:pPr>
      <w:r>
        <w:rPr>
          <w:rFonts w:ascii="Times New Roman" w:hAnsi="Times New Roman"/>
          <w:sz w:val="24"/>
          <w:szCs w:val="24"/>
        </w:rPr>
        <w:t>в 1 (одном) экземпляре Смета в электронном виде в формате «.</w:t>
      </w:r>
      <w:r>
        <w:rPr>
          <w:rFonts w:ascii="Times New Roman" w:hAnsi="Times New Roman"/>
          <w:sz w:val="24"/>
          <w:szCs w:val="24"/>
          <w:lang w:val="en-US"/>
        </w:rPr>
        <w:t>sob</w:t>
      </w:r>
      <w:r>
        <w:rPr>
          <w:rFonts w:ascii="Times New Roman" w:hAnsi="Times New Roman"/>
          <w:sz w:val="24"/>
          <w:szCs w:val="24"/>
        </w:rPr>
        <w:t>», «.</w:t>
      </w:r>
      <w:proofErr w:type="spellStart"/>
      <w:r>
        <w:rPr>
          <w:rFonts w:ascii="Times New Roman" w:hAnsi="Times New Roman"/>
          <w:sz w:val="24"/>
          <w:szCs w:val="24"/>
          <w:lang w:val="en-US"/>
        </w:rPr>
        <w:t>sobx</w:t>
      </w:r>
      <w:proofErr w:type="spellEnd"/>
      <w:r>
        <w:rPr>
          <w:rFonts w:ascii="Times New Roman" w:hAnsi="Times New Roman"/>
          <w:sz w:val="24"/>
          <w:szCs w:val="24"/>
        </w:rPr>
        <w:t>», «.</w:t>
      </w:r>
      <w:r>
        <w:rPr>
          <w:rFonts w:ascii="Times New Roman" w:hAnsi="Times New Roman"/>
          <w:sz w:val="24"/>
          <w:szCs w:val="24"/>
          <w:lang w:val="en-US"/>
        </w:rPr>
        <w:t>pdf</w:t>
      </w:r>
      <w:r>
        <w:rPr>
          <w:rFonts w:ascii="Times New Roman" w:hAnsi="Times New Roman"/>
          <w:sz w:val="24"/>
          <w:szCs w:val="24"/>
        </w:rPr>
        <w:t>»</w:t>
      </w:r>
    </w:p>
    <w:p w:rsidR="000F365B" w:rsidRPr="00F729F1" w:rsidRDefault="000F365B" w:rsidP="00C5330E">
      <w:pPr>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а также подписанный со своей </w:t>
      </w:r>
      <w:r w:rsidR="00236BAF">
        <w:rPr>
          <w:rFonts w:ascii="Times New Roman" w:hAnsi="Times New Roman"/>
          <w:sz w:val="24"/>
          <w:szCs w:val="24"/>
        </w:rPr>
        <w:t>стороны Акт сдачи-приемки Работ</w:t>
      </w:r>
      <w:r w:rsidRPr="00F729F1">
        <w:rPr>
          <w:rFonts w:ascii="Times New Roman" w:hAnsi="Times New Roman"/>
          <w:i/>
          <w:sz w:val="24"/>
          <w:szCs w:val="24"/>
        </w:rPr>
        <w:t>.</w:t>
      </w:r>
    </w:p>
    <w:p w:rsidR="000F365B" w:rsidRPr="00F729F1" w:rsidRDefault="000F365B" w:rsidP="00C5330E">
      <w:pPr>
        <w:pStyle w:val="ConsPlusNonformat"/>
        <w:widowControl/>
        <w:ind w:firstLine="709"/>
        <w:jc w:val="both"/>
        <w:rPr>
          <w:rFonts w:ascii="Times New Roman" w:hAnsi="Times New Roman" w:cs="Times New Roman"/>
          <w:sz w:val="24"/>
          <w:szCs w:val="24"/>
        </w:rPr>
      </w:pPr>
      <w:r w:rsidRPr="00F729F1">
        <w:rPr>
          <w:rFonts w:ascii="Times New Roman" w:hAnsi="Times New Roman" w:cs="Times New Roman"/>
          <w:sz w:val="24"/>
          <w:szCs w:val="24"/>
        </w:rPr>
        <w:t>4.</w:t>
      </w:r>
      <w:r w:rsidR="00236BAF">
        <w:rPr>
          <w:rFonts w:ascii="Times New Roman" w:hAnsi="Times New Roman" w:cs="Times New Roman"/>
          <w:sz w:val="24"/>
          <w:szCs w:val="24"/>
        </w:rPr>
        <w:t>2</w:t>
      </w:r>
      <w:r w:rsidRPr="00F729F1">
        <w:rPr>
          <w:rFonts w:ascii="Times New Roman" w:hAnsi="Times New Roman" w:cs="Times New Roman"/>
          <w:sz w:val="24"/>
          <w:szCs w:val="24"/>
        </w:rPr>
        <w:t xml:space="preserve">.2. </w:t>
      </w:r>
      <w:proofErr w:type="gramStart"/>
      <w:r w:rsidRPr="00F729F1">
        <w:rPr>
          <w:rFonts w:ascii="Times New Roman" w:hAnsi="Times New Roman" w:cs="Times New Roman"/>
          <w:sz w:val="24"/>
          <w:szCs w:val="24"/>
        </w:rPr>
        <w:t xml:space="preserve">Заказчик в течение </w:t>
      </w:r>
      <w:r w:rsidR="00236BAF">
        <w:rPr>
          <w:rFonts w:ascii="Times New Roman" w:hAnsi="Times New Roman" w:cs="Times New Roman"/>
          <w:sz w:val="24"/>
          <w:szCs w:val="24"/>
        </w:rPr>
        <w:t>10</w:t>
      </w:r>
      <w:r w:rsidRPr="00F729F1">
        <w:rPr>
          <w:rFonts w:ascii="Times New Roman" w:hAnsi="Times New Roman" w:cs="Times New Roman"/>
          <w:sz w:val="24"/>
          <w:szCs w:val="24"/>
        </w:rPr>
        <w:t xml:space="preserve"> (</w:t>
      </w:r>
      <w:r w:rsidR="00236BAF">
        <w:rPr>
          <w:rFonts w:ascii="Times New Roman" w:hAnsi="Times New Roman" w:cs="Times New Roman"/>
          <w:sz w:val="24"/>
          <w:szCs w:val="24"/>
        </w:rPr>
        <w:t>десяти)</w:t>
      </w:r>
      <w:r w:rsidRPr="00F729F1">
        <w:rPr>
          <w:rFonts w:ascii="Times New Roman" w:hAnsi="Times New Roman" w:cs="Times New Roman"/>
          <w:sz w:val="24"/>
          <w:szCs w:val="24"/>
        </w:rPr>
        <w:t xml:space="preserve"> календарных дней со дня получения Акта сдачи-приемки работ обязан подписать его и возвратить Подрядчику или в тот же срок направить мотивированный отказ с указанием полного перечня необходимых доработок (недостатков), а Подрядчик обязан за свой счет и своевременно устранить недостатки Работ, указанные Заказчиком.</w:t>
      </w:r>
      <w:proofErr w:type="gramEnd"/>
    </w:p>
    <w:p w:rsidR="000F365B" w:rsidRPr="00F729F1" w:rsidRDefault="000F365B" w:rsidP="00C5330E">
      <w:pPr>
        <w:pStyle w:val="ConsPlusNonformat"/>
        <w:widowControl/>
        <w:ind w:firstLine="709"/>
        <w:jc w:val="both"/>
        <w:rPr>
          <w:rFonts w:ascii="Times New Roman" w:hAnsi="Times New Roman" w:cs="Times New Roman"/>
          <w:sz w:val="24"/>
          <w:szCs w:val="24"/>
        </w:rPr>
      </w:pPr>
      <w:proofErr w:type="gramStart"/>
      <w:r w:rsidRPr="00F729F1">
        <w:rPr>
          <w:rFonts w:ascii="Times New Roman" w:hAnsi="Times New Roman" w:cs="Times New Roman"/>
          <w:sz w:val="24"/>
          <w:szCs w:val="24"/>
        </w:rPr>
        <w:t>В случае не</w:t>
      </w:r>
      <w:r w:rsidR="00562B9E">
        <w:rPr>
          <w:rFonts w:ascii="Times New Roman" w:hAnsi="Times New Roman" w:cs="Times New Roman"/>
          <w:sz w:val="24"/>
          <w:szCs w:val="24"/>
        </w:rPr>
        <w:t xml:space="preserve"> </w:t>
      </w:r>
      <w:r w:rsidRPr="00F729F1">
        <w:rPr>
          <w:rFonts w:ascii="Times New Roman" w:hAnsi="Times New Roman" w:cs="Times New Roman"/>
          <w:sz w:val="24"/>
          <w:szCs w:val="24"/>
        </w:rPr>
        <w:t>устранения Подрядчиком недостатков Работ в вышеуказанный срок Заказчик вправе поручить их устранение другому подрядчику с отнесением расходов на счет Подрядчика и потребовать от Подрядчика возмещения  убытков.</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w:t>
      </w:r>
      <w:r w:rsidR="00236BAF">
        <w:rPr>
          <w:rFonts w:ascii="Times New Roman" w:hAnsi="Times New Roman" w:cs="Times New Roman"/>
          <w:sz w:val="24"/>
          <w:szCs w:val="24"/>
        </w:rPr>
        <w:t>3</w:t>
      </w:r>
      <w:r w:rsidRPr="00F729F1">
        <w:rPr>
          <w:rFonts w:ascii="Times New Roman" w:hAnsi="Times New Roman" w:cs="Times New Roman"/>
          <w:sz w:val="24"/>
          <w:szCs w:val="24"/>
        </w:rPr>
        <w:t>. Если в процессе выполнения Работ</w:t>
      </w:r>
      <w:r w:rsidRPr="00236BAF">
        <w:rPr>
          <w:rFonts w:ascii="Times New Roman" w:hAnsi="Times New Roman" w:cs="Times New Roman"/>
          <w:sz w:val="24"/>
          <w:szCs w:val="24"/>
        </w:rPr>
        <w:t>/ изыскательских Работ и (или) создания Проекта</w:t>
      </w:r>
      <w:r w:rsidRPr="00F729F1">
        <w:rPr>
          <w:rFonts w:ascii="Times New Roman" w:hAnsi="Times New Roman" w:cs="Times New Roman"/>
          <w:i/>
          <w:sz w:val="24"/>
          <w:szCs w:val="24"/>
        </w:rPr>
        <w:t xml:space="preserve"> </w:t>
      </w:r>
      <w:r w:rsidRPr="00F729F1">
        <w:rPr>
          <w:rFonts w:ascii="Times New Roman" w:hAnsi="Times New Roman" w:cs="Times New Roman"/>
          <w:sz w:val="24"/>
          <w:szCs w:val="24"/>
        </w:rPr>
        <w:t>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немедленно.</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w:t>
      </w:r>
    </w:p>
    <w:p w:rsidR="000F365B" w:rsidRPr="00236BAF"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4.</w:t>
      </w:r>
      <w:r w:rsidR="00236BAF">
        <w:rPr>
          <w:rFonts w:ascii="Times New Roman" w:hAnsi="Times New Roman" w:cs="Times New Roman"/>
          <w:sz w:val="24"/>
          <w:szCs w:val="24"/>
        </w:rPr>
        <w:t>4</w:t>
      </w:r>
      <w:r w:rsidRPr="00F729F1">
        <w:rPr>
          <w:rFonts w:ascii="Times New Roman" w:hAnsi="Times New Roman" w:cs="Times New Roman"/>
          <w:sz w:val="24"/>
          <w:szCs w:val="24"/>
        </w:rPr>
        <w:t xml:space="preserve">. </w:t>
      </w:r>
      <w:r w:rsidRPr="00236BAF">
        <w:rPr>
          <w:rFonts w:ascii="Times New Roman" w:hAnsi="Times New Roman" w:cs="Times New Roman"/>
          <w:sz w:val="24"/>
          <w:szCs w:val="24"/>
        </w:rPr>
        <w:t>В случае прекращения Работ по Договору при наличии письменного согласия Заказчика, Заказчик обязан принять от Подрядчика по Акту сдачи-приемки Работ  Результат Работ/ инженерных изысканий и (или) разработанный им Проект и документацию/Проектную/Рабочую по степени их готовности на момент прекращения Работ и оплатить их.</w:t>
      </w:r>
    </w:p>
    <w:p w:rsidR="000F365B" w:rsidRPr="00F729F1" w:rsidRDefault="000F365B" w:rsidP="00C5330E">
      <w:pPr>
        <w:pStyle w:val="ConsPlusNonformat"/>
        <w:widowControl/>
        <w:ind w:firstLine="708"/>
        <w:jc w:val="both"/>
        <w:rPr>
          <w:rFonts w:ascii="Times New Roman" w:hAnsi="Times New Roman" w:cs="Times New Roman"/>
          <w:sz w:val="24"/>
          <w:szCs w:val="24"/>
        </w:rPr>
      </w:pPr>
      <w:r w:rsidRPr="00F729F1">
        <w:rPr>
          <w:rFonts w:ascii="Times New Roman" w:hAnsi="Times New Roman" w:cs="Times New Roman"/>
          <w:sz w:val="24"/>
          <w:szCs w:val="24"/>
        </w:rPr>
        <w:t>4.</w:t>
      </w:r>
      <w:r w:rsidR="00236BAF">
        <w:rPr>
          <w:rFonts w:ascii="Times New Roman" w:hAnsi="Times New Roman" w:cs="Times New Roman"/>
          <w:sz w:val="24"/>
          <w:szCs w:val="24"/>
        </w:rPr>
        <w:t>5</w:t>
      </w:r>
      <w:r w:rsidRPr="00F729F1">
        <w:rPr>
          <w:rFonts w:ascii="Times New Roman" w:hAnsi="Times New Roman" w:cs="Times New Roman"/>
          <w:sz w:val="24"/>
          <w:szCs w:val="24"/>
        </w:rPr>
        <w:t>. При досрочном выполнении Подрядчиком Работ без письменного согласия Заказчика, Заказчик вправе принять указанные Работы досрочно и вправе оплатить эти Работы на условиях настоящего Договора, исходя из сроков, установленных Договором.</w:t>
      </w:r>
    </w:p>
    <w:p w:rsidR="000F365B" w:rsidRPr="00236BAF" w:rsidRDefault="000F365B" w:rsidP="00C5330E">
      <w:pPr>
        <w:pStyle w:val="ConsPlusNonformat"/>
        <w:widowControl/>
        <w:ind w:firstLine="708"/>
        <w:jc w:val="both"/>
        <w:rPr>
          <w:rFonts w:ascii="Times New Roman" w:hAnsi="Times New Roman" w:cs="Times New Roman"/>
          <w:sz w:val="24"/>
          <w:szCs w:val="24"/>
        </w:rPr>
      </w:pPr>
      <w:r w:rsidRPr="00236BAF">
        <w:rPr>
          <w:rFonts w:ascii="Times New Roman" w:hAnsi="Times New Roman" w:cs="Times New Roman"/>
          <w:sz w:val="24"/>
          <w:szCs w:val="24"/>
        </w:rPr>
        <w:t>4.</w:t>
      </w:r>
      <w:r w:rsidR="00236BAF">
        <w:rPr>
          <w:rFonts w:ascii="Times New Roman" w:hAnsi="Times New Roman" w:cs="Times New Roman"/>
          <w:sz w:val="24"/>
          <w:szCs w:val="24"/>
        </w:rPr>
        <w:t>6</w:t>
      </w:r>
      <w:r w:rsidRPr="00236BAF">
        <w:rPr>
          <w:rFonts w:ascii="Times New Roman" w:hAnsi="Times New Roman" w:cs="Times New Roman"/>
          <w:sz w:val="24"/>
          <w:szCs w:val="24"/>
        </w:rPr>
        <w:t xml:space="preserve">. </w:t>
      </w:r>
      <w:proofErr w:type="gramStart"/>
      <w:r w:rsidRPr="00236BAF">
        <w:rPr>
          <w:rFonts w:ascii="Times New Roman" w:hAnsi="Times New Roman" w:cs="Times New Roman"/>
          <w:sz w:val="24"/>
          <w:szCs w:val="24"/>
        </w:rPr>
        <w:t>Стороны понимают и признают, что приемка, утверждение, анализ, комментирование или рассмотрение Заказчиком Проектной и Рабочей документации (отчет по результатам изыскательских Работ), а также подписание Актов сдачи-приемки Работ не освобождает Подрядчика от ответственности за ошибки, неточности или иные недостатки, обнаруженные впоследствии в Проектной и Рабочей документации (отчете по результатам изыскательских Работ), результатах строительно-монтажных Работ или завершенном строительством/технического перевооружения/реконструкцией Объекте.</w:t>
      </w:r>
      <w:proofErr w:type="gramEnd"/>
    </w:p>
    <w:p w:rsidR="000F365B" w:rsidRPr="00F729F1" w:rsidRDefault="000F365B" w:rsidP="00C5330E">
      <w:pPr>
        <w:pStyle w:val="ConsPlusNonformat"/>
        <w:widowControl/>
        <w:ind w:firstLine="708"/>
        <w:jc w:val="both"/>
        <w:rPr>
          <w:rFonts w:ascii="Times New Roman" w:hAnsi="Times New Roman" w:cs="Times New Roman"/>
          <w:sz w:val="24"/>
          <w:szCs w:val="24"/>
        </w:rPr>
      </w:pPr>
    </w:p>
    <w:p w:rsidR="000F365B" w:rsidRPr="00F729F1" w:rsidRDefault="000F365B" w:rsidP="00C5330E">
      <w:pPr>
        <w:pStyle w:val="ConsPlusNonformat"/>
        <w:ind w:firstLine="708"/>
        <w:jc w:val="center"/>
        <w:rPr>
          <w:rFonts w:ascii="Times New Roman" w:hAnsi="Times New Roman" w:cs="Times New Roman"/>
          <w:sz w:val="24"/>
          <w:szCs w:val="24"/>
        </w:rPr>
      </w:pPr>
      <w:r w:rsidRPr="00F729F1">
        <w:rPr>
          <w:rFonts w:ascii="Times New Roman" w:hAnsi="Times New Roman" w:cs="Times New Roman"/>
          <w:b/>
          <w:sz w:val="24"/>
          <w:szCs w:val="24"/>
        </w:rPr>
        <w:t>5. ПОРЯДОК РАСЧЕТОВ</w:t>
      </w:r>
    </w:p>
    <w:p w:rsidR="000F365B" w:rsidRPr="00236BAF" w:rsidRDefault="000F365B" w:rsidP="00C5330E">
      <w:pPr>
        <w:pStyle w:val="a9"/>
        <w:spacing w:after="0" w:line="240" w:lineRule="auto"/>
        <w:ind w:left="0" w:firstLine="708"/>
        <w:rPr>
          <w:rFonts w:ascii="Times New Roman" w:hAnsi="Times New Roman"/>
          <w:iCs/>
          <w:sz w:val="24"/>
          <w:szCs w:val="24"/>
        </w:rPr>
      </w:pPr>
      <w:r w:rsidRPr="00236BAF">
        <w:rPr>
          <w:rFonts w:ascii="Times New Roman" w:hAnsi="Times New Roman"/>
          <w:iCs/>
          <w:sz w:val="24"/>
          <w:szCs w:val="24"/>
        </w:rPr>
        <w:t xml:space="preserve">5.1. Заказчик оплачивает Подрядчику выполненные и принятые Работы на основании </w:t>
      </w:r>
      <w:proofErr w:type="gramStart"/>
      <w:r w:rsidRPr="00236BAF">
        <w:rPr>
          <w:rFonts w:ascii="Times New Roman" w:hAnsi="Times New Roman"/>
          <w:iCs/>
          <w:sz w:val="24"/>
          <w:szCs w:val="24"/>
        </w:rPr>
        <w:t>подписанных</w:t>
      </w:r>
      <w:proofErr w:type="gramEnd"/>
      <w:r w:rsidRPr="00236BAF">
        <w:rPr>
          <w:rFonts w:ascii="Times New Roman" w:hAnsi="Times New Roman"/>
          <w:iCs/>
          <w:sz w:val="24"/>
          <w:szCs w:val="24"/>
        </w:rPr>
        <w:t xml:space="preserve"> обеими Сторонами: </w:t>
      </w:r>
    </w:p>
    <w:p w:rsidR="000F365B" w:rsidRPr="00236BAF" w:rsidRDefault="000F365B" w:rsidP="00C5330E">
      <w:pPr>
        <w:pStyle w:val="a9"/>
        <w:numPr>
          <w:ilvl w:val="0"/>
          <w:numId w:val="39"/>
        </w:numPr>
        <w:spacing w:after="0" w:line="240" w:lineRule="auto"/>
        <w:ind w:left="993" w:hanging="284"/>
        <w:rPr>
          <w:rFonts w:ascii="Times New Roman" w:hAnsi="Times New Roman"/>
          <w:iCs/>
          <w:sz w:val="24"/>
          <w:szCs w:val="24"/>
        </w:rPr>
      </w:pPr>
      <w:r w:rsidRPr="00236BAF">
        <w:rPr>
          <w:rFonts w:ascii="Times New Roman" w:hAnsi="Times New Roman"/>
          <w:iCs/>
          <w:sz w:val="24"/>
          <w:szCs w:val="24"/>
        </w:rPr>
        <w:t>Акта  сдачи-приемки Работ,</w:t>
      </w:r>
    </w:p>
    <w:p w:rsidR="000F365B" w:rsidRPr="00236BAF" w:rsidRDefault="000F365B" w:rsidP="00C5330E">
      <w:pPr>
        <w:pStyle w:val="a9"/>
        <w:numPr>
          <w:ilvl w:val="0"/>
          <w:numId w:val="39"/>
        </w:numPr>
        <w:spacing w:after="0" w:line="240" w:lineRule="auto"/>
        <w:ind w:left="993" w:hanging="284"/>
        <w:rPr>
          <w:rFonts w:ascii="Times New Roman" w:hAnsi="Times New Roman"/>
          <w:iCs/>
          <w:sz w:val="24"/>
          <w:szCs w:val="24"/>
        </w:rPr>
      </w:pPr>
      <w:r w:rsidRPr="00236BAF">
        <w:rPr>
          <w:rFonts w:ascii="Times New Roman" w:hAnsi="Times New Roman"/>
          <w:iCs/>
          <w:sz w:val="24"/>
          <w:szCs w:val="24"/>
        </w:rPr>
        <w:t xml:space="preserve">Счета, </w:t>
      </w:r>
    </w:p>
    <w:p w:rsidR="000F365B" w:rsidRPr="00236BAF" w:rsidRDefault="000F365B" w:rsidP="00C5330E">
      <w:pPr>
        <w:pStyle w:val="a9"/>
        <w:numPr>
          <w:ilvl w:val="0"/>
          <w:numId w:val="39"/>
        </w:numPr>
        <w:spacing w:after="0" w:line="240" w:lineRule="auto"/>
        <w:ind w:left="993" w:hanging="284"/>
        <w:rPr>
          <w:rFonts w:ascii="Times New Roman" w:hAnsi="Times New Roman"/>
          <w:iCs/>
          <w:sz w:val="24"/>
          <w:szCs w:val="24"/>
        </w:rPr>
      </w:pPr>
      <w:proofErr w:type="gramStart"/>
      <w:r w:rsidRPr="00236BAF">
        <w:rPr>
          <w:rFonts w:ascii="Times New Roman" w:hAnsi="Times New Roman"/>
          <w:iCs/>
          <w:sz w:val="24"/>
          <w:szCs w:val="24"/>
        </w:rPr>
        <w:t>Счет-фактуры</w:t>
      </w:r>
      <w:proofErr w:type="gramEnd"/>
      <w:r w:rsidRPr="00236BAF">
        <w:rPr>
          <w:rFonts w:ascii="Times New Roman" w:hAnsi="Times New Roman"/>
          <w:iCs/>
          <w:sz w:val="24"/>
          <w:szCs w:val="24"/>
        </w:rPr>
        <w:t>, оформленного в соответствии с требованиями  статей 158, 169 НК РФ,</w:t>
      </w:r>
    </w:p>
    <w:p w:rsidR="000F365B" w:rsidRPr="00236BAF" w:rsidRDefault="000F365B" w:rsidP="00C5330E">
      <w:pPr>
        <w:pStyle w:val="a9"/>
        <w:numPr>
          <w:ilvl w:val="0"/>
          <w:numId w:val="39"/>
        </w:numPr>
        <w:spacing w:after="0" w:line="240" w:lineRule="auto"/>
        <w:ind w:left="993" w:hanging="284"/>
        <w:rPr>
          <w:rFonts w:ascii="Times New Roman" w:hAnsi="Times New Roman"/>
          <w:iCs/>
          <w:sz w:val="24"/>
          <w:szCs w:val="24"/>
        </w:rPr>
      </w:pPr>
      <w:r w:rsidRPr="00236BAF">
        <w:rPr>
          <w:rFonts w:ascii="Times New Roman" w:hAnsi="Times New Roman"/>
          <w:iCs/>
          <w:sz w:val="24"/>
          <w:szCs w:val="24"/>
        </w:rPr>
        <w:t>документов указанных в п. 4.</w:t>
      </w:r>
      <w:r w:rsidR="00236BAF" w:rsidRPr="00236BAF">
        <w:rPr>
          <w:rFonts w:ascii="Times New Roman" w:hAnsi="Times New Roman"/>
          <w:iCs/>
          <w:sz w:val="24"/>
          <w:szCs w:val="24"/>
        </w:rPr>
        <w:t>2</w:t>
      </w:r>
      <w:r w:rsidRPr="00236BAF">
        <w:rPr>
          <w:rFonts w:ascii="Times New Roman" w:hAnsi="Times New Roman"/>
          <w:iCs/>
          <w:sz w:val="24"/>
          <w:szCs w:val="24"/>
        </w:rPr>
        <w:t>. Договора,</w:t>
      </w:r>
    </w:p>
    <w:p w:rsidR="000F365B" w:rsidRPr="00236BAF" w:rsidRDefault="000F365B" w:rsidP="00C5330E">
      <w:pPr>
        <w:pStyle w:val="a9"/>
        <w:spacing w:after="0" w:line="240" w:lineRule="auto"/>
        <w:ind w:left="0" w:firstLine="708"/>
        <w:jc w:val="both"/>
        <w:rPr>
          <w:rFonts w:ascii="Times New Roman" w:hAnsi="Times New Roman"/>
          <w:iCs/>
          <w:sz w:val="24"/>
          <w:szCs w:val="24"/>
        </w:rPr>
      </w:pPr>
      <w:r w:rsidRPr="00236BAF">
        <w:rPr>
          <w:rFonts w:ascii="Times New Roman" w:hAnsi="Times New Roman"/>
          <w:iCs/>
          <w:sz w:val="24"/>
          <w:szCs w:val="24"/>
        </w:rPr>
        <w:t>в течение</w:t>
      </w:r>
      <w:proofErr w:type="gramStart"/>
      <w:r w:rsidRPr="00236BAF">
        <w:rPr>
          <w:rFonts w:ascii="Times New Roman" w:hAnsi="Times New Roman"/>
          <w:iCs/>
          <w:sz w:val="24"/>
          <w:szCs w:val="24"/>
        </w:rPr>
        <w:t xml:space="preserve"> </w:t>
      </w:r>
      <w:r w:rsidR="00820C81" w:rsidRPr="00236BAF">
        <w:rPr>
          <w:rFonts w:ascii="Times New Roman" w:hAnsi="Times New Roman"/>
          <w:iCs/>
          <w:sz w:val="24"/>
          <w:szCs w:val="24"/>
        </w:rPr>
        <w:t>__</w:t>
      </w:r>
      <w:r w:rsidRPr="00236BAF">
        <w:rPr>
          <w:rFonts w:ascii="Times New Roman" w:hAnsi="Times New Roman"/>
          <w:iCs/>
          <w:sz w:val="24"/>
          <w:szCs w:val="24"/>
        </w:rPr>
        <w:t xml:space="preserve"> (</w:t>
      </w:r>
      <w:r w:rsidR="00820C81" w:rsidRPr="00236BAF">
        <w:rPr>
          <w:rFonts w:ascii="Times New Roman" w:hAnsi="Times New Roman"/>
          <w:iCs/>
          <w:sz w:val="24"/>
          <w:szCs w:val="24"/>
        </w:rPr>
        <w:t>____________</w:t>
      </w:r>
      <w:r w:rsidRPr="00236BAF">
        <w:rPr>
          <w:rFonts w:ascii="Times New Roman" w:hAnsi="Times New Roman"/>
          <w:iCs/>
          <w:sz w:val="24"/>
          <w:szCs w:val="24"/>
        </w:rPr>
        <w:t xml:space="preserve">) </w:t>
      </w:r>
      <w:proofErr w:type="gramEnd"/>
      <w:r w:rsidRPr="00236BAF">
        <w:rPr>
          <w:rFonts w:ascii="Times New Roman" w:hAnsi="Times New Roman"/>
          <w:iCs/>
          <w:sz w:val="24"/>
          <w:szCs w:val="24"/>
        </w:rPr>
        <w:t>календарных дней с даты предоставления Подрядчиком подписанного комплекта документов согласно п. 5.1</w:t>
      </w:r>
      <w:r w:rsidR="005D07C5" w:rsidRPr="00236BAF">
        <w:rPr>
          <w:rFonts w:ascii="Times New Roman" w:hAnsi="Times New Roman"/>
          <w:iCs/>
          <w:sz w:val="24"/>
          <w:szCs w:val="24"/>
        </w:rPr>
        <w:t xml:space="preserve"> </w:t>
      </w:r>
      <w:r w:rsidRPr="00236BAF">
        <w:rPr>
          <w:rFonts w:ascii="Times New Roman" w:hAnsi="Times New Roman"/>
          <w:iCs/>
          <w:sz w:val="24"/>
          <w:szCs w:val="24"/>
        </w:rPr>
        <w:t>Договора.</w:t>
      </w:r>
    </w:p>
    <w:p w:rsidR="000F365B" w:rsidRPr="00F729F1" w:rsidRDefault="000F365B" w:rsidP="00C5330E">
      <w:pPr>
        <w:pStyle w:val="a9"/>
        <w:spacing w:after="0" w:line="240" w:lineRule="auto"/>
        <w:ind w:left="0" w:firstLine="708"/>
        <w:rPr>
          <w:rFonts w:ascii="Times New Roman" w:hAnsi="Times New Roman"/>
          <w:i/>
          <w:iCs/>
          <w:sz w:val="24"/>
          <w:szCs w:val="24"/>
        </w:rPr>
      </w:pPr>
    </w:p>
    <w:p w:rsidR="000F365B" w:rsidRPr="00236BAF" w:rsidRDefault="000F365B" w:rsidP="00C5330E">
      <w:pPr>
        <w:pStyle w:val="ConsPlusNonformat"/>
        <w:ind w:firstLine="708"/>
        <w:jc w:val="both"/>
        <w:rPr>
          <w:rFonts w:ascii="Times New Roman" w:hAnsi="Times New Roman" w:cs="Times New Roman"/>
          <w:sz w:val="24"/>
          <w:szCs w:val="24"/>
        </w:rPr>
      </w:pPr>
      <w:r w:rsidRPr="00236BAF">
        <w:rPr>
          <w:rFonts w:ascii="Times New Roman" w:hAnsi="Times New Roman" w:cs="Times New Roman"/>
          <w:sz w:val="24"/>
          <w:szCs w:val="24"/>
        </w:rPr>
        <w:t>5.2. В случае задержки представления документов, указанных в п. 5.1 срок оплаты увеличивается на соответствующее количество дней.</w:t>
      </w:r>
    </w:p>
    <w:p w:rsidR="000F365B" w:rsidRPr="00236BAF" w:rsidRDefault="000F365B" w:rsidP="00C5330E">
      <w:pPr>
        <w:pStyle w:val="ConsPlusNonformat"/>
        <w:ind w:firstLine="708"/>
        <w:jc w:val="both"/>
        <w:rPr>
          <w:rFonts w:ascii="Times New Roman" w:hAnsi="Times New Roman" w:cs="Times New Roman"/>
          <w:sz w:val="24"/>
          <w:szCs w:val="24"/>
        </w:rPr>
      </w:pPr>
      <w:r w:rsidRPr="00236BAF">
        <w:rPr>
          <w:rFonts w:ascii="Times New Roman" w:hAnsi="Times New Roman" w:cs="Times New Roman"/>
          <w:sz w:val="24"/>
          <w:szCs w:val="24"/>
        </w:rPr>
        <w:t>5.3.  Заказчик вправе досрочно производить оплату выполненных Работ.</w:t>
      </w:r>
    </w:p>
    <w:p w:rsidR="000F365B" w:rsidRPr="00236BAF" w:rsidRDefault="000F365B" w:rsidP="00C5330E">
      <w:pPr>
        <w:pStyle w:val="ConsPlusNonformat"/>
        <w:ind w:firstLine="708"/>
        <w:jc w:val="both"/>
        <w:rPr>
          <w:rFonts w:ascii="Times New Roman" w:hAnsi="Times New Roman" w:cs="Times New Roman"/>
          <w:sz w:val="24"/>
          <w:szCs w:val="24"/>
        </w:rPr>
      </w:pPr>
      <w:r w:rsidRPr="00236BAF">
        <w:rPr>
          <w:rFonts w:ascii="Times New Roman" w:hAnsi="Times New Roman" w:cs="Times New Roman"/>
          <w:sz w:val="24"/>
          <w:szCs w:val="24"/>
        </w:rPr>
        <w:t xml:space="preserve">5.4. Оплата по настоящему договору производится в безналичном порядке путём перечисления денежных средств на расчётный счет Подрядчика. Обязательство Заказчика по оплате выполненных Работ будет считаться исполненным c даты списания суммы платежа с расчетного счета Заказчика. </w:t>
      </w:r>
    </w:p>
    <w:p w:rsidR="000F365B" w:rsidRPr="00236BAF" w:rsidRDefault="000F365B" w:rsidP="00C5330E">
      <w:pPr>
        <w:pStyle w:val="ConsPlusNonformat"/>
        <w:ind w:firstLine="708"/>
        <w:jc w:val="both"/>
        <w:rPr>
          <w:rFonts w:ascii="Times New Roman" w:hAnsi="Times New Roman" w:cs="Times New Roman"/>
          <w:sz w:val="24"/>
          <w:szCs w:val="24"/>
        </w:rPr>
      </w:pPr>
      <w:r w:rsidRPr="00236BAF">
        <w:rPr>
          <w:rFonts w:ascii="Times New Roman" w:hAnsi="Times New Roman" w:cs="Times New Roman"/>
          <w:sz w:val="24"/>
          <w:szCs w:val="24"/>
        </w:rPr>
        <w:t>5.</w:t>
      </w:r>
      <w:r w:rsidR="00236BAF" w:rsidRPr="00236BAF">
        <w:rPr>
          <w:rFonts w:ascii="Times New Roman" w:hAnsi="Times New Roman" w:cs="Times New Roman"/>
          <w:sz w:val="24"/>
          <w:szCs w:val="24"/>
        </w:rPr>
        <w:t>5</w:t>
      </w:r>
      <w:r w:rsidRPr="00236BAF">
        <w:rPr>
          <w:rFonts w:ascii="Times New Roman" w:hAnsi="Times New Roman" w:cs="Times New Roman"/>
          <w:sz w:val="24"/>
          <w:szCs w:val="24"/>
        </w:rPr>
        <w:t>. Стороны обязуются в течение 30 (Тридцати) дней после завершения выполнения  всех Работ по Договору произвести взаимную сверку расчетов по надлежащему исполнению обязательств и подписать соответствующие двухсторонние Акты сверки взаимных расчетов.</w:t>
      </w:r>
    </w:p>
    <w:p w:rsidR="000F365B" w:rsidRPr="00236BAF" w:rsidRDefault="000F365B" w:rsidP="00C5330E">
      <w:pPr>
        <w:pStyle w:val="ConsPlusNonformat"/>
        <w:ind w:firstLine="708"/>
        <w:jc w:val="both"/>
        <w:rPr>
          <w:rFonts w:ascii="Times New Roman" w:hAnsi="Times New Roman" w:cs="Times New Roman"/>
          <w:sz w:val="24"/>
          <w:szCs w:val="24"/>
        </w:rPr>
      </w:pPr>
      <w:r w:rsidRPr="00236BAF">
        <w:rPr>
          <w:rFonts w:ascii="Times New Roman" w:hAnsi="Times New Roman" w:cs="Times New Roman"/>
          <w:sz w:val="24"/>
          <w:szCs w:val="24"/>
        </w:rPr>
        <w:t>5.</w:t>
      </w:r>
      <w:r w:rsidR="00236BAF">
        <w:rPr>
          <w:rFonts w:ascii="Times New Roman" w:hAnsi="Times New Roman" w:cs="Times New Roman"/>
          <w:sz w:val="24"/>
          <w:szCs w:val="24"/>
        </w:rPr>
        <w:t>6</w:t>
      </w:r>
      <w:r w:rsidRPr="00236BAF">
        <w:rPr>
          <w:rFonts w:ascii="Times New Roman" w:hAnsi="Times New Roman" w:cs="Times New Roman"/>
          <w:sz w:val="24"/>
          <w:szCs w:val="24"/>
        </w:rPr>
        <w:t>. Заказчик вправе требовать уменьшения стоимости Работ:</w:t>
      </w:r>
    </w:p>
    <w:p w:rsidR="000F365B" w:rsidRPr="00236BAF" w:rsidRDefault="000F365B" w:rsidP="00C5330E">
      <w:pPr>
        <w:pStyle w:val="ConsPlusNonformat"/>
        <w:ind w:firstLine="708"/>
        <w:jc w:val="both"/>
        <w:rPr>
          <w:rFonts w:ascii="Times New Roman" w:hAnsi="Times New Roman" w:cs="Times New Roman"/>
          <w:sz w:val="24"/>
          <w:szCs w:val="24"/>
        </w:rPr>
      </w:pPr>
      <w:r w:rsidRPr="00236BAF">
        <w:rPr>
          <w:rFonts w:ascii="Times New Roman" w:hAnsi="Times New Roman" w:cs="Times New Roman"/>
          <w:sz w:val="24"/>
          <w:szCs w:val="24"/>
        </w:rPr>
        <w:t>а) включения в Акты сдачи-приемки работ завышенных объемов Работ или невыполненных Работ, предусмотренных Сметами (расчетом или иными аналогичными документами);</w:t>
      </w:r>
    </w:p>
    <w:p w:rsidR="000F365B" w:rsidRPr="00236BAF" w:rsidRDefault="000F365B" w:rsidP="00C5330E">
      <w:pPr>
        <w:pStyle w:val="ConsPlusNonformat"/>
        <w:ind w:firstLine="708"/>
        <w:jc w:val="both"/>
        <w:rPr>
          <w:rFonts w:ascii="Times New Roman" w:hAnsi="Times New Roman" w:cs="Times New Roman"/>
          <w:sz w:val="24"/>
          <w:szCs w:val="24"/>
        </w:rPr>
      </w:pPr>
      <w:r w:rsidRPr="00236BAF">
        <w:rPr>
          <w:rFonts w:ascii="Times New Roman" w:hAnsi="Times New Roman" w:cs="Times New Roman"/>
          <w:sz w:val="24"/>
          <w:szCs w:val="24"/>
        </w:rPr>
        <w:t>б) неправомерного применения Подрядчиком различных повышающих коэффициентов (индексов), а равно позиций примененного  для определения стоимости Работ Ценника в сметах (расчетах или иных аналогичных документах), а так</w:t>
      </w:r>
      <w:r w:rsidR="00236BAF" w:rsidRPr="00236BAF">
        <w:rPr>
          <w:rFonts w:ascii="Times New Roman" w:hAnsi="Times New Roman" w:cs="Times New Roman"/>
          <w:sz w:val="24"/>
          <w:szCs w:val="24"/>
        </w:rPr>
        <w:t>же в Актах сдачи-приемки Работ</w:t>
      </w:r>
      <w:r w:rsidRPr="00236BAF">
        <w:rPr>
          <w:rFonts w:ascii="Times New Roman" w:hAnsi="Times New Roman" w:cs="Times New Roman"/>
          <w:sz w:val="24"/>
          <w:szCs w:val="24"/>
        </w:rPr>
        <w:t>.</w:t>
      </w:r>
    </w:p>
    <w:p w:rsidR="000F365B" w:rsidRPr="00236BAF" w:rsidRDefault="000F365B" w:rsidP="00C5330E">
      <w:pPr>
        <w:pStyle w:val="ConsPlusNonformat"/>
        <w:ind w:firstLine="708"/>
        <w:jc w:val="both"/>
        <w:rPr>
          <w:rFonts w:ascii="Times New Roman" w:hAnsi="Times New Roman" w:cs="Times New Roman"/>
          <w:sz w:val="24"/>
          <w:szCs w:val="24"/>
        </w:rPr>
      </w:pPr>
      <w:r w:rsidRPr="00236BAF">
        <w:rPr>
          <w:rFonts w:ascii="Times New Roman" w:hAnsi="Times New Roman" w:cs="Times New Roman"/>
          <w:sz w:val="24"/>
          <w:szCs w:val="24"/>
        </w:rPr>
        <w:t xml:space="preserve"> В случае обнаружения Заказчиком в выполненных и принятых Работах недостатков (в том числе, отклонений от требований нормативно-правовых актов, Технического задания, иных исходных данных) Заказчик вправе не оплачивать указанные Работы до устранения Подрядчиком обнаруженных недостатков.</w:t>
      </w:r>
    </w:p>
    <w:p w:rsidR="000F365B" w:rsidRPr="00236BAF" w:rsidRDefault="000F365B" w:rsidP="00C5330E">
      <w:pPr>
        <w:spacing w:after="0" w:line="240" w:lineRule="auto"/>
        <w:ind w:left="80" w:firstLine="567"/>
        <w:jc w:val="both"/>
        <w:rPr>
          <w:rFonts w:ascii="Times New Roman" w:hAnsi="Times New Roman"/>
          <w:sz w:val="24"/>
          <w:szCs w:val="24"/>
        </w:rPr>
      </w:pPr>
      <w:r w:rsidRPr="00236BAF">
        <w:rPr>
          <w:rFonts w:ascii="Times New Roman" w:hAnsi="Times New Roman"/>
          <w:sz w:val="24"/>
          <w:szCs w:val="24"/>
        </w:rPr>
        <w:t>5.</w:t>
      </w:r>
      <w:r w:rsidR="00236BAF" w:rsidRPr="00236BAF">
        <w:rPr>
          <w:rFonts w:ascii="Times New Roman" w:hAnsi="Times New Roman"/>
          <w:sz w:val="24"/>
          <w:szCs w:val="24"/>
        </w:rPr>
        <w:t>7</w:t>
      </w:r>
      <w:r w:rsidRPr="00236BAF">
        <w:rPr>
          <w:rFonts w:ascii="Times New Roman" w:hAnsi="Times New Roman"/>
          <w:sz w:val="24"/>
          <w:szCs w:val="24"/>
        </w:rPr>
        <w:t>.Если принятые Работы, указанные в п. 5.</w:t>
      </w:r>
      <w:r w:rsidR="00236BAF" w:rsidRPr="00236BAF">
        <w:rPr>
          <w:rFonts w:ascii="Times New Roman" w:hAnsi="Times New Roman"/>
          <w:sz w:val="24"/>
          <w:szCs w:val="24"/>
        </w:rPr>
        <w:t>6</w:t>
      </w:r>
      <w:r w:rsidRPr="00236BAF">
        <w:rPr>
          <w:rFonts w:ascii="Times New Roman" w:hAnsi="Times New Roman"/>
          <w:sz w:val="24"/>
          <w:szCs w:val="24"/>
        </w:rPr>
        <w:t>. настоящего Договора, оплачены Заказчиком, Заказчик вправе по своему усмотрению:</w:t>
      </w:r>
    </w:p>
    <w:p w:rsidR="000F365B" w:rsidRPr="00236BAF" w:rsidRDefault="000F365B" w:rsidP="00C5330E">
      <w:pPr>
        <w:spacing w:after="0" w:line="240" w:lineRule="auto"/>
        <w:ind w:firstLine="567"/>
        <w:jc w:val="both"/>
        <w:rPr>
          <w:rFonts w:ascii="Times New Roman" w:hAnsi="Times New Roman"/>
          <w:sz w:val="24"/>
          <w:szCs w:val="24"/>
        </w:rPr>
      </w:pPr>
      <w:r w:rsidRPr="00236BAF">
        <w:rPr>
          <w:rFonts w:ascii="Times New Roman" w:hAnsi="Times New Roman"/>
          <w:sz w:val="24"/>
          <w:szCs w:val="24"/>
        </w:rPr>
        <w:t>а) в одностороннем порядке скорректировать Акт сдачи-приемки Работ  (в том числе после его обоюдного подписания) на основании комиссионно зафиксированного факта, указанного в п. 5.7 настоящего договора, в порядке, установленном п. 5.8.1 настоящего договора. После такой корректировки акт считается подписанным Сторонами в новой редакции;</w:t>
      </w:r>
    </w:p>
    <w:p w:rsidR="000F365B" w:rsidRPr="00236BAF" w:rsidRDefault="000F365B" w:rsidP="00C5330E">
      <w:pPr>
        <w:spacing w:after="0" w:line="240" w:lineRule="auto"/>
        <w:ind w:firstLine="567"/>
        <w:jc w:val="both"/>
        <w:rPr>
          <w:rFonts w:ascii="Times New Roman" w:hAnsi="Times New Roman"/>
          <w:sz w:val="24"/>
          <w:szCs w:val="24"/>
        </w:rPr>
      </w:pPr>
      <w:r w:rsidRPr="00236BAF">
        <w:rPr>
          <w:rFonts w:ascii="Times New Roman" w:hAnsi="Times New Roman"/>
          <w:sz w:val="24"/>
          <w:szCs w:val="24"/>
        </w:rPr>
        <w:t>б) требовать возврата денежных средств. Подрядчик обязан вернуть на банковский счет Заказчика денежные средства в размере и сроки, указанные в письменном требовании Заказчика.</w:t>
      </w:r>
    </w:p>
    <w:p w:rsidR="000F365B" w:rsidRPr="00236BAF" w:rsidRDefault="000F365B" w:rsidP="00C5330E">
      <w:pPr>
        <w:spacing w:after="0" w:line="240" w:lineRule="auto"/>
        <w:ind w:firstLine="567"/>
        <w:jc w:val="both"/>
        <w:rPr>
          <w:rFonts w:ascii="Times New Roman" w:hAnsi="Times New Roman"/>
          <w:sz w:val="24"/>
          <w:szCs w:val="24"/>
        </w:rPr>
      </w:pPr>
      <w:r w:rsidRPr="00236BAF">
        <w:rPr>
          <w:rFonts w:ascii="Times New Roman" w:hAnsi="Times New Roman"/>
          <w:sz w:val="24"/>
          <w:szCs w:val="24"/>
        </w:rPr>
        <w:t>5.</w:t>
      </w:r>
      <w:r w:rsidR="00236BAF" w:rsidRPr="00236BAF">
        <w:rPr>
          <w:rFonts w:ascii="Times New Roman" w:hAnsi="Times New Roman"/>
          <w:sz w:val="24"/>
          <w:szCs w:val="24"/>
        </w:rPr>
        <w:t>7</w:t>
      </w:r>
      <w:r w:rsidRPr="00236BAF">
        <w:rPr>
          <w:rFonts w:ascii="Times New Roman" w:hAnsi="Times New Roman"/>
          <w:sz w:val="24"/>
          <w:szCs w:val="24"/>
        </w:rPr>
        <w:t>.1. Комиссия для установления факта, указанного в п. 5.7 настоящего договора, включает представителей Заказчика и Подрядчика.</w:t>
      </w:r>
    </w:p>
    <w:p w:rsidR="000F365B" w:rsidRPr="00236BAF" w:rsidRDefault="000F365B" w:rsidP="00C5330E">
      <w:pPr>
        <w:spacing w:after="0" w:line="240" w:lineRule="auto"/>
        <w:ind w:firstLine="567"/>
        <w:jc w:val="both"/>
        <w:rPr>
          <w:rFonts w:ascii="Times New Roman" w:hAnsi="Times New Roman"/>
          <w:sz w:val="24"/>
          <w:szCs w:val="24"/>
        </w:rPr>
      </w:pPr>
      <w:r w:rsidRPr="00236BAF">
        <w:rPr>
          <w:rFonts w:ascii="Times New Roman" w:hAnsi="Times New Roman"/>
          <w:sz w:val="24"/>
          <w:szCs w:val="24"/>
        </w:rPr>
        <w:t>В случае</w:t>
      </w:r>
      <w:proofErr w:type="gramStart"/>
      <w:r w:rsidRPr="00236BAF">
        <w:rPr>
          <w:rFonts w:ascii="Times New Roman" w:hAnsi="Times New Roman"/>
          <w:sz w:val="24"/>
          <w:szCs w:val="24"/>
        </w:rPr>
        <w:t>,</w:t>
      </w:r>
      <w:proofErr w:type="gramEnd"/>
      <w:r w:rsidRPr="00236BAF">
        <w:rPr>
          <w:rFonts w:ascii="Times New Roman" w:hAnsi="Times New Roman"/>
          <w:sz w:val="24"/>
          <w:szCs w:val="24"/>
        </w:rPr>
        <w:t xml:space="preserve"> если представитель Подрядчика не является для участия в комиссии в течение 5 дней после направления соответствующего уведомления, факт, указанный в п. 5.7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 </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6.ОТВЕТСТВЕННОСТЬ СТОРОН</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6.2. Подрядчик несет ответственность за недостатки Результата Работ, в том числе и за те, которые обнаружены при его реализации, а также в процессе </w:t>
      </w:r>
      <w:proofErr w:type="gramStart"/>
      <w:r w:rsidRPr="00F729F1">
        <w:rPr>
          <w:rFonts w:ascii="Times New Roman" w:hAnsi="Times New Roman" w:cs="Times New Roman"/>
          <w:sz w:val="24"/>
          <w:szCs w:val="24"/>
        </w:rPr>
        <w:t>эксплуатации/применения результата Работ</w:t>
      </w:r>
      <w:proofErr w:type="gramEnd"/>
      <w:r w:rsidRPr="00F729F1">
        <w:rPr>
          <w:rFonts w:ascii="Times New Roman" w:hAnsi="Times New Roman" w:cs="Times New Roman"/>
          <w:sz w:val="24"/>
          <w:szCs w:val="24"/>
        </w:rPr>
        <w:t>. При обнаружении недостатков Подрядчик обязан безвозмездно их устранить, а также возместить убытки, вызванные недостатками Результата Работ.</w:t>
      </w:r>
    </w:p>
    <w:p w:rsidR="000F365B" w:rsidRPr="00F729F1" w:rsidRDefault="000F365B" w:rsidP="00C5330E">
      <w:pPr>
        <w:pStyle w:val="ConsPlusNonformat"/>
        <w:widowControl/>
        <w:ind w:firstLine="720"/>
        <w:jc w:val="both"/>
        <w:rPr>
          <w:rFonts w:ascii="Times New Roman" w:hAnsi="Times New Roman" w:cs="Times New Roman"/>
          <w:sz w:val="24"/>
          <w:szCs w:val="24"/>
        </w:rPr>
      </w:pPr>
      <w:proofErr w:type="gramStart"/>
      <w:r w:rsidRPr="00F729F1">
        <w:rPr>
          <w:rFonts w:ascii="Times New Roman" w:hAnsi="Times New Roman" w:cs="Times New Roman"/>
          <w:sz w:val="24"/>
          <w:szCs w:val="24"/>
        </w:rPr>
        <w:t xml:space="preserve">В том случае, если Подрядчик в согласованные Сторонами сроки не устранил допущенные недостатки, Заказчик вправе устранить их своими силами и/или  привлеченными силами за счет Подрядчика либо за свой счет с отнесением на Подрядчика возникших расходов, и, сверх того, взыскать с последнего неустойку в размере </w:t>
      </w:r>
      <w:r w:rsidRPr="00F729F1">
        <w:rPr>
          <w:rFonts w:ascii="Times New Roman" w:hAnsi="Times New Roman" w:cs="Times New Roman"/>
          <w:i/>
          <w:sz w:val="24"/>
          <w:szCs w:val="24"/>
        </w:rPr>
        <w:t>25</w:t>
      </w:r>
      <w:r w:rsidRPr="00F729F1">
        <w:rPr>
          <w:rFonts w:ascii="Times New Roman" w:hAnsi="Times New Roman" w:cs="Times New Roman"/>
          <w:sz w:val="24"/>
          <w:szCs w:val="24"/>
        </w:rPr>
        <w:t xml:space="preserve"> % от общей Цены настоящего Договора, а так же отказаться  от исполнения Договора.</w:t>
      </w:r>
      <w:proofErr w:type="gramEnd"/>
    </w:p>
    <w:p w:rsidR="00307F4D" w:rsidRPr="003B6C69" w:rsidRDefault="000F365B" w:rsidP="003B6C69">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В случае, наличия замечаний  компетентных государственных органов, эксплуатирующих организаций и органов местного самоуправления Подрядчик за свой счет в срок указанный Заказчиком вносит изменения Результаты Работ, а так же  Заказчик имеет право взыскать с Подрядчика неустойку (штраф) в размере 25% от общей Цены настоящего Договора. </w:t>
      </w:r>
    </w:p>
    <w:p w:rsidR="000F365B" w:rsidRPr="00F729F1" w:rsidRDefault="000F365B" w:rsidP="00C5330E">
      <w:pPr>
        <w:spacing w:after="0" w:line="240" w:lineRule="auto"/>
        <w:ind w:firstLine="709"/>
        <w:jc w:val="both"/>
        <w:rPr>
          <w:rFonts w:ascii="Times New Roman" w:hAnsi="Times New Roman"/>
          <w:b/>
          <w:sz w:val="24"/>
          <w:szCs w:val="24"/>
        </w:rPr>
      </w:pPr>
      <w:r w:rsidRPr="00F729F1">
        <w:rPr>
          <w:rFonts w:ascii="Times New Roman" w:hAnsi="Times New Roman"/>
          <w:sz w:val="24"/>
          <w:szCs w:val="24"/>
        </w:rPr>
        <w:t xml:space="preserve">6.3. </w:t>
      </w:r>
    </w:p>
    <w:p w:rsidR="000F365B" w:rsidRPr="00236BAF" w:rsidRDefault="000F365B" w:rsidP="00236BAF">
      <w:pPr>
        <w:spacing w:after="0" w:line="240" w:lineRule="auto"/>
        <w:ind w:firstLine="709"/>
        <w:jc w:val="both"/>
        <w:rPr>
          <w:rFonts w:ascii="Times New Roman" w:hAnsi="Times New Roman"/>
          <w:sz w:val="24"/>
          <w:szCs w:val="24"/>
        </w:rPr>
      </w:pPr>
      <w:proofErr w:type="gramStart"/>
      <w:r w:rsidRPr="00236BAF">
        <w:rPr>
          <w:rFonts w:ascii="Times New Roman" w:hAnsi="Times New Roman"/>
          <w:sz w:val="24"/>
          <w:szCs w:val="24"/>
        </w:rPr>
        <w:t>В случае нарушения Заказчиком срока оплаты Заказчик оплачивает  пени в размере 1/720 ставки рефинансирования Центрального банка Российской Федерации, действующей на момент оплаты,  за каждый день просрочки  платежа,  но не более 5% от суммы задолженности.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6.4. </w:t>
      </w:r>
      <w:proofErr w:type="gramStart"/>
      <w:r w:rsidRPr="00F729F1">
        <w:rPr>
          <w:rFonts w:ascii="Times New Roman" w:hAnsi="Times New Roman" w:cs="Times New Roman"/>
          <w:sz w:val="24"/>
          <w:szCs w:val="24"/>
        </w:rPr>
        <w:t>В случае несвоевременного завершения Работ  (нарушения сроков Работ, этапа Работ) Подрядчиком Заказчик вправе взыскать с Подрядчика пени в размере 0,1%   от общей стоимости Работ по настоящему Договору за каждый день просрочки.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6.5. </w:t>
      </w:r>
      <w:proofErr w:type="gramStart"/>
      <w:r w:rsidRPr="00F729F1">
        <w:rPr>
          <w:rFonts w:ascii="Times New Roman" w:hAnsi="Times New Roman" w:cs="Times New Roman"/>
          <w:sz w:val="24"/>
          <w:szCs w:val="24"/>
        </w:rPr>
        <w:t>В случае передачи Подрядчиком третьим лицам своих прав и/или обязанностей по настоящему Договору (в том числе денежных требований по договорам цессии и факторинга)   без заключения соответствующего дополнительного соглашения к настоящему Договору или без письменного разрешения Заказчика, Подрядчик уплачивает Заказчику штраф в размере 20% (двадцати)  от общей цены настоящего Договора.</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6.</w:t>
      </w:r>
      <w:r w:rsidR="00236BAF">
        <w:rPr>
          <w:rFonts w:ascii="Times New Roman" w:hAnsi="Times New Roman" w:cs="Times New Roman"/>
          <w:sz w:val="24"/>
          <w:szCs w:val="24"/>
        </w:rPr>
        <w:t>6</w:t>
      </w:r>
      <w:r w:rsidRPr="00F729F1">
        <w:rPr>
          <w:rFonts w:ascii="Times New Roman" w:hAnsi="Times New Roman" w:cs="Times New Roman"/>
          <w:sz w:val="24"/>
          <w:szCs w:val="24"/>
        </w:rPr>
        <w:t xml:space="preserve">. Уплата неустойки, штрафных санкций не освобождает Стороны от исполнения настоящего Договора. </w:t>
      </w:r>
    </w:p>
    <w:p w:rsidR="00EF4915" w:rsidRPr="00236BAF" w:rsidRDefault="00EF4915" w:rsidP="00EF4915">
      <w:pPr>
        <w:autoSpaceDE w:val="0"/>
        <w:autoSpaceDN w:val="0"/>
        <w:adjustRightInd w:val="0"/>
        <w:spacing w:after="0" w:line="240" w:lineRule="auto"/>
        <w:ind w:firstLine="709"/>
        <w:jc w:val="both"/>
        <w:rPr>
          <w:rFonts w:ascii="Times New Roman" w:eastAsia="Courier New" w:hAnsi="Times New Roman"/>
          <w:sz w:val="24"/>
          <w:szCs w:val="24"/>
          <w:lang w:eastAsia="ru-RU"/>
        </w:rPr>
      </w:pPr>
      <w:r w:rsidRPr="00236BAF">
        <w:rPr>
          <w:rFonts w:ascii="Times New Roman" w:eastAsia="Courier New" w:hAnsi="Times New Roman"/>
          <w:sz w:val="24"/>
          <w:szCs w:val="24"/>
          <w:lang w:eastAsia="ru-RU"/>
        </w:rPr>
        <w:t>6.</w:t>
      </w:r>
      <w:r w:rsidR="00236BAF" w:rsidRPr="00236BAF">
        <w:rPr>
          <w:rFonts w:ascii="Times New Roman" w:eastAsia="Courier New" w:hAnsi="Times New Roman"/>
          <w:sz w:val="24"/>
          <w:szCs w:val="24"/>
          <w:lang w:eastAsia="ru-RU"/>
        </w:rPr>
        <w:t>7</w:t>
      </w:r>
      <w:r w:rsidRPr="00236BAF">
        <w:rPr>
          <w:rFonts w:ascii="Times New Roman" w:eastAsia="Courier New" w:hAnsi="Times New Roman"/>
          <w:sz w:val="24"/>
          <w:szCs w:val="24"/>
          <w:lang w:eastAsia="ru-RU"/>
        </w:rPr>
        <w:t xml:space="preserve">. </w:t>
      </w:r>
      <w:proofErr w:type="gramStart"/>
      <w:r w:rsidRPr="00236BAF">
        <w:rPr>
          <w:rFonts w:ascii="Times New Roman" w:eastAsia="Courier New" w:hAnsi="Times New Roman"/>
          <w:sz w:val="24"/>
          <w:szCs w:val="24"/>
          <w:lang w:eastAsia="ru-RU"/>
        </w:rPr>
        <w:t>В случае отказа налогового органа в возмещении (вычете) заявленных Заказчиком сумм НДС по причине неуплаты НДС в бюджет Подрядчиком и/или по причине несоответствия наименования Подрядчика ИНН, КПП, указанных в счете-фактуре или договоре,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w:t>
      </w:r>
      <w:proofErr w:type="gramEnd"/>
      <w:r w:rsidRPr="00236BAF">
        <w:rPr>
          <w:rFonts w:ascii="Times New Roman" w:eastAsia="Courier New" w:hAnsi="Times New Roman"/>
          <w:sz w:val="24"/>
          <w:szCs w:val="24"/>
          <w:lang w:eastAsia="ru-RU"/>
        </w:rPr>
        <w:t xml:space="preserve"> </w:t>
      </w:r>
      <w:proofErr w:type="gramStart"/>
      <w:r w:rsidRPr="00236BAF">
        <w:rPr>
          <w:rFonts w:ascii="Times New Roman" w:eastAsia="Courier New" w:hAnsi="Times New Roman"/>
          <w:sz w:val="24"/>
          <w:szCs w:val="24"/>
          <w:lang w:eastAsia="ru-RU"/>
        </w:rPr>
        <w:t>возмещении</w:t>
      </w:r>
      <w:proofErr w:type="gramEnd"/>
      <w:r w:rsidRPr="00236BAF">
        <w:rPr>
          <w:rFonts w:ascii="Times New Roman" w:eastAsia="Courier New" w:hAnsi="Times New Roman"/>
          <w:sz w:val="24"/>
          <w:szCs w:val="24"/>
          <w:lang w:eastAsia="ru-RU"/>
        </w:rPr>
        <w:t xml:space="preserve">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EF4915" w:rsidRPr="00236BAF" w:rsidRDefault="00EF4915" w:rsidP="00EF4915">
      <w:pPr>
        <w:pStyle w:val="ConsPlusNonformat"/>
        <w:widowControl/>
        <w:ind w:firstLine="720"/>
        <w:jc w:val="both"/>
        <w:rPr>
          <w:rFonts w:ascii="Times New Roman" w:hAnsi="Times New Roman" w:cs="Times New Roman"/>
          <w:sz w:val="24"/>
          <w:szCs w:val="24"/>
        </w:rPr>
      </w:pPr>
      <w:r w:rsidRPr="00236BAF">
        <w:rPr>
          <w:rFonts w:ascii="Times New Roman" w:eastAsia="Courier New" w:hAnsi="Times New Roman" w:cs="Times New Roman"/>
          <w:sz w:val="24"/>
          <w:szCs w:val="24"/>
        </w:rPr>
        <w:t xml:space="preserve"> </w:t>
      </w:r>
      <w:proofErr w:type="gramStart"/>
      <w:r w:rsidRPr="00236BAF">
        <w:rPr>
          <w:rFonts w:ascii="Times New Roman" w:eastAsia="Courier New" w:hAnsi="Times New Roman" w:cs="Times New Roman"/>
          <w:sz w:val="24"/>
          <w:szCs w:val="24"/>
        </w:rPr>
        <w:t>В случае отказа налогового органа во включении в состав расходов для целей налогового учета заявленных Заказчиком принятых работ в связи с наличием обстоятельств, свидетельствующих о недобросовестности Подрядчика или обстоятельств, свидетельствующих о недостоверности и противоречивости сведений, отраженных в первичных документах, Подрядчик  обязуется в течение 30 (тридцати) календарных дней с даты выставления Заказчиком счета, к которому прикладывается выписка из решения налогового органа</w:t>
      </w:r>
      <w:proofErr w:type="gramEnd"/>
      <w:r w:rsidRPr="00236BAF">
        <w:rPr>
          <w:rFonts w:ascii="Times New Roman" w:eastAsia="Courier New" w:hAnsi="Times New Roman" w:cs="Times New Roman"/>
          <w:sz w:val="24"/>
          <w:szCs w:val="24"/>
        </w:rPr>
        <w:t xml:space="preserve">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0F2321" w:rsidRPr="00F729F1" w:rsidRDefault="000F2321" w:rsidP="00C5330E">
      <w:pPr>
        <w:pStyle w:val="ConsPlusNonformat"/>
        <w:widowControl/>
        <w:ind w:firstLine="720"/>
        <w:jc w:val="both"/>
        <w:rPr>
          <w:rFonts w:ascii="Times New Roman" w:hAnsi="Times New Roman" w:cs="Times New Roman"/>
          <w:b/>
          <w:i/>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7. ПЕРЕДАЧА ПРАВ</w:t>
      </w:r>
    </w:p>
    <w:p w:rsidR="000F365B" w:rsidRPr="00236BAF" w:rsidRDefault="000F365B" w:rsidP="00C5330E">
      <w:pPr>
        <w:pStyle w:val="ConsPlusNonformat"/>
        <w:widowControl/>
        <w:ind w:firstLine="720"/>
        <w:jc w:val="both"/>
        <w:rPr>
          <w:rFonts w:ascii="Times New Roman" w:hAnsi="Times New Roman" w:cs="Times New Roman"/>
          <w:sz w:val="24"/>
          <w:szCs w:val="24"/>
        </w:rPr>
      </w:pPr>
      <w:r w:rsidRPr="00236BAF">
        <w:rPr>
          <w:rFonts w:ascii="Times New Roman" w:hAnsi="Times New Roman" w:cs="Times New Roman"/>
          <w:sz w:val="24"/>
          <w:szCs w:val="24"/>
        </w:rPr>
        <w:t>7.1. Подрядчик передает Заказчику права на</w:t>
      </w:r>
      <w:r w:rsidR="00236BAF" w:rsidRPr="00236BAF">
        <w:rPr>
          <w:rFonts w:ascii="Times New Roman" w:hAnsi="Times New Roman" w:cs="Times New Roman"/>
          <w:sz w:val="24"/>
          <w:szCs w:val="24"/>
        </w:rPr>
        <w:t xml:space="preserve"> использование Результата Работ</w:t>
      </w:r>
      <w:r w:rsidRPr="00236BAF">
        <w:rPr>
          <w:rFonts w:ascii="Times New Roman" w:hAnsi="Times New Roman" w:cs="Times New Roman"/>
          <w:sz w:val="24"/>
          <w:szCs w:val="24"/>
        </w:rPr>
        <w:t xml:space="preserve"> (Отчета, Проект</w:t>
      </w:r>
      <w:proofErr w:type="gramStart"/>
      <w:r w:rsidRPr="00236BAF">
        <w:rPr>
          <w:rFonts w:ascii="Times New Roman" w:hAnsi="Times New Roman" w:cs="Times New Roman"/>
          <w:sz w:val="24"/>
          <w:szCs w:val="24"/>
        </w:rPr>
        <w:t>а–</w:t>
      </w:r>
      <w:proofErr w:type="gramEnd"/>
      <w:r w:rsidRPr="00236BAF">
        <w:rPr>
          <w:rFonts w:ascii="Times New Roman" w:hAnsi="Times New Roman" w:cs="Times New Roman"/>
          <w:sz w:val="24"/>
          <w:szCs w:val="24"/>
        </w:rPr>
        <w:t xml:space="preserve"> полностью), разработанных им и (или) его субподрядчиками по настоящему Договору.</w:t>
      </w:r>
    </w:p>
    <w:p w:rsidR="000F365B" w:rsidRPr="00236BAF" w:rsidRDefault="000F365B" w:rsidP="00C5330E">
      <w:pPr>
        <w:pStyle w:val="ConsPlusNonformat"/>
        <w:widowControl/>
        <w:ind w:firstLine="720"/>
        <w:jc w:val="both"/>
        <w:rPr>
          <w:rFonts w:ascii="Times New Roman" w:hAnsi="Times New Roman" w:cs="Times New Roman"/>
          <w:sz w:val="24"/>
          <w:szCs w:val="24"/>
        </w:rPr>
      </w:pPr>
      <w:r w:rsidRPr="00236BAF">
        <w:rPr>
          <w:rFonts w:ascii="Times New Roman" w:hAnsi="Times New Roman" w:cs="Times New Roman"/>
          <w:sz w:val="24"/>
          <w:szCs w:val="24"/>
        </w:rPr>
        <w:t>7.2. Использование Заказчиком в полном объеме или частично Результата Работ  (Отчета, Проекта), разработанных и переданных по настоящему Договору, разрешается неоднократно. Заказчик вправе передавать Результат Работ третьим лицам, не уведомляя о такой передаче Подрядчика.</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7.3. </w:t>
      </w:r>
      <w:proofErr w:type="gramStart"/>
      <w:r w:rsidRPr="00F729F1">
        <w:rPr>
          <w:rFonts w:ascii="Times New Roman" w:hAnsi="Times New Roman" w:cs="Times New Roman"/>
          <w:sz w:val="24"/>
          <w:szCs w:val="24"/>
        </w:rPr>
        <w:t>Подрядчик заверяет Заказчика, что все возможные объекты интеллектуальной собственно</w:t>
      </w:r>
      <w:r w:rsidR="00236BAF">
        <w:rPr>
          <w:rFonts w:ascii="Times New Roman" w:hAnsi="Times New Roman" w:cs="Times New Roman"/>
          <w:sz w:val="24"/>
          <w:szCs w:val="24"/>
        </w:rPr>
        <w:t>сти, входящие в Результат Работ,</w:t>
      </w:r>
      <w:r w:rsidRPr="00F729F1">
        <w:rPr>
          <w:rFonts w:ascii="Times New Roman" w:hAnsi="Times New Roman" w:cs="Times New Roman"/>
          <w:sz w:val="24"/>
          <w:szCs w:val="24"/>
        </w:rPr>
        <w:t xml:space="preserve"> созданы в рамках выполнения служебных обязанностей или служебного задания лицами (авторами), которые состоят в трудовых отношениях с Подрядчиком  и в силу  имеющихся с ними трудовых договоров не могут предъявлять каких-либо претензий и исков, вытекающих из прав на использование объектов интеллектуальной собственности.</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7.4. </w:t>
      </w:r>
      <w:proofErr w:type="gramStart"/>
      <w:r w:rsidRPr="00F729F1">
        <w:rPr>
          <w:rFonts w:ascii="Times New Roman" w:hAnsi="Times New Roman" w:cs="Times New Roman"/>
          <w:sz w:val="24"/>
          <w:szCs w:val="24"/>
        </w:rPr>
        <w:t>В случае предъявления к Заказчику третьими лицами претензий и исков, возникающих в отношении объектов, способных к правовой защите, входящих в Результат Работ (этапов Работ), Подрядчик обязуется солидарно с Заказчиком выступать в рамках любой возможной судебной или административной процедуры против таких требований, а в случае неблагоприятного для Заказчика решения какого-либо юрисдикционного органа принять на себя возмещение причиненных Заказчику убытков.</w:t>
      </w:r>
      <w:proofErr w:type="gramEnd"/>
    </w:p>
    <w:p w:rsidR="000F365B" w:rsidRPr="00F729F1" w:rsidRDefault="000F365B" w:rsidP="00C5330E">
      <w:pPr>
        <w:pStyle w:val="ConsPlusNonformat"/>
        <w:widowControl/>
        <w:jc w:val="both"/>
        <w:rPr>
          <w:rFonts w:ascii="Times New Roman" w:hAnsi="Times New Roman" w:cs="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8. ОБСТОЯТЕЛЬСТВА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природные катастрофы,  делающие невозможными исполнение обязательств по настоящему договору в соответствии с законным порядком.</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8.3. Сторона по настоящему Договору, затронутая обстоятельствами непреодолимой силы, должна не позднее 3 (трех) рабочих дней известить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F729F1">
        <w:rPr>
          <w:rFonts w:ascii="Times New Roman" w:hAnsi="Times New Roman" w:cs="Times New Roman"/>
          <w:sz w:val="24"/>
          <w:szCs w:val="24"/>
        </w:rPr>
        <w:t>е</w:t>
      </w:r>
      <w:proofErr w:type="gramEnd"/>
      <w:r w:rsidRPr="00F729F1">
        <w:rPr>
          <w:rFonts w:ascii="Times New Roman" w:hAnsi="Times New Roman" w:cs="Times New Roman"/>
          <w:sz w:val="24"/>
          <w:szCs w:val="24"/>
        </w:rPr>
        <w:t xml:space="preserve"> освобождения от ответственности.</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8.4. В период действия обстоятельств непреодолимой силы, которые освобождают Стороны от ответственности, выполнение обязательств </w:t>
      </w:r>
      <w:proofErr w:type="gramStart"/>
      <w:r w:rsidRPr="00F729F1">
        <w:rPr>
          <w:rFonts w:ascii="Times New Roman" w:hAnsi="Times New Roman" w:cs="Times New Roman"/>
          <w:sz w:val="24"/>
          <w:szCs w:val="24"/>
        </w:rPr>
        <w:t>приостанавливается</w:t>
      </w:r>
      <w:proofErr w:type="gramEnd"/>
      <w:r w:rsidRPr="00F729F1">
        <w:rPr>
          <w:rFonts w:ascii="Times New Roman" w:hAnsi="Times New Roman" w:cs="Times New Roman"/>
          <w:sz w:val="24"/>
          <w:szCs w:val="24"/>
        </w:rPr>
        <w:t xml:space="preserve"> и санкции за неисполнение договорных обязательств не применяются.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8.5. </w:t>
      </w:r>
      <w:proofErr w:type="gramStart"/>
      <w:r w:rsidRPr="00F729F1">
        <w:rPr>
          <w:rFonts w:ascii="Times New Roman" w:hAnsi="Times New Roman" w:cs="Times New Roman"/>
          <w:sz w:val="24"/>
          <w:szCs w:val="24"/>
        </w:rPr>
        <w:t>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roofErr w:type="gramEnd"/>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8.6. Если действие обстоятельств непреодолимой силы продолжается более 6 месяцев, Стороны должны договориться о судьбе настоящего договора. Если соглашение Сторонами не достигнуто,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w:t>
      </w:r>
    </w:p>
    <w:p w:rsidR="000F365B" w:rsidRPr="00F729F1" w:rsidRDefault="000F365B" w:rsidP="00C5330E">
      <w:pPr>
        <w:pStyle w:val="ConsPlusNonformat"/>
        <w:widowControl/>
        <w:ind w:firstLine="720"/>
        <w:jc w:val="both"/>
        <w:rPr>
          <w:rFonts w:ascii="Times New Roman" w:hAnsi="Times New Roman" w:cs="Times New Roman"/>
          <w:sz w:val="24"/>
          <w:szCs w:val="24"/>
        </w:rPr>
      </w:pPr>
      <w:r w:rsidRPr="00F729F1">
        <w:rPr>
          <w:rFonts w:ascii="Times New Roman" w:hAnsi="Times New Roman" w:cs="Times New Roman"/>
          <w:sz w:val="24"/>
          <w:szCs w:val="24"/>
        </w:rPr>
        <w:t>8.7. Надлежащим доказательством наличия указанных выше обстоятельств и их продолжительности будут служить справки, выдаваемые компетентными органами (организациями) РФ.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0F365B" w:rsidRPr="00F729F1" w:rsidRDefault="000F365B" w:rsidP="00C5330E">
      <w:pPr>
        <w:pStyle w:val="ConsPlusNonformat"/>
        <w:widowControl/>
        <w:jc w:val="center"/>
        <w:rPr>
          <w:rFonts w:ascii="Times New Roman" w:hAnsi="Times New Roman" w:cs="Times New Roman"/>
          <w:bCs/>
          <w:sz w:val="24"/>
          <w:szCs w:val="24"/>
        </w:rPr>
      </w:pPr>
    </w:p>
    <w:p w:rsidR="000F365B" w:rsidRPr="00F729F1" w:rsidRDefault="000F365B" w:rsidP="00C5330E">
      <w:pPr>
        <w:pStyle w:val="ConsPlusNonformat"/>
        <w:widowControl/>
        <w:ind w:firstLine="709"/>
        <w:jc w:val="center"/>
        <w:rPr>
          <w:rFonts w:ascii="Times New Roman" w:hAnsi="Times New Roman" w:cs="Times New Roman"/>
          <w:b/>
          <w:bCs/>
          <w:sz w:val="24"/>
          <w:szCs w:val="24"/>
        </w:rPr>
      </w:pPr>
      <w:r w:rsidRPr="00F729F1">
        <w:rPr>
          <w:rFonts w:ascii="Times New Roman" w:hAnsi="Times New Roman" w:cs="Times New Roman"/>
          <w:b/>
          <w:bCs/>
          <w:sz w:val="24"/>
          <w:szCs w:val="24"/>
        </w:rPr>
        <w:t>9. СРОК ДЕЙСТВИЯ И РАСТОРЖЕНИЕ ДОГОВОРА</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noProof/>
          <w:sz w:val="24"/>
          <w:szCs w:val="24"/>
        </w:rPr>
        <w:t xml:space="preserve">9.1. Настоящий </w:t>
      </w:r>
      <w:r w:rsidRPr="00F729F1">
        <w:rPr>
          <w:rFonts w:ascii="Times New Roman" w:hAnsi="Times New Roman"/>
          <w:sz w:val="24"/>
          <w:szCs w:val="24"/>
        </w:rPr>
        <w:t xml:space="preserve">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  </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9.2. </w:t>
      </w:r>
      <w:proofErr w:type="gramStart"/>
      <w:r w:rsidRPr="00F729F1">
        <w:rPr>
          <w:rFonts w:ascii="Times New Roman" w:hAnsi="Times New Roman"/>
          <w:sz w:val="24"/>
          <w:szCs w:val="24"/>
        </w:rPr>
        <w:t>Договор</w:t>
      </w:r>
      <w:proofErr w:type="gramEnd"/>
      <w:r w:rsidRPr="00F729F1">
        <w:rPr>
          <w:rFonts w:ascii="Times New Roman" w:hAnsi="Times New Roman"/>
          <w:sz w:val="24"/>
          <w:szCs w:val="24"/>
        </w:rPr>
        <w:t xml:space="preserve"> может быть расторгнут по взаимному письменному соглашению Сторон, а также по инициативе одной из Сторон в порядке, предусмотренном законодательством Российской Федерации и настоящим Договором.</w:t>
      </w:r>
    </w:p>
    <w:p w:rsidR="000F365B" w:rsidRPr="00F729F1"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 Основанием для одностороннего внесудебного расторжения (отказа от исполнения) Договора Заказчиком является:</w:t>
      </w:r>
    </w:p>
    <w:p w:rsidR="000F365B" w:rsidRPr="00236BAF" w:rsidRDefault="000F365B" w:rsidP="00C5330E">
      <w:pPr>
        <w:tabs>
          <w:tab w:val="left" w:pos="1134"/>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9.3.1. Задержка по вине Подрядчика сроков выполнения Работ </w:t>
      </w:r>
      <w:r w:rsidRPr="00F729F1">
        <w:rPr>
          <w:rFonts w:ascii="Times New Roman" w:hAnsi="Times New Roman"/>
          <w:i/>
          <w:sz w:val="24"/>
          <w:szCs w:val="24"/>
        </w:rPr>
        <w:t>(этапа работ)</w:t>
      </w:r>
      <w:r w:rsidRPr="00F729F1">
        <w:rPr>
          <w:rFonts w:ascii="Times New Roman" w:hAnsi="Times New Roman"/>
          <w:sz w:val="24"/>
          <w:szCs w:val="24"/>
        </w:rPr>
        <w:t xml:space="preserve"> на срок </w:t>
      </w:r>
      <w:r w:rsidRPr="00236BAF">
        <w:rPr>
          <w:rFonts w:ascii="Times New Roman" w:hAnsi="Times New Roman"/>
          <w:sz w:val="24"/>
          <w:szCs w:val="24"/>
        </w:rPr>
        <w:t xml:space="preserve">свыше 30 (тридцать) календарных дней. </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9.3.2. В случае</w:t>
      </w:r>
      <w:proofErr w:type="gramStart"/>
      <w:r w:rsidRPr="00F729F1">
        <w:rPr>
          <w:rFonts w:ascii="Times New Roman" w:hAnsi="Times New Roman"/>
          <w:sz w:val="24"/>
          <w:szCs w:val="24"/>
        </w:rPr>
        <w:t>,</w:t>
      </w:r>
      <w:proofErr w:type="gramEnd"/>
      <w:r w:rsidRPr="00F729F1">
        <w:rPr>
          <w:rFonts w:ascii="Times New Roman" w:hAnsi="Times New Roman"/>
          <w:sz w:val="24"/>
          <w:szCs w:val="24"/>
        </w:rPr>
        <w:t xml:space="preserve"> если будут разумные основания полагать, что Работы не будут завершены в срок либо Работы  содержат существенные недостатки и Подрядчик в назначенный Заказчиком срок не устранит недостатки по требованию Заказчика. В этом случае Подрядчик также обязан компенсировать Заказчику убытки, причиненные досрочным расторжением Договора, включая упущенную выгоду.</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9.3.3. Неисполнение Подрядчиком обязанности по согласованию привлекаемых субподрядчиков.</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9.3.4. Вынесение Арбитражным судом определения о принятии заявления о  признании Подрядчика несостоятельным (банкротом), а также, если Подрядчик принудительно ликвидируется или ликвидируется добровольно. </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9.3.5. Отзыва и/или аннулирования разрешительной документации Подрядчика (свидетельств, лицензий, допусков и прочее), необходимой  для производства Работ.</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9.3.6. Грубого нарушения Подрядчиком п. 2.3.13 настоящего договора, повлекшего ущерб.</w:t>
      </w:r>
    </w:p>
    <w:p w:rsidR="000F365B" w:rsidRPr="00F729F1" w:rsidRDefault="000F365B" w:rsidP="00C5330E">
      <w:pPr>
        <w:tabs>
          <w:tab w:val="left" w:pos="1843"/>
        </w:tabs>
        <w:spacing w:after="0" w:line="240" w:lineRule="auto"/>
        <w:ind w:firstLine="709"/>
        <w:jc w:val="both"/>
        <w:rPr>
          <w:rFonts w:ascii="Times New Roman" w:hAnsi="Times New Roman"/>
          <w:sz w:val="24"/>
          <w:szCs w:val="24"/>
        </w:rPr>
      </w:pPr>
      <w:r w:rsidRPr="00F729F1">
        <w:rPr>
          <w:rFonts w:ascii="Times New Roman" w:hAnsi="Times New Roman"/>
          <w:sz w:val="24"/>
          <w:szCs w:val="24"/>
        </w:rPr>
        <w:t xml:space="preserve">9.3.7. Заказчик может в любое время до сдачи ему результата Работы в одностороннем порядке отказаться от исполнения договора уплатив </w:t>
      </w:r>
      <w:proofErr w:type="gramStart"/>
      <w:r w:rsidRPr="00F729F1">
        <w:rPr>
          <w:rFonts w:ascii="Times New Roman" w:hAnsi="Times New Roman"/>
          <w:sz w:val="24"/>
          <w:szCs w:val="24"/>
        </w:rPr>
        <w:t>Подрядчику</w:t>
      </w:r>
      <w:proofErr w:type="gramEnd"/>
      <w:r w:rsidRPr="00F729F1">
        <w:rPr>
          <w:rFonts w:ascii="Times New Roman" w:hAnsi="Times New Roman"/>
          <w:sz w:val="24"/>
          <w:szCs w:val="24"/>
        </w:rPr>
        <w:t xml:space="preserve"> часть установленной цены пропорционально части Работы, выполненной до получения уведомления о прекращении действия Договора.</w:t>
      </w:r>
    </w:p>
    <w:p w:rsidR="000F365B" w:rsidRPr="00F729F1" w:rsidRDefault="000F365B" w:rsidP="00C5330E">
      <w:pPr>
        <w:numPr>
          <w:ilvl w:val="1"/>
          <w:numId w:val="37"/>
        </w:numPr>
        <w:tabs>
          <w:tab w:val="left" w:pos="1134"/>
        </w:tabs>
        <w:spacing w:after="0" w:line="240" w:lineRule="auto"/>
        <w:ind w:left="0" w:firstLine="709"/>
        <w:jc w:val="both"/>
        <w:rPr>
          <w:rFonts w:ascii="Times New Roman" w:hAnsi="Times New Roman"/>
          <w:sz w:val="24"/>
          <w:szCs w:val="24"/>
        </w:rPr>
      </w:pPr>
      <w:r w:rsidRPr="00F729F1">
        <w:rPr>
          <w:rFonts w:ascii="Times New Roman" w:hAnsi="Times New Roman"/>
          <w:sz w:val="24"/>
          <w:szCs w:val="24"/>
        </w:rPr>
        <w:t>Заказчик</w:t>
      </w:r>
      <w:r w:rsidR="000E129E" w:rsidRPr="00F729F1">
        <w:rPr>
          <w:rFonts w:ascii="Times New Roman" w:hAnsi="Times New Roman"/>
          <w:sz w:val="24"/>
          <w:szCs w:val="24"/>
        </w:rPr>
        <w:t>,</w:t>
      </w:r>
      <w:r w:rsidRPr="00F729F1">
        <w:rPr>
          <w:rFonts w:ascii="Times New Roman" w:hAnsi="Times New Roman"/>
          <w:sz w:val="24"/>
          <w:szCs w:val="24"/>
        </w:rPr>
        <w:t xml:space="preserve"> решивший расторгнуть Договор, направляет письменное уведомление Подрядчику  с указанием обоснованных мотивов расторжения. Договор считается расторгнутым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Подрядчиком такого уведомления или иной даты, указанной в уведомлении Заказчика.</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Получив от Заказчика уведомление о прекращении действия Договора, Подрядчик обязан незамедлительно либо по наступлении даты, указанной в уведомлении:</w:t>
      </w:r>
    </w:p>
    <w:p w:rsidR="000F365B" w:rsidRPr="00F729F1" w:rsidRDefault="000F365B" w:rsidP="00C5330E">
      <w:pPr>
        <w:tabs>
          <w:tab w:val="left" w:pos="709"/>
        </w:tabs>
        <w:spacing w:after="0" w:line="240" w:lineRule="auto"/>
        <w:jc w:val="both"/>
        <w:rPr>
          <w:rFonts w:ascii="Times New Roman" w:hAnsi="Times New Roman"/>
          <w:sz w:val="24"/>
          <w:szCs w:val="24"/>
        </w:rPr>
      </w:pPr>
      <w:r w:rsidRPr="00F729F1">
        <w:rPr>
          <w:rFonts w:ascii="Times New Roman" w:hAnsi="Times New Roman"/>
          <w:sz w:val="24"/>
          <w:szCs w:val="24"/>
        </w:rPr>
        <w:tab/>
        <w:t>- прекратить все дальнейшие Работы, за исключением таких Работ, которые Заказчик может специально указать в уведомлении о прекращении действия Договора;</w:t>
      </w:r>
    </w:p>
    <w:p w:rsidR="000F365B" w:rsidRPr="00F729F1" w:rsidRDefault="000F365B" w:rsidP="00C5330E">
      <w:pPr>
        <w:tabs>
          <w:tab w:val="left" w:pos="709"/>
        </w:tabs>
        <w:spacing w:after="0" w:line="240" w:lineRule="auto"/>
        <w:ind w:firstLine="709"/>
        <w:jc w:val="both"/>
        <w:rPr>
          <w:rFonts w:ascii="Times New Roman" w:hAnsi="Times New Roman"/>
          <w:sz w:val="24"/>
          <w:szCs w:val="24"/>
        </w:rPr>
      </w:pPr>
      <w:proofErr w:type="gramStart"/>
      <w:r w:rsidRPr="00F729F1">
        <w:rPr>
          <w:rFonts w:ascii="Times New Roman" w:hAnsi="Times New Roman"/>
          <w:sz w:val="24"/>
          <w:szCs w:val="24"/>
        </w:rPr>
        <w:t>-  в течение 10 (десяти) календарных дней с момента уведомления о прекращении действия Договора передать Заказчику по акту о прекращении Работ результаты Работ, фактически выполненные Подрядчиком до даты получения уведомления (либо до наступления даты, указанной в уведомлении о прекращении действия Договора), приложив к нему обоснование стоимости Работ, и направить акт сверки взаимных расчетов.</w:t>
      </w:r>
      <w:proofErr w:type="gramEnd"/>
      <w:r w:rsidRPr="00F729F1">
        <w:rPr>
          <w:rFonts w:ascii="Times New Roman" w:hAnsi="Times New Roman"/>
          <w:sz w:val="24"/>
          <w:szCs w:val="24"/>
        </w:rPr>
        <w:t xml:space="preserve"> В акте о прекращении Работ указывается дата прекращения Работ по Договору, перечень, объем и стоимость фактически выполненных до даты получения уведомления (либо до наступления даты, указанной в уведомлении о прекращении действия Договора) Работ.</w:t>
      </w:r>
    </w:p>
    <w:p w:rsidR="000F365B" w:rsidRPr="00F729F1" w:rsidRDefault="000F365B" w:rsidP="00C5330E">
      <w:pPr>
        <w:tabs>
          <w:tab w:val="left" w:pos="1134"/>
        </w:tabs>
        <w:spacing w:after="0" w:line="240" w:lineRule="auto"/>
        <w:ind w:firstLine="709"/>
        <w:jc w:val="both"/>
        <w:rPr>
          <w:rFonts w:ascii="Times New Roman" w:hAnsi="Times New Roman"/>
          <w:i/>
          <w:sz w:val="24"/>
          <w:szCs w:val="24"/>
        </w:rPr>
      </w:pPr>
    </w:p>
    <w:p w:rsidR="000F365B" w:rsidRPr="00F729F1" w:rsidRDefault="000F365B" w:rsidP="00C5330E">
      <w:pPr>
        <w:pStyle w:val="ConsPlusNonformat"/>
        <w:widowControl/>
        <w:jc w:val="center"/>
        <w:rPr>
          <w:rFonts w:ascii="Times New Roman" w:hAnsi="Times New Roman" w:cs="Times New Roman"/>
          <w:color w:val="000000"/>
          <w:sz w:val="24"/>
          <w:szCs w:val="24"/>
        </w:rPr>
      </w:pPr>
      <w:r w:rsidRPr="00F729F1">
        <w:rPr>
          <w:rFonts w:ascii="Times New Roman" w:hAnsi="Times New Roman" w:cs="Times New Roman"/>
          <w:b/>
          <w:bCs/>
          <w:sz w:val="24"/>
          <w:szCs w:val="24"/>
        </w:rPr>
        <w:t>10. КОНФИДЕНЦИАЛЬНОСТЬ</w:t>
      </w:r>
    </w:p>
    <w:p w:rsidR="000F365B" w:rsidRPr="00F729F1" w:rsidRDefault="000F365B" w:rsidP="00C5330E">
      <w:pPr>
        <w:pStyle w:val="ConsPlusNonformat"/>
        <w:ind w:right="-1" w:firstLine="720"/>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10.1. В случае если выполнение условий настоящего Договора потребует </w:t>
      </w:r>
      <w:r w:rsidR="007D4AF7" w:rsidRPr="00F729F1">
        <w:rPr>
          <w:rFonts w:ascii="Times New Roman" w:hAnsi="Times New Roman" w:cs="Times New Roman"/>
          <w:color w:val="000000"/>
          <w:sz w:val="24"/>
          <w:szCs w:val="24"/>
        </w:rPr>
        <w:t>передачу и использование</w:t>
      </w:r>
      <w:r w:rsidRPr="00F729F1">
        <w:rPr>
          <w:rFonts w:ascii="Times New Roman" w:hAnsi="Times New Roman" w:cs="Times New Roman"/>
          <w:color w:val="000000"/>
          <w:sz w:val="24"/>
          <w:szCs w:val="24"/>
        </w:rPr>
        <w:t> Сторонами информации, составляющей коммерческую тайну, и иной конфиденциальной информации, между Сторонами должно быть заключено Соглашение о конфиденциальности.</w:t>
      </w:r>
    </w:p>
    <w:p w:rsidR="000F365B" w:rsidRPr="00F729F1" w:rsidRDefault="000F365B" w:rsidP="00C5330E">
      <w:pPr>
        <w:spacing w:after="0" w:line="240" w:lineRule="auto"/>
        <w:ind w:firstLine="709"/>
        <w:jc w:val="both"/>
        <w:rPr>
          <w:rFonts w:ascii="Times New Roman" w:hAnsi="Times New Roman"/>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11.  ПОРЯДОК РАЗРЕШЕНИЯ СПОРОВ</w:t>
      </w:r>
    </w:p>
    <w:p w:rsidR="000F365B" w:rsidRPr="00F729F1" w:rsidRDefault="000F365B" w:rsidP="000E129E">
      <w:pPr>
        <w:pStyle w:val="ConsPlusNonformat"/>
        <w:ind w:right="-1" w:firstLine="851"/>
        <w:jc w:val="both"/>
        <w:rPr>
          <w:rFonts w:ascii="Times New Roman" w:hAnsi="Times New Roman" w:cs="Times New Roman"/>
          <w:color w:val="000000"/>
          <w:sz w:val="24"/>
          <w:szCs w:val="24"/>
        </w:rPr>
      </w:pPr>
      <w:r w:rsidRPr="00F729F1">
        <w:rPr>
          <w:rFonts w:ascii="Times New Roman" w:hAnsi="Times New Roman" w:cs="Times New Roman"/>
          <w:color w:val="000000"/>
          <w:sz w:val="24"/>
          <w:szCs w:val="24"/>
        </w:rPr>
        <w:t>11.1. Рассмотрение споров:</w:t>
      </w:r>
    </w:p>
    <w:p w:rsidR="000F365B" w:rsidRPr="00236BAF" w:rsidRDefault="000F365B" w:rsidP="000E129E">
      <w:pPr>
        <w:tabs>
          <w:tab w:val="left" w:pos="1200"/>
        </w:tabs>
        <w:spacing w:after="0" w:line="240" w:lineRule="auto"/>
        <w:ind w:firstLine="851"/>
        <w:jc w:val="both"/>
        <w:rPr>
          <w:rFonts w:ascii="Times New Roman" w:hAnsi="Times New Roman"/>
          <w:sz w:val="24"/>
          <w:szCs w:val="24"/>
        </w:rPr>
      </w:pPr>
      <w:r w:rsidRPr="00236BAF">
        <w:rPr>
          <w:rFonts w:ascii="Times New Roman" w:hAnsi="Times New Roman"/>
          <w:sz w:val="24"/>
          <w:szCs w:val="24"/>
        </w:rPr>
        <w:t>Вариант 1:</w:t>
      </w:r>
    </w:p>
    <w:p w:rsidR="000F365B" w:rsidRPr="00236BAF" w:rsidRDefault="000F365B" w:rsidP="000E129E">
      <w:pPr>
        <w:autoSpaceDE w:val="0"/>
        <w:autoSpaceDN w:val="0"/>
        <w:adjustRightInd w:val="0"/>
        <w:spacing w:after="0" w:line="240" w:lineRule="auto"/>
        <w:ind w:firstLine="851"/>
        <w:jc w:val="both"/>
        <w:rPr>
          <w:rFonts w:ascii="Times New Roman" w:hAnsi="Times New Roman"/>
          <w:sz w:val="24"/>
          <w:szCs w:val="24"/>
        </w:rPr>
      </w:pPr>
      <w:r w:rsidRPr="00236BAF">
        <w:rPr>
          <w:rFonts w:ascii="Times New Roman" w:hAnsi="Times New Roman"/>
          <w:color w:val="000000"/>
          <w:sz w:val="24"/>
          <w:szCs w:val="24"/>
        </w:rPr>
        <w:t xml:space="preserve">Стороны пришли к соглашению, что иски к Заказчику предъявляются в арбитражный суд </w:t>
      </w:r>
      <w:r w:rsidR="00236BAF" w:rsidRPr="00236BAF">
        <w:rPr>
          <w:rFonts w:ascii="Times New Roman" w:hAnsi="Times New Roman"/>
          <w:color w:val="000000"/>
          <w:sz w:val="24"/>
          <w:szCs w:val="24"/>
        </w:rPr>
        <w:t xml:space="preserve">г. Москвы. </w:t>
      </w:r>
      <w:r w:rsidRPr="00236BAF">
        <w:rPr>
          <w:rFonts w:ascii="Times New Roman" w:hAnsi="Times New Roman"/>
          <w:color w:val="000000"/>
          <w:sz w:val="24"/>
          <w:szCs w:val="24"/>
        </w:rPr>
        <w:t>Иски к Подрядчику могут быть предъявлены Заказчиком по своему усмотрению по месту нахождения Подрядчика, в арбитражный суд того субъекта Российской Федерации, где выполнялись Работы</w:t>
      </w:r>
      <w:r w:rsidRPr="00236BAF">
        <w:rPr>
          <w:rFonts w:ascii="Times New Roman" w:hAnsi="Times New Roman"/>
          <w:iCs/>
          <w:color w:val="000000"/>
          <w:sz w:val="24"/>
          <w:szCs w:val="24"/>
        </w:rPr>
        <w:t xml:space="preserve">, </w:t>
      </w:r>
      <w:r w:rsidRPr="00236BAF">
        <w:rPr>
          <w:rFonts w:ascii="Times New Roman" w:hAnsi="Times New Roman"/>
          <w:color w:val="000000"/>
          <w:sz w:val="24"/>
          <w:szCs w:val="24"/>
        </w:rPr>
        <w:t>либо</w:t>
      </w:r>
      <w:r w:rsidRPr="00236BAF">
        <w:rPr>
          <w:rFonts w:ascii="Times New Roman" w:hAnsi="Times New Roman"/>
          <w:iCs/>
          <w:color w:val="000000"/>
          <w:sz w:val="24"/>
          <w:szCs w:val="24"/>
        </w:rPr>
        <w:t xml:space="preserve"> </w:t>
      </w:r>
      <w:r w:rsidRPr="00236BAF">
        <w:rPr>
          <w:rFonts w:ascii="Times New Roman" w:hAnsi="Times New Roman"/>
          <w:color w:val="000000"/>
          <w:sz w:val="24"/>
          <w:szCs w:val="24"/>
        </w:rPr>
        <w:t>в арбитражный суд города Москвы.</w:t>
      </w:r>
    </w:p>
    <w:p w:rsidR="000F365B" w:rsidRPr="00F729F1" w:rsidRDefault="000F365B" w:rsidP="000E129E">
      <w:pPr>
        <w:pStyle w:val="a5"/>
        <w:widowControl w:val="0"/>
        <w:tabs>
          <w:tab w:val="left" w:pos="1134"/>
        </w:tabs>
        <w:spacing w:after="0" w:line="240" w:lineRule="auto"/>
        <w:ind w:left="0" w:firstLine="851"/>
        <w:jc w:val="both"/>
        <w:rPr>
          <w:rFonts w:ascii="Times New Roman" w:hAnsi="Times New Roman"/>
          <w:sz w:val="24"/>
          <w:szCs w:val="24"/>
        </w:rPr>
      </w:pPr>
      <w:r w:rsidRPr="00F729F1">
        <w:rPr>
          <w:rFonts w:ascii="Times New Roman" w:hAnsi="Times New Roman"/>
          <w:sz w:val="24"/>
          <w:szCs w:val="24"/>
        </w:rPr>
        <w:t xml:space="preserve">11.2.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w:t>
      </w:r>
      <w:r w:rsidR="00236BAF" w:rsidRPr="00236BAF">
        <w:rPr>
          <w:rFonts w:ascii="Times New Roman" w:hAnsi="Times New Roman"/>
          <w:sz w:val="24"/>
          <w:szCs w:val="24"/>
        </w:rPr>
        <w:t xml:space="preserve">15 </w:t>
      </w:r>
      <w:r w:rsidRPr="00236BAF">
        <w:rPr>
          <w:rFonts w:ascii="Times New Roman" w:hAnsi="Times New Roman"/>
          <w:sz w:val="24"/>
          <w:szCs w:val="24"/>
        </w:rPr>
        <w:t>(</w:t>
      </w:r>
      <w:r w:rsidR="00236BAF" w:rsidRPr="00236BAF">
        <w:rPr>
          <w:rFonts w:ascii="Times New Roman" w:hAnsi="Times New Roman"/>
          <w:sz w:val="24"/>
          <w:szCs w:val="24"/>
        </w:rPr>
        <w:t>пятнадцати</w:t>
      </w:r>
      <w:r w:rsidRPr="00236BAF">
        <w:rPr>
          <w:rFonts w:ascii="Times New Roman" w:hAnsi="Times New Roman"/>
          <w:sz w:val="24"/>
          <w:szCs w:val="24"/>
        </w:rPr>
        <w:t>)</w:t>
      </w:r>
      <w:r w:rsidRPr="00F729F1">
        <w:rPr>
          <w:rFonts w:ascii="Times New Roman" w:hAnsi="Times New Roman"/>
          <w:sz w:val="24"/>
          <w:szCs w:val="24"/>
        </w:rPr>
        <w:t xml:space="preserve"> дней</w:t>
      </w:r>
      <w:r w:rsidR="00236BAF">
        <w:rPr>
          <w:rFonts w:ascii="Times New Roman" w:hAnsi="Times New Roman"/>
          <w:sz w:val="24"/>
          <w:szCs w:val="24"/>
        </w:rPr>
        <w:t>,</w:t>
      </w:r>
      <w:r w:rsidRPr="00F729F1">
        <w:rPr>
          <w:rFonts w:ascii="Times New Roman" w:hAnsi="Times New Roman"/>
          <w:sz w:val="24"/>
          <w:szCs w:val="24"/>
        </w:rPr>
        <w:t xml:space="preserve"> </w:t>
      </w:r>
      <w:proofErr w:type="gramStart"/>
      <w:r w:rsidRPr="00F729F1">
        <w:rPr>
          <w:rFonts w:ascii="Times New Roman" w:hAnsi="Times New Roman"/>
          <w:sz w:val="24"/>
          <w:szCs w:val="24"/>
        </w:rPr>
        <w:t>с даты получения</w:t>
      </w:r>
      <w:proofErr w:type="gramEnd"/>
      <w:r w:rsidRPr="00F729F1">
        <w:rPr>
          <w:rFonts w:ascii="Times New Roman" w:hAnsi="Times New Roman"/>
          <w:sz w:val="24"/>
          <w:szCs w:val="24"/>
        </w:rPr>
        <w:t xml:space="preserve"> претензии.</w:t>
      </w:r>
    </w:p>
    <w:p w:rsidR="000F365B" w:rsidRPr="00F729F1" w:rsidRDefault="000F365B" w:rsidP="00C5330E">
      <w:pPr>
        <w:spacing w:after="0" w:line="240" w:lineRule="auto"/>
        <w:ind w:firstLine="720"/>
        <w:jc w:val="center"/>
        <w:rPr>
          <w:rFonts w:ascii="Times New Roman" w:hAnsi="Times New Roman"/>
          <w:b/>
          <w:sz w:val="24"/>
          <w:szCs w:val="24"/>
        </w:rPr>
      </w:pPr>
    </w:p>
    <w:p w:rsidR="000F365B" w:rsidRPr="00F729F1" w:rsidRDefault="000F365B" w:rsidP="00C5330E">
      <w:pPr>
        <w:pStyle w:val="ConsPlusNonformat"/>
        <w:widowControl/>
        <w:jc w:val="center"/>
        <w:rPr>
          <w:rFonts w:ascii="Times New Roman" w:hAnsi="Times New Roman" w:cs="Times New Roman"/>
          <w:b/>
          <w:bCs/>
          <w:sz w:val="24"/>
          <w:szCs w:val="24"/>
        </w:rPr>
      </w:pPr>
      <w:r w:rsidRPr="00F729F1">
        <w:rPr>
          <w:rFonts w:ascii="Times New Roman" w:hAnsi="Times New Roman" w:cs="Times New Roman"/>
          <w:b/>
          <w:bCs/>
          <w:sz w:val="24"/>
          <w:szCs w:val="24"/>
        </w:rPr>
        <w:t>12. ПРОЧИЕ УСЛОВИЯ</w:t>
      </w:r>
    </w:p>
    <w:p w:rsidR="000F365B" w:rsidRPr="00F729F1" w:rsidRDefault="000F365B" w:rsidP="00C5330E">
      <w:pPr>
        <w:pStyle w:val="ConsPlusNonformat"/>
        <w:widowControl/>
        <w:tabs>
          <w:tab w:val="left" w:pos="284"/>
        </w:tabs>
        <w:ind w:firstLine="720"/>
        <w:jc w:val="both"/>
        <w:rPr>
          <w:rFonts w:ascii="Times New Roman" w:hAnsi="Times New Roman" w:cs="Times New Roman"/>
          <w:sz w:val="24"/>
          <w:szCs w:val="24"/>
        </w:rPr>
      </w:pPr>
      <w:r w:rsidRPr="00F729F1">
        <w:rPr>
          <w:rFonts w:ascii="Times New Roman" w:hAnsi="Times New Roman" w:cs="Times New Roman"/>
          <w:sz w:val="24"/>
          <w:szCs w:val="24"/>
        </w:rPr>
        <w:t>12.1. Все изменения и дополнения к настоящему Договору совершаются в письменной форме по взаимному согласию Сторон, за исключением случаев предусмотренных Договором.</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12.2. Вопросы, не урегулированные настоящим Договором, регламентируются нормами законодательства Российской Федерации.</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12.3. После подписания настоящего Договора все предыдущие письменные и устные соглашения, переписка, переговоры между Сторонами по предмету настоящего Договора теряют силу.</w:t>
      </w:r>
    </w:p>
    <w:p w:rsidR="000F365B" w:rsidRPr="00F729F1" w:rsidRDefault="000F365B" w:rsidP="00C5330E">
      <w:pPr>
        <w:pStyle w:val="ConsPlusNonformat"/>
        <w:widowControl/>
        <w:tabs>
          <w:tab w:val="left" w:pos="284"/>
          <w:tab w:val="left" w:pos="1276"/>
        </w:tabs>
        <w:ind w:firstLine="720"/>
        <w:jc w:val="both"/>
        <w:rPr>
          <w:rFonts w:ascii="Times New Roman" w:hAnsi="Times New Roman" w:cs="Times New Roman"/>
          <w:sz w:val="24"/>
          <w:szCs w:val="24"/>
        </w:rPr>
      </w:pPr>
      <w:r w:rsidRPr="00F729F1">
        <w:rPr>
          <w:rFonts w:ascii="Times New Roman" w:hAnsi="Times New Roman" w:cs="Times New Roman"/>
          <w:sz w:val="24"/>
          <w:szCs w:val="24"/>
        </w:rPr>
        <w:t xml:space="preserve">12.4. Бенефициарная оговорка. </w:t>
      </w:r>
    </w:p>
    <w:p w:rsidR="000F365B" w:rsidRPr="00F729F1" w:rsidRDefault="000F365B" w:rsidP="00C5330E">
      <w:pPr>
        <w:pStyle w:val="a9"/>
        <w:spacing w:after="0" w:line="240" w:lineRule="auto"/>
        <w:ind w:left="0" w:firstLine="720"/>
        <w:jc w:val="both"/>
        <w:rPr>
          <w:rStyle w:val="Barcode"/>
          <w:rFonts w:ascii="Times New Roman" w:hAnsi="Times New Roman"/>
          <w:sz w:val="24"/>
          <w:szCs w:val="24"/>
        </w:rPr>
      </w:pPr>
      <w:r w:rsidRPr="00F729F1">
        <w:rPr>
          <w:rStyle w:val="Barcode"/>
          <w:rFonts w:ascii="Times New Roman" w:hAnsi="Times New Roman"/>
          <w:sz w:val="24"/>
          <w:szCs w:val="24"/>
        </w:rPr>
        <w:t xml:space="preserve">12.4.1.  </w:t>
      </w:r>
      <w:proofErr w:type="gramStart"/>
      <w:r w:rsidRPr="00F729F1">
        <w:rPr>
          <w:rStyle w:val="Barcode"/>
          <w:rFonts w:ascii="Times New Roman" w:hAnsi="Times New Roman"/>
          <w:sz w:val="24"/>
          <w:szCs w:val="24"/>
        </w:rP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Подрядчик   обязуется представить информацию о таких изменениях в течение 5 (Пяти) календарных дней с даты таких изменений, с указанием сведений по форме, приведенной в Приложении № </w:t>
      </w:r>
      <w:r w:rsidR="00236BAF" w:rsidRPr="00236BAF">
        <w:rPr>
          <w:rStyle w:val="Barcode"/>
          <w:rFonts w:ascii="Times New Roman" w:hAnsi="Times New Roman"/>
          <w:sz w:val="24"/>
          <w:szCs w:val="24"/>
        </w:rPr>
        <w:t>4</w:t>
      </w:r>
      <w:r w:rsidRPr="00F729F1">
        <w:rPr>
          <w:rStyle w:val="Barcode"/>
          <w:rFonts w:ascii="Times New Roman" w:hAnsi="Times New Roman"/>
          <w:sz w:val="24"/>
          <w:szCs w:val="24"/>
        </w:rPr>
        <w:t xml:space="preserve"> к настоящему Договору, с подтверждением соответствующими документами.</w:t>
      </w:r>
      <w:proofErr w:type="gramEnd"/>
      <w:r w:rsidRPr="00F729F1">
        <w:rPr>
          <w:rStyle w:val="Barcode"/>
          <w:rFonts w:ascii="Times New Roman" w:hAnsi="Times New Roman"/>
          <w:sz w:val="24"/>
          <w:szCs w:val="24"/>
        </w:rPr>
        <w:t xml:space="preserve"> Информация направляется </w:t>
      </w:r>
      <w:r w:rsidR="00236BAF">
        <w:rPr>
          <w:rStyle w:val="Barcode"/>
          <w:rFonts w:ascii="Times New Roman" w:hAnsi="Times New Roman"/>
          <w:sz w:val="24"/>
          <w:szCs w:val="24"/>
        </w:rPr>
        <w:t xml:space="preserve">на электронный адрес </w:t>
      </w:r>
      <w:r w:rsidR="00236BAF">
        <w:rPr>
          <w:rStyle w:val="Barcode"/>
          <w:rFonts w:ascii="Times New Roman" w:hAnsi="Times New Roman"/>
          <w:sz w:val="24"/>
          <w:szCs w:val="24"/>
          <w:lang w:val="en-US"/>
        </w:rPr>
        <w:t>info</w:t>
      </w:r>
      <w:r w:rsidR="00236BAF" w:rsidRPr="00236BAF">
        <w:rPr>
          <w:rStyle w:val="Barcode"/>
          <w:rFonts w:ascii="Times New Roman" w:hAnsi="Times New Roman"/>
          <w:sz w:val="24"/>
          <w:szCs w:val="24"/>
        </w:rPr>
        <w:t>@</w:t>
      </w:r>
      <w:proofErr w:type="spellStart"/>
      <w:r w:rsidR="00236BAF">
        <w:rPr>
          <w:rStyle w:val="Barcode"/>
          <w:rFonts w:ascii="Times New Roman" w:hAnsi="Times New Roman"/>
          <w:sz w:val="24"/>
          <w:szCs w:val="24"/>
          <w:lang w:val="en-US"/>
        </w:rPr>
        <w:t>moek</w:t>
      </w:r>
      <w:proofErr w:type="spellEnd"/>
      <w:r w:rsidR="00236BAF" w:rsidRPr="00236BAF">
        <w:rPr>
          <w:rStyle w:val="Barcode"/>
          <w:rFonts w:ascii="Times New Roman" w:hAnsi="Times New Roman"/>
          <w:sz w:val="24"/>
          <w:szCs w:val="24"/>
        </w:rPr>
        <w:t>.</w:t>
      </w:r>
      <w:proofErr w:type="spellStart"/>
      <w:r w:rsidR="00236BAF">
        <w:rPr>
          <w:rStyle w:val="Barcode"/>
          <w:rFonts w:ascii="Times New Roman" w:hAnsi="Times New Roman"/>
          <w:sz w:val="24"/>
          <w:szCs w:val="24"/>
          <w:lang w:val="en-US"/>
        </w:rPr>
        <w:t>ru</w:t>
      </w:r>
      <w:proofErr w:type="spellEnd"/>
      <w:r w:rsidRPr="00F729F1">
        <w:rPr>
          <w:rFonts w:ascii="Times New Roman" w:hAnsi="Times New Roman"/>
          <w:sz w:val="24"/>
          <w:szCs w:val="24"/>
        </w:rPr>
        <w:t xml:space="preserve"> </w:t>
      </w:r>
      <w:r w:rsidRPr="00F729F1">
        <w:rPr>
          <w:rStyle w:val="Barcode"/>
          <w:rFonts w:ascii="Times New Roman" w:hAnsi="Times New Roman"/>
          <w:sz w:val="24"/>
          <w:szCs w:val="24"/>
        </w:rPr>
        <w:t xml:space="preserve">и посредством факсимильной связи </w:t>
      </w:r>
      <w:r w:rsidR="00236BAF" w:rsidRPr="00236BAF">
        <w:rPr>
          <w:rStyle w:val="Barcode"/>
          <w:rFonts w:ascii="Times New Roman" w:hAnsi="Times New Roman"/>
          <w:sz w:val="24"/>
          <w:szCs w:val="24"/>
        </w:rPr>
        <w:t>8 (495) 587-77-88</w:t>
      </w:r>
      <w:r w:rsidRPr="00F729F1">
        <w:rPr>
          <w:rFonts w:ascii="Times New Roman" w:hAnsi="Times New Roman"/>
          <w:sz w:val="24"/>
          <w:szCs w:val="24"/>
        </w:rPr>
        <w:t xml:space="preserve"> </w:t>
      </w:r>
      <w:r w:rsidRPr="00F729F1">
        <w:rPr>
          <w:rStyle w:val="Barcode"/>
          <w:rFonts w:ascii="Times New Roman" w:hAnsi="Times New Roman"/>
          <w:sz w:val="24"/>
          <w:szCs w:val="24"/>
        </w:rPr>
        <w:t>с последующим направлением оригиналов средствами почтовой связи.</w:t>
      </w:r>
    </w:p>
    <w:p w:rsidR="000F365B" w:rsidRPr="00F729F1" w:rsidRDefault="000F365B" w:rsidP="00C5330E">
      <w:pPr>
        <w:pStyle w:val="a9"/>
        <w:spacing w:after="0" w:line="240" w:lineRule="auto"/>
        <w:ind w:left="0" w:firstLine="720"/>
        <w:jc w:val="both"/>
        <w:rPr>
          <w:rStyle w:val="Barcode"/>
          <w:rFonts w:ascii="Times New Roman" w:hAnsi="Times New Roman"/>
          <w:i/>
          <w:sz w:val="24"/>
          <w:szCs w:val="24"/>
        </w:rPr>
      </w:pPr>
      <w:r w:rsidRPr="00F729F1">
        <w:rPr>
          <w:rStyle w:val="Barcode"/>
          <w:rFonts w:ascii="Times New Roman" w:hAnsi="Times New Roman"/>
          <w:sz w:val="24"/>
          <w:szCs w:val="24"/>
        </w:rPr>
        <w:t xml:space="preserve">12.4.2. Заказчик  вправе в одностороннем порядке отказаться от исполнения настоящего Договора в случае неисполнения  Подрядчиком обязанности, предусмотренной п. 12.4.1. настоящего Договора. В этом случае настоящий Договор считается расторгнутым </w:t>
      </w:r>
      <w:proofErr w:type="gramStart"/>
      <w:r w:rsidRPr="00F729F1">
        <w:rPr>
          <w:rStyle w:val="Barcode"/>
          <w:rFonts w:ascii="Times New Roman" w:hAnsi="Times New Roman"/>
          <w:sz w:val="24"/>
          <w:szCs w:val="24"/>
        </w:rPr>
        <w:t>с даты получения</w:t>
      </w:r>
      <w:proofErr w:type="gramEnd"/>
      <w:r w:rsidRPr="00F729F1">
        <w:rPr>
          <w:rStyle w:val="Barcode"/>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0F365B" w:rsidRPr="00F729F1" w:rsidRDefault="000F365B" w:rsidP="00C5330E">
      <w:pPr>
        <w:spacing w:after="0" w:line="240" w:lineRule="auto"/>
        <w:ind w:firstLine="720"/>
        <w:jc w:val="both"/>
        <w:rPr>
          <w:rFonts w:ascii="Times New Roman" w:hAnsi="Times New Roman"/>
          <w:sz w:val="24"/>
          <w:szCs w:val="24"/>
        </w:rPr>
      </w:pPr>
      <w:r w:rsidRPr="00F729F1">
        <w:rPr>
          <w:rFonts w:ascii="Times New Roman" w:hAnsi="Times New Roman"/>
          <w:sz w:val="24"/>
          <w:szCs w:val="24"/>
        </w:rPr>
        <w:t>12.5. Настоящий Договор составлен и подписан в двух экземплярах по одному для каждой Стороны, каждый экземпляр идентичен и имеет одинаковую юридическую силу.</w:t>
      </w:r>
    </w:p>
    <w:p w:rsidR="000E129E" w:rsidRPr="00236BAF" w:rsidRDefault="000F365B" w:rsidP="00236BAF">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12.6</w:t>
      </w:r>
      <w:r w:rsidRPr="00F729F1">
        <w:rPr>
          <w:rFonts w:ascii="Times New Roman" w:hAnsi="Times New Roman"/>
          <w:i/>
          <w:sz w:val="24"/>
          <w:szCs w:val="24"/>
        </w:rPr>
        <w:t xml:space="preserve">. </w:t>
      </w:r>
      <w:r w:rsidRPr="00236BAF">
        <w:rPr>
          <w:rFonts w:ascii="Times New Roman" w:hAnsi="Times New Roman"/>
          <w:iCs/>
          <w:sz w:val="24"/>
          <w:szCs w:val="24"/>
        </w:rPr>
        <w:t>Сторонами достигнуто соглашение о том, что существенными являются следующие условия: предмет, срок выполнения Работ, цена, качество, объем выполняемых Работ.</w:t>
      </w:r>
      <w:r w:rsidRPr="00236BAF">
        <w:rPr>
          <w:rFonts w:ascii="Times New Roman" w:hAnsi="Times New Roman"/>
          <w:iCs/>
          <w:sz w:val="24"/>
          <w:szCs w:val="24"/>
        </w:rPr>
        <w:tab/>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12.7. Ни одна из Сторон не вправе уступить право (требование) по настоящему Договору третьим лицам без согласия другой Стороны.</w:t>
      </w:r>
    </w:p>
    <w:p w:rsidR="000F365B" w:rsidRPr="00F729F1" w:rsidRDefault="000F365B" w:rsidP="00C5330E">
      <w:pPr>
        <w:tabs>
          <w:tab w:val="left" w:pos="1276"/>
        </w:tabs>
        <w:spacing w:after="0" w:line="240" w:lineRule="auto"/>
        <w:ind w:firstLine="720"/>
        <w:jc w:val="both"/>
        <w:rPr>
          <w:rFonts w:ascii="Times New Roman" w:hAnsi="Times New Roman"/>
          <w:sz w:val="24"/>
          <w:szCs w:val="24"/>
        </w:rPr>
      </w:pPr>
      <w:r w:rsidRPr="00F729F1">
        <w:rPr>
          <w:rFonts w:ascii="Times New Roman" w:hAnsi="Times New Roman"/>
          <w:sz w:val="24"/>
          <w:szCs w:val="24"/>
        </w:rPr>
        <w:t xml:space="preserve">12.8. </w:t>
      </w:r>
      <w:proofErr w:type="gramStart"/>
      <w:r w:rsidRPr="00F729F1">
        <w:rPr>
          <w:rFonts w:ascii="Times New Roman" w:hAnsi="Times New Roman"/>
          <w:sz w:val="24"/>
          <w:szCs w:val="24"/>
        </w:rPr>
        <w:t>Все приложения, поименованные в настоящем Договоре являются</w:t>
      </w:r>
      <w:proofErr w:type="gramEnd"/>
      <w:r w:rsidRPr="00F729F1">
        <w:rPr>
          <w:rFonts w:ascii="Times New Roman" w:hAnsi="Times New Roman"/>
          <w:sz w:val="24"/>
          <w:szCs w:val="24"/>
        </w:rPr>
        <w:t xml:space="preserve"> неотъемлемой его частью:  </w:t>
      </w:r>
    </w:p>
    <w:p w:rsidR="000F365B" w:rsidRPr="00F729F1" w:rsidRDefault="000F365B" w:rsidP="00C5330E">
      <w:pPr>
        <w:pStyle w:val="21"/>
        <w:spacing w:after="0" w:line="240" w:lineRule="auto"/>
        <w:rPr>
          <w:rFonts w:ascii="Times New Roman" w:hAnsi="Times New Roman"/>
          <w:sz w:val="24"/>
          <w:szCs w:val="24"/>
        </w:rPr>
      </w:pPr>
      <w:r w:rsidRPr="00F729F1">
        <w:rPr>
          <w:rFonts w:ascii="Times New Roman" w:hAnsi="Times New Roman"/>
          <w:sz w:val="24"/>
          <w:szCs w:val="24"/>
        </w:rPr>
        <w:t>ПРИЛОЖЕНИЯ:</w:t>
      </w:r>
    </w:p>
    <w:p w:rsidR="000F365B" w:rsidRPr="00236BAF" w:rsidRDefault="000F365B" w:rsidP="00C5330E">
      <w:pPr>
        <w:pStyle w:val="21"/>
        <w:numPr>
          <w:ilvl w:val="0"/>
          <w:numId w:val="1"/>
        </w:numPr>
        <w:spacing w:after="0" w:line="240" w:lineRule="auto"/>
        <w:jc w:val="both"/>
        <w:rPr>
          <w:rFonts w:ascii="Times New Roman" w:hAnsi="Times New Roman"/>
          <w:sz w:val="24"/>
          <w:szCs w:val="24"/>
        </w:rPr>
      </w:pPr>
      <w:r w:rsidRPr="00236BAF">
        <w:rPr>
          <w:rFonts w:ascii="Times New Roman" w:hAnsi="Times New Roman"/>
          <w:sz w:val="24"/>
          <w:szCs w:val="24"/>
        </w:rPr>
        <w:t>Приложение № 1: Техническое задание.</w:t>
      </w:r>
    </w:p>
    <w:p w:rsidR="000F365B" w:rsidRPr="00236BAF" w:rsidRDefault="000F365B" w:rsidP="00C5330E">
      <w:pPr>
        <w:pStyle w:val="21"/>
        <w:numPr>
          <w:ilvl w:val="0"/>
          <w:numId w:val="1"/>
        </w:numPr>
        <w:spacing w:after="0" w:line="240" w:lineRule="auto"/>
        <w:jc w:val="both"/>
        <w:rPr>
          <w:rFonts w:ascii="Times New Roman" w:hAnsi="Times New Roman"/>
          <w:sz w:val="24"/>
          <w:szCs w:val="24"/>
        </w:rPr>
      </w:pPr>
      <w:r w:rsidRPr="00236BAF">
        <w:rPr>
          <w:rFonts w:ascii="Times New Roman" w:hAnsi="Times New Roman"/>
          <w:sz w:val="24"/>
          <w:szCs w:val="24"/>
        </w:rPr>
        <w:t>Приложение № 2:  График выполнения Работ.</w:t>
      </w:r>
    </w:p>
    <w:p w:rsidR="000F365B" w:rsidRPr="00236BAF" w:rsidRDefault="000F365B" w:rsidP="00C5330E">
      <w:pPr>
        <w:pStyle w:val="21"/>
        <w:numPr>
          <w:ilvl w:val="0"/>
          <w:numId w:val="1"/>
        </w:numPr>
        <w:spacing w:after="0" w:line="240" w:lineRule="auto"/>
        <w:jc w:val="both"/>
        <w:rPr>
          <w:rFonts w:ascii="Times New Roman" w:hAnsi="Times New Roman"/>
          <w:sz w:val="24"/>
          <w:szCs w:val="24"/>
        </w:rPr>
      </w:pPr>
      <w:r w:rsidRPr="00236BAF">
        <w:rPr>
          <w:rFonts w:ascii="Times New Roman" w:hAnsi="Times New Roman"/>
          <w:sz w:val="24"/>
          <w:szCs w:val="24"/>
        </w:rPr>
        <w:t>Приложение № 3:  Смета.</w:t>
      </w:r>
    </w:p>
    <w:p w:rsidR="000F365B" w:rsidRPr="00236BAF" w:rsidRDefault="000F365B" w:rsidP="00C5330E">
      <w:pPr>
        <w:pStyle w:val="Heading70"/>
        <w:keepNext/>
        <w:keepLines/>
        <w:numPr>
          <w:ilvl w:val="0"/>
          <w:numId w:val="1"/>
        </w:numPr>
        <w:shd w:val="clear" w:color="auto" w:fill="auto"/>
        <w:spacing w:after="0" w:line="240" w:lineRule="auto"/>
        <w:ind w:right="700"/>
        <w:jc w:val="both"/>
        <w:rPr>
          <w:rFonts w:ascii="Times New Roman" w:hAnsi="Times New Roman" w:cs="Times New Roman"/>
        </w:rPr>
      </w:pPr>
      <w:r w:rsidRPr="00236BAF">
        <w:rPr>
          <w:rFonts w:ascii="Times New Roman" w:hAnsi="Times New Roman" w:cs="Times New Roman"/>
        </w:rPr>
        <w:t xml:space="preserve">Приложение № </w:t>
      </w:r>
      <w:r w:rsidR="00236BAF" w:rsidRPr="00236BAF">
        <w:rPr>
          <w:rFonts w:ascii="Times New Roman" w:hAnsi="Times New Roman" w:cs="Times New Roman"/>
        </w:rPr>
        <w:t>4</w:t>
      </w:r>
      <w:r w:rsidRPr="00236BAF">
        <w:rPr>
          <w:rFonts w:ascii="Times New Roman" w:hAnsi="Times New Roman" w:cs="Times New Roman"/>
        </w:rPr>
        <w:t xml:space="preserve">: Форма «Сведения об изменении информации о </w:t>
      </w:r>
      <w:r w:rsidR="00263FD4" w:rsidRPr="00236BAF">
        <w:rPr>
          <w:rFonts w:ascii="Times New Roman" w:hAnsi="Times New Roman" w:cs="Times New Roman"/>
        </w:rPr>
        <w:t xml:space="preserve">цепочке собственников, включая </w:t>
      </w:r>
      <w:r w:rsidRPr="00236BAF">
        <w:rPr>
          <w:rFonts w:ascii="Times New Roman" w:hAnsi="Times New Roman" w:cs="Times New Roman"/>
        </w:rPr>
        <w:t>бенефициаро</w:t>
      </w:r>
      <w:r w:rsidR="00236BAF">
        <w:rPr>
          <w:rFonts w:ascii="Times New Roman" w:hAnsi="Times New Roman" w:cs="Times New Roman"/>
        </w:rPr>
        <w:t xml:space="preserve">в (в том числе конечных) </w:t>
      </w:r>
      <w:r w:rsidRPr="00236BAF">
        <w:rPr>
          <w:rFonts w:ascii="Times New Roman" w:hAnsi="Times New Roman" w:cs="Times New Roman"/>
        </w:rPr>
        <w:t xml:space="preserve">   </w:t>
      </w:r>
    </w:p>
    <w:p w:rsidR="00E50452" w:rsidRPr="00236BAF" w:rsidRDefault="00E50452" w:rsidP="00C5330E">
      <w:pPr>
        <w:pStyle w:val="Heading70"/>
        <w:keepNext/>
        <w:keepLines/>
        <w:numPr>
          <w:ilvl w:val="0"/>
          <w:numId w:val="1"/>
        </w:numPr>
        <w:shd w:val="clear" w:color="auto" w:fill="auto"/>
        <w:spacing w:after="0" w:line="240" w:lineRule="auto"/>
        <w:ind w:left="0" w:right="700" w:firstLine="360"/>
        <w:jc w:val="both"/>
        <w:rPr>
          <w:rFonts w:ascii="Times New Roman" w:hAnsi="Times New Roman" w:cs="Times New Roman"/>
        </w:rPr>
      </w:pPr>
      <w:r w:rsidRPr="00236BAF">
        <w:rPr>
          <w:rFonts w:ascii="Times New Roman" w:hAnsi="Times New Roman" w:cs="Times New Roman"/>
        </w:rPr>
        <w:t xml:space="preserve">Приложение № </w:t>
      </w:r>
      <w:r w:rsidR="00236BAF" w:rsidRPr="00236BAF">
        <w:rPr>
          <w:rFonts w:ascii="Times New Roman" w:hAnsi="Times New Roman" w:cs="Times New Roman"/>
        </w:rPr>
        <w:t>5.</w:t>
      </w:r>
      <w:r w:rsidRPr="00236BAF">
        <w:rPr>
          <w:rFonts w:ascii="Times New Roman" w:hAnsi="Times New Roman" w:cs="Times New Roman"/>
        </w:rPr>
        <w:t xml:space="preserve"> </w:t>
      </w:r>
      <w:proofErr w:type="gramStart"/>
      <w:r w:rsidRPr="00236BAF">
        <w:rPr>
          <w:rFonts w:ascii="Times New Roman" w:hAnsi="Times New Roman" w:cs="Times New Roman"/>
        </w:rPr>
        <w:t>Заверения Сторон</w:t>
      </w:r>
      <w:proofErr w:type="gramEnd"/>
      <w:r w:rsidRPr="00236BAF">
        <w:rPr>
          <w:rFonts w:ascii="Times New Roman" w:hAnsi="Times New Roman" w:cs="Times New Roman"/>
        </w:rPr>
        <w:t>.</w:t>
      </w:r>
    </w:p>
    <w:p w:rsidR="000F365B" w:rsidRPr="00F729F1" w:rsidRDefault="000F365B" w:rsidP="00C5330E">
      <w:pPr>
        <w:pStyle w:val="Heading70"/>
        <w:keepNext/>
        <w:keepLines/>
        <w:shd w:val="clear" w:color="auto" w:fill="auto"/>
        <w:spacing w:after="0" w:line="240" w:lineRule="auto"/>
        <w:ind w:left="360" w:right="700"/>
        <w:rPr>
          <w:rFonts w:ascii="Times New Roman" w:hAnsi="Times New Roman" w:cs="Times New Roman"/>
        </w:rPr>
      </w:pPr>
    </w:p>
    <w:p w:rsidR="000F365B" w:rsidRPr="00F729F1" w:rsidRDefault="000F365B" w:rsidP="00C5330E">
      <w:pPr>
        <w:spacing w:after="0" w:line="240" w:lineRule="auto"/>
        <w:ind w:firstLine="720"/>
        <w:jc w:val="center"/>
        <w:rPr>
          <w:rFonts w:ascii="Times New Roman" w:hAnsi="Times New Roman"/>
          <w:b/>
          <w:sz w:val="24"/>
          <w:szCs w:val="24"/>
        </w:rPr>
      </w:pPr>
      <w:r w:rsidRPr="00F729F1">
        <w:rPr>
          <w:rFonts w:ascii="Times New Roman" w:hAnsi="Times New Roman"/>
          <w:b/>
          <w:sz w:val="24"/>
          <w:szCs w:val="24"/>
        </w:rPr>
        <w:t>13. РЕКВИЗИТЫ И АДРЕСА СТОРОН</w:t>
      </w:r>
    </w:p>
    <w:p w:rsidR="000F365B" w:rsidRPr="00F729F1" w:rsidRDefault="000F365B" w:rsidP="00C5330E">
      <w:pPr>
        <w:spacing w:after="0" w:line="240" w:lineRule="auto"/>
        <w:ind w:firstLine="720"/>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0"/>
        <w:gridCol w:w="4877"/>
      </w:tblGrid>
      <w:tr w:rsidR="000F365B" w:rsidRPr="00F729F1" w:rsidTr="00E757FF">
        <w:tc>
          <w:tcPr>
            <w:tcW w:w="4694" w:type="dxa"/>
          </w:tcPr>
          <w:p w:rsidR="000F365B" w:rsidRPr="00F729F1" w:rsidRDefault="000F365B" w:rsidP="00C5330E">
            <w:pPr>
              <w:spacing w:after="0" w:line="240" w:lineRule="auto"/>
              <w:jc w:val="both"/>
              <w:rPr>
                <w:rFonts w:ascii="Times New Roman" w:hAnsi="Times New Roman"/>
                <w:b/>
                <w:sz w:val="24"/>
                <w:szCs w:val="24"/>
              </w:rPr>
            </w:pPr>
            <w:r w:rsidRPr="00F729F1">
              <w:rPr>
                <w:rFonts w:ascii="Times New Roman" w:hAnsi="Times New Roman"/>
                <w:b/>
                <w:sz w:val="24"/>
                <w:szCs w:val="24"/>
              </w:rPr>
              <w:t xml:space="preserve">Заказчик: </w:t>
            </w:r>
          </w:p>
        </w:tc>
        <w:tc>
          <w:tcPr>
            <w:tcW w:w="4877" w:type="dxa"/>
          </w:tcPr>
          <w:p w:rsidR="000F365B" w:rsidRPr="00F729F1" w:rsidRDefault="000F365B" w:rsidP="00C5330E">
            <w:pPr>
              <w:spacing w:after="0" w:line="240" w:lineRule="auto"/>
              <w:rPr>
                <w:rFonts w:ascii="Times New Roman" w:hAnsi="Times New Roman"/>
                <w:b/>
                <w:sz w:val="24"/>
                <w:szCs w:val="24"/>
              </w:rPr>
            </w:pPr>
            <w:r w:rsidRPr="00F729F1">
              <w:rPr>
                <w:rFonts w:ascii="Times New Roman" w:hAnsi="Times New Roman"/>
                <w:b/>
                <w:sz w:val="24"/>
                <w:szCs w:val="24"/>
              </w:rPr>
              <w:t xml:space="preserve">Подрядчик: </w:t>
            </w:r>
          </w:p>
        </w:tc>
      </w:tr>
      <w:tr w:rsidR="000F365B" w:rsidRPr="00F729F1" w:rsidTr="00E757FF">
        <w:tc>
          <w:tcPr>
            <w:tcW w:w="4694"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ОКОНХ_________________________________</w:t>
            </w:r>
          </w:p>
        </w:tc>
        <w:tc>
          <w:tcPr>
            <w:tcW w:w="4877" w:type="dxa"/>
          </w:tcPr>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ОГРН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ИНН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КПП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Юридический адрес: 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Фактический адрес: 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Почтовый адрес:  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Р</w:t>
            </w:r>
            <w:proofErr w:type="gramEnd"/>
            <w:r w:rsidRPr="00F729F1">
              <w:rPr>
                <w:rFonts w:ascii="Times New Roman" w:hAnsi="Times New Roman"/>
                <w:sz w:val="24"/>
                <w:szCs w:val="24"/>
              </w:rPr>
              <w:t>/сч  _______________________________</w:t>
            </w:r>
          </w:p>
          <w:p w:rsidR="000F365B" w:rsidRPr="00F729F1" w:rsidRDefault="000F365B" w:rsidP="00C5330E">
            <w:pPr>
              <w:spacing w:after="0" w:line="240" w:lineRule="auto"/>
              <w:rPr>
                <w:rFonts w:ascii="Times New Roman" w:hAnsi="Times New Roman"/>
                <w:sz w:val="24"/>
                <w:szCs w:val="24"/>
              </w:rPr>
            </w:pPr>
            <w:proofErr w:type="gramStart"/>
            <w:r w:rsidRPr="00F729F1">
              <w:rPr>
                <w:rFonts w:ascii="Times New Roman" w:hAnsi="Times New Roman"/>
                <w:sz w:val="24"/>
                <w:szCs w:val="24"/>
              </w:rPr>
              <w:t>в ___________________________________</w:t>
            </w:r>
            <w:proofErr w:type="gramEnd"/>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К/сч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БИК _________________________________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ОКПО _______________________________</w:t>
            </w:r>
          </w:p>
          <w:p w:rsidR="000F365B" w:rsidRPr="00F729F1" w:rsidRDefault="000F365B" w:rsidP="00C5330E">
            <w:pPr>
              <w:spacing w:after="0" w:line="240" w:lineRule="auto"/>
              <w:rPr>
                <w:rFonts w:ascii="Times New Roman" w:hAnsi="Times New Roman"/>
                <w:sz w:val="24"/>
                <w:szCs w:val="24"/>
              </w:rPr>
            </w:pPr>
            <w:r w:rsidRPr="00F729F1">
              <w:rPr>
                <w:rFonts w:ascii="Times New Roman" w:hAnsi="Times New Roman"/>
                <w:sz w:val="24"/>
                <w:szCs w:val="24"/>
              </w:rPr>
              <w:t>ОКОНХ___________________________</w:t>
            </w:r>
          </w:p>
        </w:tc>
      </w:tr>
      <w:tr w:rsidR="000F365B" w:rsidRPr="00F729F1" w:rsidTr="00E757FF">
        <w:tc>
          <w:tcPr>
            <w:tcW w:w="9571" w:type="dxa"/>
            <w:gridSpan w:val="2"/>
          </w:tcPr>
          <w:p w:rsidR="000F365B" w:rsidRPr="00F729F1" w:rsidRDefault="000F365B" w:rsidP="00C5330E">
            <w:pPr>
              <w:spacing w:after="0" w:line="240" w:lineRule="auto"/>
              <w:jc w:val="both"/>
              <w:rPr>
                <w:rFonts w:ascii="Times New Roman" w:hAnsi="Times New Roman"/>
                <w:sz w:val="24"/>
                <w:szCs w:val="24"/>
              </w:rPr>
            </w:pPr>
            <w:r w:rsidRPr="00F729F1">
              <w:rPr>
                <w:rFonts w:ascii="Times New Roman" w:hAnsi="Times New Roman"/>
                <w:sz w:val="24"/>
                <w:szCs w:val="24"/>
              </w:rPr>
              <w:t>Обо всех изменениях данных, указанных в настоящем разделе, Стороны обязаны информировать друг друга письменно в трехдневный срок от даты изменения.</w:t>
            </w:r>
          </w:p>
        </w:tc>
      </w:tr>
    </w:tbl>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rPr>
          <w:rFonts w:ascii="Times New Roman" w:hAnsi="Times New Roman"/>
          <w:sz w:val="24"/>
          <w:szCs w:val="24"/>
        </w:rPr>
      </w:pPr>
    </w:p>
    <w:p w:rsidR="000F365B" w:rsidRPr="00F729F1" w:rsidRDefault="000F365B" w:rsidP="00C5330E">
      <w:pPr>
        <w:pStyle w:val="21"/>
        <w:spacing w:after="0" w:line="240" w:lineRule="auto"/>
        <w:ind w:left="360"/>
        <w:jc w:val="center"/>
        <w:rPr>
          <w:rFonts w:ascii="Times New Roman" w:hAnsi="Times New Roman"/>
          <w:b/>
          <w:sz w:val="24"/>
          <w:szCs w:val="24"/>
        </w:rPr>
      </w:pPr>
      <w:r w:rsidRPr="00F729F1">
        <w:rPr>
          <w:rFonts w:ascii="Times New Roman" w:hAnsi="Times New Roman"/>
          <w:b/>
          <w:sz w:val="24"/>
          <w:szCs w:val="24"/>
        </w:rPr>
        <w:t>14. ПОДПИСИ И ПЕЧАТИ СТОРОН</w:t>
      </w:r>
    </w:p>
    <w:p w:rsidR="000F365B" w:rsidRPr="00F729F1" w:rsidRDefault="000F365B" w:rsidP="00C5330E">
      <w:pPr>
        <w:pStyle w:val="21"/>
        <w:spacing w:after="0" w:line="240" w:lineRule="auto"/>
        <w:ind w:left="480"/>
        <w:rPr>
          <w:rFonts w:ascii="Times New Roman" w:hAnsi="Times New Roman"/>
          <w:b/>
          <w:sz w:val="24"/>
          <w:szCs w:val="24"/>
        </w:rPr>
      </w:pPr>
    </w:p>
    <w:p w:rsidR="000F365B" w:rsidRPr="00F729F1" w:rsidRDefault="000F365B" w:rsidP="00C5330E">
      <w:pPr>
        <w:pStyle w:val="21"/>
        <w:spacing w:after="0" w:line="240" w:lineRule="auto"/>
        <w:rPr>
          <w:rFonts w:ascii="Times New Roman" w:hAnsi="Times New Roman"/>
          <w:bCs/>
          <w:sz w:val="24"/>
          <w:szCs w:val="24"/>
        </w:rPr>
      </w:pPr>
      <w:r w:rsidRPr="00F729F1">
        <w:rPr>
          <w:rFonts w:ascii="Times New Roman" w:hAnsi="Times New Roman"/>
          <w:bCs/>
          <w:sz w:val="24"/>
          <w:szCs w:val="24"/>
          <w:u w:val="single"/>
        </w:rPr>
        <w:t>от ЗАКАЗЧИКА:</w:t>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rPr>
        <w:tab/>
      </w:r>
      <w:r w:rsidRPr="00F729F1">
        <w:rPr>
          <w:rFonts w:ascii="Times New Roman" w:hAnsi="Times New Roman"/>
          <w:bCs/>
          <w:sz w:val="24"/>
          <w:szCs w:val="24"/>
          <w:u w:val="single"/>
        </w:rPr>
        <w:t>от ПОДРЯДЧИКА:</w:t>
      </w:r>
    </w:p>
    <w:p w:rsidR="00E757FF" w:rsidRPr="00F729F1" w:rsidRDefault="000F365B" w:rsidP="00F729F1">
      <w:pPr>
        <w:spacing w:after="0" w:line="240" w:lineRule="auto"/>
        <w:jc w:val="both"/>
        <w:rPr>
          <w:rFonts w:ascii="Times New Roman" w:hAnsi="Times New Roman"/>
          <w:sz w:val="24"/>
          <w:szCs w:val="24"/>
        </w:rPr>
      </w:pPr>
      <w:r w:rsidRPr="00F729F1">
        <w:rPr>
          <w:rFonts w:ascii="Times New Roman" w:hAnsi="Times New Roman"/>
          <w:sz w:val="24"/>
          <w:szCs w:val="24"/>
        </w:rPr>
        <w:t>_____________________________</w:t>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r>
      <w:r w:rsidRPr="00F729F1">
        <w:rPr>
          <w:rFonts w:ascii="Times New Roman" w:hAnsi="Times New Roman"/>
          <w:sz w:val="24"/>
          <w:szCs w:val="24"/>
        </w:rPr>
        <w:tab/>
        <w:t>______________________</w:t>
      </w:r>
    </w:p>
    <w:sectPr w:rsidR="00E757FF" w:rsidRPr="00F729F1" w:rsidSect="003579B3">
      <w:footerReference w:type="default" r:id="rId10"/>
      <w:pgSz w:w="11906" w:h="16838"/>
      <w:pgMar w:top="1134" w:right="566" w:bottom="1134" w:left="1134" w:header="708" w:footer="17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7FF" w:rsidRDefault="00E757FF" w:rsidP="000F365B">
      <w:pPr>
        <w:spacing w:after="0" w:line="240" w:lineRule="auto"/>
      </w:pPr>
      <w:r>
        <w:separator/>
      </w:r>
    </w:p>
  </w:endnote>
  <w:endnote w:type="continuationSeparator" w:id="0">
    <w:p w:rsidR="00E757FF" w:rsidRDefault="00E757FF" w:rsidP="000F3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7FF" w:rsidRDefault="00E757FF">
    <w:pPr>
      <w:pStyle w:val="ab"/>
      <w:jc w:val="right"/>
    </w:pPr>
    <w:r>
      <w:fldChar w:fldCharType="begin"/>
    </w:r>
    <w:r>
      <w:instrText>PAGE   \* MERGEFORMAT</w:instrText>
    </w:r>
    <w:r>
      <w:fldChar w:fldCharType="separate"/>
    </w:r>
    <w:r w:rsidR="00267E9C">
      <w:rPr>
        <w:noProof/>
      </w:rPr>
      <w:t>11</w:t>
    </w:r>
    <w:r>
      <w:fldChar w:fldCharType="end"/>
    </w:r>
  </w:p>
  <w:p w:rsidR="00E757FF" w:rsidRDefault="00E757F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7FF" w:rsidRDefault="00E757FF" w:rsidP="000F365B">
      <w:pPr>
        <w:spacing w:after="0" w:line="240" w:lineRule="auto"/>
      </w:pPr>
      <w:r>
        <w:separator/>
      </w:r>
    </w:p>
  </w:footnote>
  <w:footnote w:type="continuationSeparator" w:id="0">
    <w:p w:rsidR="00E757FF" w:rsidRDefault="00E757FF" w:rsidP="000F36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25"/>
    <w:multiLevelType w:val="multilevel"/>
    <w:tmpl w:val="8D1CF680"/>
    <w:lvl w:ilvl="0">
      <w:start w:val="2"/>
      <w:numFmt w:val="decimal"/>
      <w:lvlText w:val="%1."/>
      <w:lvlJc w:val="left"/>
      <w:pPr>
        <w:ind w:left="540" w:hanging="540"/>
      </w:pPr>
      <w:rPr>
        <w:rFonts w:hint="default"/>
      </w:rPr>
    </w:lvl>
    <w:lvl w:ilvl="1">
      <w:start w:val="5"/>
      <w:numFmt w:val="decimal"/>
      <w:lvlText w:val="%1.%2."/>
      <w:lvlJc w:val="left"/>
      <w:pPr>
        <w:ind w:left="1110" w:hanging="54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
    <w:nsid w:val="034D514B"/>
    <w:multiLevelType w:val="hybridMultilevel"/>
    <w:tmpl w:val="EC0AEE7C"/>
    <w:lvl w:ilvl="0" w:tplc="DD3015E6">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4055397"/>
    <w:multiLevelType w:val="multilevel"/>
    <w:tmpl w:val="4D680F88"/>
    <w:lvl w:ilvl="0">
      <w:start w:val="9"/>
      <w:numFmt w:val="decimal"/>
      <w:lvlText w:val="%1."/>
      <w:lvlJc w:val="left"/>
      <w:pPr>
        <w:ind w:left="360" w:hanging="360"/>
      </w:pPr>
      <w:rPr>
        <w:rFonts w:hint="default"/>
      </w:rPr>
    </w:lvl>
    <w:lvl w:ilvl="1">
      <w:start w:val="4"/>
      <w:numFmt w:val="decimal"/>
      <w:lvlText w:val="%1.%2."/>
      <w:lvlJc w:val="left"/>
      <w:pPr>
        <w:ind w:left="1504" w:hanging="360"/>
      </w:pPr>
      <w:rPr>
        <w:rFonts w:hint="default"/>
      </w:rPr>
    </w:lvl>
    <w:lvl w:ilvl="2">
      <w:start w:val="1"/>
      <w:numFmt w:val="decimal"/>
      <w:lvlText w:val="%1.%2.%3."/>
      <w:lvlJc w:val="left"/>
      <w:pPr>
        <w:ind w:left="3008" w:hanging="720"/>
      </w:pPr>
      <w:rPr>
        <w:rFonts w:hint="default"/>
      </w:rPr>
    </w:lvl>
    <w:lvl w:ilvl="3">
      <w:start w:val="1"/>
      <w:numFmt w:val="decimal"/>
      <w:lvlText w:val="%1.%2.%3.%4."/>
      <w:lvlJc w:val="left"/>
      <w:pPr>
        <w:ind w:left="4152" w:hanging="720"/>
      </w:pPr>
      <w:rPr>
        <w:rFonts w:hint="default"/>
      </w:rPr>
    </w:lvl>
    <w:lvl w:ilvl="4">
      <w:start w:val="1"/>
      <w:numFmt w:val="decimal"/>
      <w:lvlText w:val="%1.%2.%3.%4.%5."/>
      <w:lvlJc w:val="left"/>
      <w:pPr>
        <w:ind w:left="5656" w:hanging="1080"/>
      </w:pPr>
      <w:rPr>
        <w:rFonts w:hint="default"/>
      </w:rPr>
    </w:lvl>
    <w:lvl w:ilvl="5">
      <w:start w:val="1"/>
      <w:numFmt w:val="decimal"/>
      <w:lvlText w:val="%1.%2.%3.%4.%5.%6."/>
      <w:lvlJc w:val="left"/>
      <w:pPr>
        <w:ind w:left="6800" w:hanging="1080"/>
      </w:pPr>
      <w:rPr>
        <w:rFonts w:hint="default"/>
      </w:rPr>
    </w:lvl>
    <w:lvl w:ilvl="6">
      <w:start w:val="1"/>
      <w:numFmt w:val="decimal"/>
      <w:lvlText w:val="%1.%2.%3.%4.%5.%6.%7."/>
      <w:lvlJc w:val="left"/>
      <w:pPr>
        <w:ind w:left="8304" w:hanging="1440"/>
      </w:pPr>
      <w:rPr>
        <w:rFonts w:hint="default"/>
      </w:rPr>
    </w:lvl>
    <w:lvl w:ilvl="7">
      <w:start w:val="1"/>
      <w:numFmt w:val="decimal"/>
      <w:lvlText w:val="%1.%2.%3.%4.%5.%6.%7.%8."/>
      <w:lvlJc w:val="left"/>
      <w:pPr>
        <w:ind w:left="9448" w:hanging="1440"/>
      </w:pPr>
      <w:rPr>
        <w:rFonts w:hint="default"/>
      </w:rPr>
    </w:lvl>
    <w:lvl w:ilvl="8">
      <w:start w:val="1"/>
      <w:numFmt w:val="decimal"/>
      <w:lvlText w:val="%1.%2.%3.%4.%5.%6.%7.%8.%9."/>
      <w:lvlJc w:val="left"/>
      <w:pPr>
        <w:ind w:left="10952" w:hanging="1800"/>
      </w:pPr>
      <w:rPr>
        <w:rFonts w:hint="default"/>
      </w:rPr>
    </w:lvl>
  </w:abstractNum>
  <w:abstractNum w:abstractNumId="3">
    <w:nsid w:val="082366E3"/>
    <w:multiLevelType w:val="multilevel"/>
    <w:tmpl w:val="9BD84EB0"/>
    <w:lvl w:ilvl="0">
      <w:start w:val="12"/>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4">
    <w:nsid w:val="0DF532A6"/>
    <w:multiLevelType w:val="multilevel"/>
    <w:tmpl w:val="875C6BB4"/>
    <w:lvl w:ilvl="0">
      <w:start w:val="14"/>
      <w:numFmt w:val="decimal"/>
      <w:lvlText w:val="%1."/>
      <w:lvlJc w:val="left"/>
      <w:pPr>
        <w:tabs>
          <w:tab w:val="num" w:pos="928"/>
        </w:tabs>
        <w:ind w:left="928" w:hanging="360"/>
      </w:pPr>
    </w:lvl>
    <w:lvl w:ilvl="1">
      <w:start w:val="1"/>
      <w:numFmt w:val="decimal"/>
      <w:isLgl/>
      <w:lvlText w:val="%1.%2."/>
      <w:lvlJc w:val="left"/>
      <w:pPr>
        <w:tabs>
          <w:tab w:val="num" w:pos="1370"/>
        </w:tabs>
        <w:ind w:left="1370" w:hanging="660"/>
      </w:pPr>
      <w:rPr>
        <w:i w:val="0"/>
      </w:r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5">
    <w:nsid w:val="0EBA2891"/>
    <w:multiLevelType w:val="multilevel"/>
    <w:tmpl w:val="F7A4DD7A"/>
    <w:lvl w:ilvl="0">
      <w:start w:val="10"/>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6">
    <w:nsid w:val="10E4279F"/>
    <w:multiLevelType w:val="multilevel"/>
    <w:tmpl w:val="4C1E87F0"/>
    <w:lvl w:ilvl="0">
      <w:start w:val="12"/>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7">
    <w:nsid w:val="11F80464"/>
    <w:multiLevelType w:val="multilevel"/>
    <w:tmpl w:val="2FFC2A44"/>
    <w:lvl w:ilvl="0">
      <w:start w:val="2"/>
      <w:numFmt w:val="decimal"/>
      <w:lvlText w:val="%1."/>
      <w:lvlJc w:val="left"/>
      <w:pPr>
        <w:ind w:left="840" w:hanging="840"/>
      </w:pPr>
      <w:rPr>
        <w:rFonts w:hint="default"/>
      </w:rPr>
    </w:lvl>
    <w:lvl w:ilvl="1">
      <w:start w:val="5"/>
      <w:numFmt w:val="decimal"/>
      <w:lvlText w:val="%1.%2."/>
      <w:lvlJc w:val="left"/>
      <w:pPr>
        <w:ind w:left="1310" w:hanging="840"/>
      </w:pPr>
      <w:rPr>
        <w:rFonts w:hint="default"/>
      </w:rPr>
    </w:lvl>
    <w:lvl w:ilvl="2">
      <w:start w:val="18"/>
      <w:numFmt w:val="decimal"/>
      <w:lvlText w:val="%1.%2.%3."/>
      <w:lvlJc w:val="left"/>
      <w:pPr>
        <w:ind w:left="1780" w:hanging="840"/>
      </w:pPr>
      <w:rPr>
        <w:rFonts w:hint="default"/>
      </w:rPr>
    </w:lvl>
    <w:lvl w:ilvl="3">
      <w:start w:val="4"/>
      <w:numFmt w:val="decimal"/>
      <w:lvlText w:val="%1.%2.%3.%4."/>
      <w:lvlJc w:val="left"/>
      <w:pPr>
        <w:ind w:left="2250" w:hanging="84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8">
    <w:nsid w:val="12EC08CD"/>
    <w:multiLevelType w:val="multilevel"/>
    <w:tmpl w:val="CB4A81F6"/>
    <w:lvl w:ilvl="0">
      <w:start w:val="11"/>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9">
    <w:nsid w:val="1A457721"/>
    <w:multiLevelType w:val="multilevel"/>
    <w:tmpl w:val="F25C34EA"/>
    <w:lvl w:ilvl="0">
      <w:start w:val="10"/>
      <w:numFmt w:val="decimal"/>
      <w:lvlText w:val="%1"/>
      <w:lvlJc w:val="left"/>
      <w:pPr>
        <w:ind w:left="420" w:hanging="420"/>
      </w:pPr>
      <w:rPr>
        <w:rFonts w:hint="default"/>
      </w:rPr>
    </w:lvl>
    <w:lvl w:ilvl="1">
      <w:start w:val="2"/>
      <w:numFmt w:val="decimal"/>
      <w:lvlText w:val="%1.%2"/>
      <w:lvlJc w:val="left"/>
      <w:pPr>
        <w:ind w:left="1835" w:hanging="4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2760" w:hanging="1440"/>
      </w:pPr>
      <w:rPr>
        <w:rFonts w:hint="default"/>
      </w:rPr>
    </w:lvl>
  </w:abstractNum>
  <w:abstractNum w:abstractNumId="10">
    <w:nsid w:val="1B8F650A"/>
    <w:multiLevelType w:val="hybridMultilevel"/>
    <w:tmpl w:val="21A8975C"/>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11568F"/>
    <w:multiLevelType w:val="multilevel"/>
    <w:tmpl w:val="FA924984"/>
    <w:lvl w:ilvl="0">
      <w:start w:val="3"/>
      <w:numFmt w:val="decimal"/>
      <w:lvlText w:val="%1."/>
      <w:lvlJc w:val="left"/>
      <w:pPr>
        <w:ind w:left="360" w:hanging="360"/>
      </w:pPr>
      <w:rPr>
        <w:rFonts w:hint="default"/>
      </w:rPr>
    </w:lvl>
    <w:lvl w:ilvl="1">
      <w:start w:val="5"/>
      <w:numFmt w:val="decimal"/>
      <w:lvlText w:val="%1.%2."/>
      <w:lvlJc w:val="left"/>
      <w:pPr>
        <w:ind w:left="1008" w:hanging="36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2664" w:hanging="72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320" w:hanging="1080"/>
      </w:pPr>
      <w:rPr>
        <w:rFonts w:hint="default"/>
      </w:rPr>
    </w:lvl>
    <w:lvl w:ilvl="6">
      <w:start w:val="1"/>
      <w:numFmt w:val="decimal"/>
      <w:lvlText w:val="%1.%2.%3.%4.%5.%6.%7."/>
      <w:lvlJc w:val="left"/>
      <w:pPr>
        <w:ind w:left="5328"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984" w:hanging="1800"/>
      </w:pPr>
      <w:rPr>
        <w:rFonts w:hint="default"/>
      </w:rPr>
    </w:lvl>
  </w:abstractNum>
  <w:abstractNum w:abstractNumId="12">
    <w:nsid w:val="285215F5"/>
    <w:multiLevelType w:val="multilevel"/>
    <w:tmpl w:val="9DD2EE68"/>
    <w:lvl w:ilvl="0">
      <w:start w:val="1"/>
      <w:numFmt w:val="decimal"/>
      <w:lvlText w:val="%1."/>
      <w:lvlJc w:val="left"/>
      <w:pPr>
        <w:tabs>
          <w:tab w:val="num" w:pos="3960"/>
        </w:tabs>
        <w:ind w:left="3960" w:hanging="360"/>
      </w:pPr>
      <w:rPr>
        <w:rFonts w:hint="default"/>
      </w:rPr>
    </w:lvl>
    <w:lvl w:ilvl="1">
      <w:start w:val="2"/>
      <w:numFmt w:val="decimal"/>
      <w:isLgl/>
      <w:lvlText w:val="%1.%2."/>
      <w:lvlJc w:val="left"/>
      <w:pPr>
        <w:tabs>
          <w:tab w:val="num" w:pos="4260"/>
        </w:tabs>
        <w:ind w:left="426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3">
    <w:nsid w:val="298E5563"/>
    <w:multiLevelType w:val="multilevel"/>
    <w:tmpl w:val="E8EE836C"/>
    <w:lvl w:ilvl="0">
      <w:start w:val="11"/>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14">
    <w:nsid w:val="298F178E"/>
    <w:multiLevelType w:val="multilevel"/>
    <w:tmpl w:val="9B06B8CA"/>
    <w:lvl w:ilvl="0">
      <w:start w:val="2"/>
      <w:numFmt w:val="decimal"/>
      <w:lvlText w:val="%1"/>
      <w:lvlJc w:val="left"/>
      <w:pPr>
        <w:ind w:left="600" w:hanging="600"/>
      </w:pPr>
      <w:rPr>
        <w:rFonts w:eastAsia="Calibri" w:hint="default"/>
      </w:rPr>
    </w:lvl>
    <w:lvl w:ilvl="1">
      <w:start w:val="3"/>
      <w:numFmt w:val="decimal"/>
      <w:lvlText w:val="%1.%2"/>
      <w:lvlJc w:val="left"/>
      <w:pPr>
        <w:ind w:left="954" w:hanging="600"/>
      </w:pPr>
      <w:rPr>
        <w:rFonts w:eastAsia="Calibri" w:hint="default"/>
      </w:rPr>
    </w:lvl>
    <w:lvl w:ilvl="2">
      <w:start w:val="18"/>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272" w:hanging="1440"/>
      </w:pPr>
      <w:rPr>
        <w:rFonts w:eastAsia="Calibri" w:hint="default"/>
      </w:rPr>
    </w:lvl>
  </w:abstractNum>
  <w:abstractNum w:abstractNumId="15">
    <w:nsid w:val="2BF1651B"/>
    <w:multiLevelType w:val="multilevel"/>
    <w:tmpl w:val="512A1F0A"/>
    <w:lvl w:ilvl="0">
      <w:start w:val="12"/>
      <w:numFmt w:val="decimal"/>
      <w:lvlText w:val="%1."/>
      <w:lvlJc w:val="left"/>
      <w:pPr>
        <w:tabs>
          <w:tab w:val="num" w:pos="3960"/>
        </w:tabs>
        <w:ind w:left="3960" w:hanging="360"/>
      </w:pPr>
    </w:lvl>
    <w:lvl w:ilvl="1">
      <w:start w:val="1"/>
      <w:numFmt w:val="decimal"/>
      <w:isLgl/>
      <w:lvlText w:val="%1.%2."/>
      <w:lvlJc w:val="left"/>
      <w:pPr>
        <w:tabs>
          <w:tab w:val="num" w:pos="1370"/>
        </w:tabs>
        <w:ind w:left="1370"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16">
    <w:nsid w:val="33AC0044"/>
    <w:multiLevelType w:val="multilevel"/>
    <w:tmpl w:val="A8F41AFA"/>
    <w:lvl w:ilvl="0">
      <w:start w:val="14"/>
      <w:numFmt w:val="decimal"/>
      <w:lvlText w:val="%1."/>
      <w:lvlJc w:val="left"/>
      <w:pPr>
        <w:tabs>
          <w:tab w:val="num" w:pos="3960"/>
        </w:tabs>
        <w:ind w:left="3960" w:hanging="360"/>
      </w:pPr>
      <w:rPr>
        <w:rFonts w:hint="default"/>
      </w:rPr>
    </w:lvl>
    <w:lvl w:ilvl="1">
      <w:start w:val="1"/>
      <w:numFmt w:val="decimal"/>
      <w:isLgl/>
      <w:lvlText w:val="%1.%2."/>
      <w:lvlJc w:val="left"/>
      <w:pPr>
        <w:tabs>
          <w:tab w:val="num" w:pos="1370"/>
        </w:tabs>
        <w:ind w:left="1370" w:hanging="660"/>
      </w:pPr>
      <w:rPr>
        <w:rFonts w:hint="default"/>
      </w:rPr>
    </w:lvl>
    <w:lvl w:ilvl="2">
      <w:start w:val="1"/>
      <w:numFmt w:val="decimal"/>
      <w:isLgl/>
      <w:lvlText w:val="%1.%2.%3."/>
      <w:lvlJc w:val="left"/>
      <w:pPr>
        <w:tabs>
          <w:tab w:val="num" w:pos="4320"/>
        </w:tabs>
        <w:ind w:left="4320" w:hanging="72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7">
    <w:nsid w:val="35124078"/>
    <w:multiLevelType w:val="hybridMultilevel"/>
    <w:tmpl w:val="035C3876"/>
    <w:lvl w:ilvl="0" w:tplc="A072AB8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36AA471D"/>
    <w:multiLevelType w:val="hybridMultilevel"/>
    <w:tmpl w:val="3848AF5E"/>
    <w:lvl w:ilvl="0" w:tplc="3E767E02">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E17282"/>
    <w:multiLevelType w:val="multilevel"/>
    <w:tmpl w:val="53A677E8"/>
    <w:lvl w:ilvl="0">
      <w:start w:val="11"/>
      <w:numFmt w:val="decimal"/>
      <w:lvlText w:val="%1."/>
      <w:lvlJc w:val="left"/>
      <w:pPr>
        <w:ind w:left="480" w:hanging="480"/>
      </w:pPr>
      <w:rPr>
        <w:rFonts w:hint="default"/>
      </w:rPr>
    </w:lvl>
    <w:lvl w:ilvl="1">
      <w:start w:val="1"/>
      <w:numFmt w:val="decimal"/>
      <w:lvlText w:val="%1.%2."/>
      <w:lvlJc w:val="left"/>
      <w:pPr>
        <w:ind w:left="1895" w:hanging="48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4965" w:hanging="72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155" w:hanging="108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345" w:hanging="1440"/>
      </w:pPr>
      <w:rPr>
        <w:rFonts w:hint="default"/>
      </w:rPr>
    </w:lvl>
    <w:lvl w:ilvl="8">
      <w:start w:val="1"/>
      <w:numFmt w:val="decimal"/>
      <w:lvlText w:val="%1.%2.%3.%4.%5.%6.%7.%8.%9."/>
      <w:lvlJc w:val="left"/>
      <w:pPr>
        <w:ind w:left="13120" w:hanging="1800"/>
      </w:pPr>
      <w:rPr>
        <w:rFonts w:hint="default"/>
      </w:rPr>
    </w:lvl>
  </w:abstractNum>
  <w:abstractNum w:abstractNumId="20">
    <w:nsid w:val="3C804061"/>
    <w:multiLevelType w:val="multilevel"/>
    <w:tmpl w:val="34502A78"/>
    <w:lvl w:ilvl="0">
      <w:start w:val="8"/>
      <w:numFmt w:val="decimal"/>
      <w:lvlText w:val="%1."/>
      <w:lvlJc w:val="left"/>
      <w:pPr>
        <w:ind w:left="360" w:hanging="360"/>
      </w:pPr>
      <w:rPr>
        <w:rFonts w:hint="default"/>
      </w:rPr>
    </w:lvl>
    <w:lvl w:ilvl="1">
      <w:start w:val="2"/>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1">
    <w:nsid w:val="3CD566B9"/>
    <w:multiLevelType w:val="multilevel"/>
    <w:tmpl w:val="4E1E3CF8"/>
    <w:lvl w:ilvl="0">
      <w:start w:val="7"/>
      <w:numFmt w:val="decimal"/>
      <w:lvlText w:val="%1."/>
      <w:lvlJc w:val="left"/>
      <w:pPr>
        <w:tabs>
          <w:tab w:val="num" w:pos="3960"/>
        </w:tabs>
        <w:ind w:left="3960" w:hanging="360"/>
      </w:pPr>
    </w:lvl>
    <w:lvl w:ilvl="1">
      <w:start w:val="1"/>
      <w:numFmt w:val="decimal"/>
      <w:isLgl/>
      <w:lvlText w:val="%1.%2."/>
      <w:lvlJc w:val="left"/>
      <w:pPr>
        <w:tabs>
          <w:tab w:val="num" w:pos="1228"/>
        </w:tabs>
        <w:ind w:left="1228" w:hanging="660"/>
      </w:pPr>
    </w:lvl>
    <w:lvl w:ilvl="2">
      <w:start w:val="1"/>
      <w:numFmt w:val="decimal"/>
      <w:isLgl/>
      <w:lvlText w:val="%1.%2.%3."/>
      <w:lvlJc w:val="left"/>
      <w:pPr>
        <w:tabs>
          <w:tab w:val="num" w:pos="4320"/>
        </w:tabs>
        <w:ind w:left="4320" w:hanging="720"/>
      </w:pPr>
    </w:lvl>
    <w:lvl w:ilvl="3">
      <w:start w:val="1"/>
      <w:numFmt w:val="decimal"/>
      <w:isLgl/>
      <w:lvlText w:val="%1.%2.%3.%4."/>
      <w:lvlJc w:val="left"/>
      <w:pPr>
        <w:tabs>
          <w:tab w:val="num" w:pos="4320"/>
        </w:tabs>
        <w:ind w:left="4320" w:hanging="720"/>
      </w:pPr>
    </w:lvl>
    <w:lvl w:ilvl="4">
      <w:start w:val="1"/>
      <w:numFmt w:val="decimal"/>
      <w:isLgl/>
      <w:lvlText w:val="%1.%2.%3.%4.%5."/>
      <w:lvlJc w:val="left"/>
      <w:pPr>
        <w:tabs>
          <w:tab w:val="num" w:pos="4680"/>
        </w:tabs>
        <w:ind w:left="4680" w:hanging="1080"/>
      </w:pPr>
    </w:lvl>
    <w:lvl w:ilvl="5">
      <w:start w:val="1"/>
      <w:numFmt w:val="decimal"/>
      <w:isLgl/>
      <w:lvlText w:val="%1.%2.%3.%4.%5.%6."/>
      <w:lvlJc w:val="left"/>
      <w:pPr>
        <w:tabs>
          <w:tab w:val="num" w:pos="4680"/>
        </w:tabs>
        <w:ind w:left="4680" w:hanging="1080"/>
      </w:pPr>
    </w:lvl>
    <w:lvl w:ilvl="6">
      <w:start w:val="1"/>
      <w:numFmt w:val="decimal"/>
      <w:isLgl/>
      <w:lvlText w:val="%1.%2.%3.%4.%5.%6.%7."/>
      <w:lvlJc w:val="left"/>
      <w:pPr>
        <w:tabs>
          <w:tab w:val="num" w:pos="5040"/>
        </w:tabs>
        <w:ind w:left="5040" w:hanging="1440"/>
      </w:pPr>
    </w:lvl>
    <w:lvl w:ilvl="7">
      <w:start w:val="1"/>
      <w:numFmt w:val="decimal"/>
      <w:isLgl/>
      <w:lvlText w:val="%1.%2.%3.%4.%5.%6.%7.%8."/>
      <w:lvlJc w:val="left"/>
      <w:pPr>
        <w:tabs>
          <w:tab w:val="num" w:pos="5040"/>
        </w:tabs>
        <w:ind w:left="5040" w:hanging="1440"/>
      </w:pPr>
    </w:lvl>
    <w:lvl w:ilvl="8">
      <w:start w:val="1"/>
      <w:numFmt w:val="decimal"/>
      <w:isLgl/>
      <w:lvlText w:val="%1.%2.%3.%4.%5.%6.%7.%8.%9."/>
      <w:lvlJc w:val="left"/>
      <w:pPr>
        <w:tabs>
          <w:tab w:val="num" w:pos="5400"/>
        </w:tabs>
        <w:ind w:left="5400" w:hanging="1800"/>
      </w:pPr>
    </w:lvl>
  </w:abstractNum>
  <w:abstractNum w:abstractNumId="22">
    <w:nsid w:val="41D7121C"/>
    <w:multiLevelType w:val="multilevel"/>
    <w:tmpl w:val="8A6CD0E2"/>
    <w:lvl w:ilvl="0">
      <w:start w:val="3"/>
      <w:numFmt w:val="decimal"/>
      <w:lvlText w:val="%1."/>
      <w:lvlJc w:val="left"/>
      <w:pPr>
        <w:ind w:left="360" w:hanging="360"/>
      </w:pPr>
      <w:rPr>
        <w:rFonts w:hint="default"/>
      </w:rPr>
    </w:lvl>
    <w:lvl w:ilvl="1">
      <w:start w:val="4"/>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3">
    <w:nsid w:val="42CB2183"/>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4363793B"/>
    <w:multiLevelType w:val="multilevel"/>
    <w:tmpl w:val="29FADEAC"/>
    <w:lvl w:ilvl="0">
      <w:start w:val="10"/>
      <w:numFmt w:val="decimal"/>
      <w:lvlText w:val="%1."/>
      <w:lvlJc w:val="left"/>
      <w:pPr>
        <w:ind w:left="480" w:hanging="480"/>
      </w:pPr>
      <w:rPr>
        <w:rFonts w:hint="default"/>
      </w:rPr>
    </w:lvl>
    <w:lvl w:ilvl="1">
      <w:start w:val="1"/>
      <w:numFmt w:val="decimal"/>
      <w:lvlText w:val="%1.%2."/>
      <w:lvlJc w:val="left"/>
      <w:pPr>
        <w:ind w:left="1625" w:hanging="48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25">
    <w:nsid w:val="480D677F"/>
    <w:multiLevelType w:val="hybridMultilevel"/>
    <w:tmpl w:val="F6303606"/>
    <w:lvl w:ilvl="0" w:tplc="6DE43FD4">
      <w:start w:val="2"/>
      <w:numFmt w:val="bullet"/>
      <w:lvlText w:val="-"/>
      <w:lvlJc w:val="left"/>
      <w:pPr>
        <w:tabs>
          <w:tab w:val="num" w:pos="1287"/>
        </w:tabs>
        <w:ind w:left="1287" w:hanging="72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cs="Times New Roman"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cs="Times New Roman"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cs="Times New Roman"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6">
    <w:nsid w:val="4A0618D1"/>
    <w:multiLevelType w:val="multilevel"/>
    <w:tmpl w:val="8A6CD0E2"/>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nsid w:val="4A5D1A07"/>
    <w:multiLevelType w:val="multilevel"/>
    <w:tmpl w:val="8C2E5C28"/>
    <w:lvl w:ilvl="0">
      <w:start w:val="5"/>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4D9227B8"/>
    <w:multiLevelType w:val="multilevel"/>
    <w:tmpl w:val="E8CA16D0"/>
    <w:lvl w:ilvl="0">
      <w:start w:val="3"/>
      <w:numFmt w:val="decimal"/>
      <w:lvlText w:val="%1."/>
      <w:lvlJc w:val="left"/>
      <w:pPr>
        <w:ind w:left="360" w:hanging="360"/>
      </w:pPr>
      <w:rPr>
        <w:rFonts w:hint="default"/>
      </w:rPr>
    </w:lvl>
    <w:lvl w:ilvl="1">
      <w:start w:val="7"/>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9">
    <w:nsid w:val="4F845385"/>
    <w:multiLevelType w:val="multilevel"/>
    <w:tmpl w:val="0AD849D8"/>
    <w:lvl w:ilvl="0">
      <w:start w:val="11"/>
      <w:numFmt w:val="decimal"/>
      <w:lvlText w:val="%1."/>
      <w:lvlJc w:val="left"/>
      <w:pPr>
        <w:ind w:left="480" w:hanging="480"/>
      </w:pPr>
      <w:rPr>
        <w:rFonts w:hint="default"/>
      </w:rPr>
    </w:lvl>
    <w:lvl w:ilvl="1">
      <w:start w:val="2"/>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0">
    <w:nsid w:val="50EA5FCF"/>
    <w:multiLevelType w:val="multilevel"/>
    <w:tmpl w:val="B0AC5928"/>
    <w:lvl w:ilvl="0">
      <w:start w:val="13"/>
      <w:numFmt w:val="decimal"/>
      <w:lvlText w:val="%1."/>
      <w:lvlJc w:val="left"/>
      <w:pPr>
        <w:ind w:left="480" w:hanging="480"/>
      </w:pPr>
      <w:rPr>
        <w:rFonts w:hint="default"/>
      </w:rPr>
    </w:lvl>
    <w:lvl w:ilvl="1">
      <w:start w:val="1"/>
      <w:numFmt w:val="decimal"/>
      <w:lvlText w:val="%1.%2."/>
      <w:lvlJc w:val="left"/>
      <w:pPr>
        <w:ind w:left="1760" w:hanging="480"/>
      </w:pPr>
      <w:rPr>
        <w:rFonts w:hint="default"/>
      </w:rPr>
    </w:lvl>
    <w:lvl w:ilvl="2">
      <w:start w:val="1"/>
      <w:numFmt w:val="decimal"/>
      <w:lvlText w:val="%1.%2.%3."/>
      <w:lvlJc w:val="left"/>
      <w:pPr>
        <w:ind w:left="3280" w:hanging="720"/>
      </w:pPr>
      <w:rPr>
        <w:rFonts w:hint="default"/>
      </w:rPr>
    </w:lvl>
    <w:lvl w:ilvl="3">
      <w:start w:val="1"/>
      <w:numFmt w:val="decimal"/>
      <w:lvlText w:val="%1.%2.%3.%4."/>
      <w:lvlJc w:val="left"/>
      <w:pPr>
        <w:ind w:left="4560" w:hanging="720"/>
      </w:pPr>
      <w:rPr>
        <w:rFonts w:hint="default"/>
      </w:rPr>
    </w:lvl>
    <w:lvl w:ilvl="4">
      <w:start w:val="1"/>
      <w:numFmt w:val="decimal"/>
      <w:lvlText w:val="%1.%2.%3.%4.%5."/>
      <w:lvlJc w:val="left"/>
      <w:pPr>
        <w:ind w:left="6200" w:hanging="1080"/>
      </w:pPr>
      <w:rPr>
        <w:rFonts w:hint="default"/>
      </w:rPr>
    </w:lvl>
    <w:lvl w:ilvl="5">
      <w:start w:val="1"/>
      <w:numFmt w:val="decimal"/>
      <w:lvlText w:val="%1.%2.%3.%4.%5.%6."/>
      <w:lvlJc w:val="left"/>
      <w:pPr>
        <w:ind w:left="7480" w:hanging="1080"/>
      </w:pPr>
      <w:rPr>
        <w:rFonts w:hint="default"/>
      </w:rPr>
    </w:lvl>
    <w:lvl w:ilvl="6">
      <w:start w:val="1"/>
      <w:numFmt w:val="decimal"/>
      <w:lvlText w:val="%1.%2.%3.%4.%5.%6.%7."/>
      <w:lvlJc w:val="left"/>
      <w:pPr>
        <w:ind w:left="9120" w:hanging="1440"/>
      </w:pPr>
      <w:rPr>
        <w:rFonts w:hint="default"/>
      </w:rPr>
    </w:lvl>
    <w:lvl w:ilvl="7">
      <w:start w:val="1"/>
      <w:numFmt w:val="decimal"/>
      <w:lvlText w:val="%1.%2.%3.%4.%5.%6.%7.%8."/>
      <w:lvlJc w:val="left"/>
      <w:pPr>
        <w:ind w:left="10400" w:hanging="1440"/>
      </w:pPr>
      <w:rPr>
        <w:rFonts w:hint="default"/>
      </w:rPr>
    </w:lvl>
    <w:lvl w:ilvl="8">
      <w:start w:val="1"/>
      <w:numFmt w:val="decimal"/>
      <w:lvlText w:val="%1.%2.%3.%4.%5.%6.%7.%8.%9."/>
      <w:lvlJc w:val="left"/>
      <w:pPr>
        <w:ind w:left="12040" w:hanging="1800"/>
      </w:pPr>
      <w:rPr>
        <w:rFonts w:hint="default"/>
      </w:rPr>
    </w:lvl>
  </w:abstractNum>
  <w:abstractNum w:abstractNumId="31">
    <w:nsid w:val="53077666"/>
    <w:multiLevelType w:val="hybridMultilevel"/>
    <w:tmpl w:val="03DA4308"/>
    <w:lvl w:ilvl="0" w:tplc="A072AB8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54AA3C4B"/>
    <w:multiLevelType w:val="multilevel"/>
    <w:tmpl w:val="40C07DCC"/>
    <w:lvl w:ilvl="0">
      <w:start w:val="7"/>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4D11ACA"/>
    <w:multiLevelType w:val="multilevel"/>
    <w:tmpl w:val="B78AD33C"/>
    <w:lvl w:ilvl="0">
      <w:start w:val="8"/>
      <w:numFmt w:val="decimal"/>
      <w:lvlText w:val="%1."/>
      <w:lvlJc w:val="left"/>
      <w:pPr>
        <w:ind w:left="360" w:hanging="360"/>
      </w:pPr>
      <w:rPr>
        <w:rFonts w:hint="default"/>
      </w:rPr>
    </w:lvl>
    <w:lvl w:ilvl="1">
      <w:start w:val="1"/>
      <w:numFmt w:val="decimal"/>
      <w:lvlText w:val="%1.%2."/>
      <w:lvlJc w:val="left"/>
      <w:pPr>
        <w:ind w:left="1505" w:hanging="360"/>
      </w:pPr>
      <w:rPr>
        <w:rFonts w:hint="default"/>
      </w:rPr>
    </w:lvl>
    <w:lvl w:ilvl="2">
      <w:start w:val="1"/>
      <w:numFmt w:val="decimal"/>
      <w:lvlText w:val="%1.%2.%3."/>
      <w:lvlJc w:val="left"/>
      <w:pPr>
        <w:ind w:left="3010"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660" w:hanging="1080"/>
      </w:pPr>
      <w:rPr>
        <w:rFonts w:hint="default"/>
      </w:rPr>
    </w:lvl>
    <w:lvl w:ilvl="5">
      <w:start w:val="1"/>
      <w:numFmt w:val="decimal"/>
      <w:lvlText w:val="%1.%2.%3.%4.%5.%6."/>
      <w:lvlJc w:val="left"/>
      <w:pPr>
        <w:ind w:left="6805" w:hanging="1080"/>
      </w:pPr>
      <w:rPr>
        <w:rFonts w:hint="default"/>
      </w:rPr>
    </w:lvl>
    <w:lvl w:ilvl="6">
      <w:start w:val="1"/>
      <w:numFmt w:val="decimal"/>
      <w:lvlText w:val="%1.%2.%3.%4.%5.%6.%7."/>
      <w:lvlJc w:val="left"/>
      <w:pPr>
        <w:ind w:left="8310" w:hanging="1440"/>
      </w:pPr>
      <w:rPr>
        <w:rFonts w:hint="default"/>
      </w:rPr>
    </w:lvl>
    <w:lvl w:ilvl="7">
      <w:start w:val="1"/>
      <w:numFmt w:val="decimal"/>
      <w:lvlText w:val="%1.%2.%3.%4.%5.%6.%7.%8."/>
      <w:lvlJc w:val="left"/>
      <w:pPr>
        <w:ind w:left="9455" w:hanging="1440"/>
      </w:pPr>
      <w:rPr>
        <w:rFonts w:hint="default"/>
      </w:rPr>
    </w:lvl>
    <w:lvl w:ilvl="8">
      <w:start w:val="1"/>
      <w:numFmt w:val="decimal"/>
      <w:lvlText w:val="%1.%2.%3.%4.%5.%6.%7.%8.%9."/>
      <w:lvlJc w:val="left"/>
      <w:pPr>
        <w:ind w:left="10960" w:hanging="1800"/>
      </w:pPr>
      <w:rPr>
        <w:rFonts w:hint="default"/>
      </w:rPr>
    </w:lvl>
  </w:abstractNum>
  <w:abstractNum w:abstractNumId="34">
    <w:nsid w:val="55BC51D2"/>
    <w:multiLevelType w:val="multilevel"/>
    <w:tmpl w:val="A4C82FCA"/>
    <w:lvl w:ilvl="0">
      <w:start w:val="9"/>
      <w:numFmt w:val="decimal"/>
      <w:lvlText w:val="%1."/>
      <w:lvlJc w:val="left"/>
      <w:pPr>
        <w:ind w:left="360" w:hanging="360"/>
      </w:pPr>
    </w:lvl>
    <w:lvl w:ilvl="1">
      <w:start w:val="1"/>
      <w:numFmt w:val="decimal"/>
      <w:lvlText w:val="%1.%2."/>
      <w:lvlJc w:val="left"/>
      <w:pPr>
        <w:ind w:left="1070" w:hanging="360"/>
      </w:pPr>
      <w:rPr>
        <w:color w:val="auto"/>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5">
    <w:nsid w:val="6192679D"/>
    <w:multiLevelType w:val="multilevel"/>
    <w:tmpl w:val="8A6CD0E2"/>
    <w:lvl w:ilvl="0">
      <w:start w:val="3"/>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nsid w:val="689E3B5A"/>
    <w:multiLevelType w:val="multilevel"/>
    <w:tmpl w:val="31760438"/>
    <w:lvl w:ilvl="0">
      <w:start w:val="2"/>
      <w:numFmt w:val="decimal"/>
      <w:lvlText w:val="%1."/>
      <w:lvlJc w:val="left"/>
      <w:pPr>
        <w:ind w:left="810" w:hanging="810"/>
      </w:pPr>
      <w:rPr>
        <w:rFonts w:hint="default"/>
      </w:rPr>
    </w:lvl>
    <w:lvl w:ilvl="1">
      <w:start w:val="5"/>
      <w:numFmt w:val="decimal"/>
      <w:lvlText w:val="%1.%2."/>
      <w:lvlJc w:val="left"/>
      <w:pPr>
        <w:ind w:left="1280" w:hanging="810"/>
      </w:pPr>
      <w:rPr>
        <w:rFonts w:hint="default"/>
      </w:rPr>
    </w:lvl>
    <w:lvl w:ilvl="2">
      <w:start w:val="18"/>
      <w:numFmt w:val="decimal"/>
      <w:lvlText w:val="%1.%2.%3."/>
      <w:lvlJc w:val="left"/>
      <w:pPr>
        <w:ind w:left="1750" w:hanging="810"/>
      </w:pPr>
      <w:rPr>
        <w:rFonts w:hint="default"/>
      </w:rPr>
    </w:lvl>
    <w:lvl w:ilvl="3">
      <w:start w:val="2"/>
      <w:numFmt w:val="decimal"/>
      <w:lvlText w:val="%1.%2.%3.%4."/>
      <w:lvlJc w:val="left"/>
      <w:pPr>
        <w:ind w:left="2220" w:hanging="810"/>
      </w:pPr>
      <w:rPr>
        <w:rFonts w:hint="default"/>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37">
    <w:nsid w:val="6E8E1C55"/>
    <w:multiLevelType w:val="multilevel"/>
    <w:tmpl w:val="545E339C"/>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nsid w:val="6F887868"/>
    <w:multiLevelType w:val="hybridMultilevel"/>
    <w:tmpl w:val="F906F260"/>
    <w:lvl w:ilvl="0" w:tplc="F036D2F8">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5312C0F"/>
    <w:multiLevelType w:val="multilevel"/>
    <w:tmpl w:val="F9C6DD9C"/>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6491008"/>
    <w:multiLevelType w:val="hybridMultilevel"/>
    <w:tmpl w:val="6772E534"/>
    <w:lvl w:ilvl="0" w:tplc="A072AB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37"/>
  </w:num>
  <w:num w:numId="4">
    <w:abstractNumId w:val="1"/>
  </w:num>
  <w:num w:numId="5">
    <w:abstractNumId w:val="25"/>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6"/>
  </w:num>
  <w:num w:numId="12">
    <w:abstractNumId w:val="8"/>
  </w:num>
  <w:num w:numId="13">
    <w:abstractNumId w:val="15"/>
  </w:num>
  <w:num w:numId="14">
    <w:abstractNumId w:val="4"/>
  </w:num>
  <w:num w:numId="15">
    <w:abstractNumId w:val="32"/>
  </w:num>
  <w:num w:numId="16">
    <w:abstractNumId w:val="21"/>
  </w:num>
  <w:num w:numId="17">
    <w:abstractNumId w:val="26"/>
  </w:num>
  <w:num w:numId="18">
    <w:abstractNumId w:val="23"/>
  </w:num>
  <w:num w:numId="19">
    <w:abstractNumId w:val="35"/>
  </w:num>
  <w:num w:numId="20">
    <w:abstractNumId w:val="22"/>
  </w:num>
  <w:num w:numId="21">
    <w:abstractNumId w:val="24"/>
  </w:num>
  <w:num w:numId="22">
    <w:abstractNumId w:val="20"/>
  </w:num>
  <w:num w:numId="23">
    <w:abstractNumId w:val="33"/>
  </w:num>
  <w:num w:numId="24">
    <w:abstractNumId w:val="19"/>
  </w:num>
  <w:num w:numId="25">
    <w:abstractNumId w:val="6"/>
  </w:num>
  <w:num w:numId="26">
    <w:abstractNumId w:val="30"/>
  </w:num>
  <w:num w:numId="27">
    <w:abstractNumId w:val="5"/>
  </w:num>
  <w:num w:numId="28">
    <w:abstractNumId w:val="9"/>
  </w:num>
  <w:num w:numId="29">
    <w:abstractNumId w:val="13"/>
  </w:num>
  <w:num w:numId="30">
    <w:abstractNumId w:val="10"/>
  </w:num>
  <w:num w:numId="31">
    <w:abstractNumId w:val="3"/>
  </w:num>
  <w:num w:numId="32">
    <w:abstractNumId w:val="28"/>
  </w:num>
  <w:num w:numId="33">
    <w:abstractNumId w:val="39"/>
  </w:num>
  <w:num w:numId="34">
    <w:abstractNumId w:val="34"/>
  </w:num>
  <w:num w:numId="35">
    <w:abstractNumId w:val="27"/>
  </w:num>
  <w:num w:numId="36">
    <w:abstractNumId w:val="29"/>
  </w:num>
  <w:num w:numId="37">
    <w:abstractNumId w:val="2"/>
  </w:num>
  <w:num w:numId="38">
    <w:abstractNumId w:val="17"/>
  </w:num>
  <w:num w:numId="39">
    <w:abstractNumId w:val="31"/>
  </w:num>
  <w:num w:numId="40">
    <w:abstractNumId w:val="40"/>
  </w:num>
  <w:num w:numId="41">
    <w:abstractNumId w:val="0"/>
  </w:num>
  <w:num w:numId="42">
    <w:abstractNumId w:val="14"/>
  </w:num>
  <w:num w:numId="43">
    <w:abstractNumId w:val="36"/>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65B"/>
    <w:rsid w:val="0001299F"/>
    <w:rsid w:val="00047EF5"/>
    <w:rsid w:val="000657D8"/>
    <w:rsid w:val="000E129E"/>
    <w:rsid w:val="000F2321"/>
    <w:rsid w:val="000F365B"/>
    <w:rsid w:val="00145AFE"/>
    <w:rsid w:val="00172E84"/>
    <w:rsid w:val="001766F7"/>
    <w:rsid w:val="00236BAF"/>
    <w:rsid w:val="00240A66"/>
    <w:rsid w:val="00263FD4"/>
    <w:rsid w:val="00267E9C"/>
    <w:rsid w:val="00307F4D"/>
    <w:rsid w:val="003579B3"/>
    <w:rsid w:val="003A2B96"/>
    <w:rsid w:val="003B6C69"/>
    <w:rsid w:val="004766C4"/>
    <w:rsid w:val="00514A36"/>
    <w:rsid w:val="00562B9E"/>
    <w:rsid w:val="005A03F7"/>
    <w:rsid w:val="005D07C5"/>
    <w:rsid w:val="00626F1F"/>
    <w:rsid w:val="00641DB9"/>
    <w:rsid w:val="006B6F7B"/>
    <w:rsid w:val="00730C3D"/>
    <w:rsid w:val="007505B7"/>
    <w:rsid w:val="007D4AF7"/>
    <w:rsid w:val="007E7258"/>
    <w:rsid w:val="00820C81"/>
    <w:rsid w:val="00834B7D"/>
    <w:rsid w:val="009669F3"/>
    <w:rsid w:val="009D6657"/>
    <w:rsid w:val="00A52FD4"/>
    <w:rsid w:val="00A752F4"/>
    <w:rsid w:val="00A7606B"/>
    <w:rsid w:val="00B640EC"/>
    <w:rsid w:val="00C5330E"/>
    <w:rsid w:val="00DC278C"/>
    <w:rsid w:val="00E50452"/>
    <w:rsid w:val="00E67D48"/>
    <w:rsid w:val="00E757FF"/>
    <w:rsid w:val="00EB625A"/>
    <w:rsid w:val="00EF4915"/>
    <w:rsid w:val="00F22153"/>
    <w:rsid w:val="00F729F1"/>
    <w:rsid w:val="00F87BE0"/>
    <w:rsid w:val="00FA0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65B"/>
    <w:pPr>
      <w:spacing w:after="200" w:line="276" w:lineRule="auto"/>
    </w:pPr>
    <w:rPr>
      <w:rFonts w:ascii="Calibri" w:eastAsia="Calibri" w:hAnsi="Calibri" w:cs="Times New Roman"/>
    </w:rPr>
  </w:style>
  <w:style w:type="paragraph" w:styleId="1">
    <w:name w:val="heading 1"/>
    <w:basedOn w:val="a"/>
    <w:next w:val="a"/>
    <w:link w:val="10"/>
    <w:qFormat/>
    <w:rsid w:val="000F365B"/>
    <w:pPr>
      <w:keepNext/>
      <w:spacing w:after="0" w:line="240" w:lineRule="atLeast"/>
      <w:jc w:val="center"/>
      <w:outlineLvl w:val="0"/>
    </w:pPr>
    <w:rPr>
      <w:rFonts w:ascii="Times New Roman" w:eastAsia="Times New Roman" w:hAnsi="Times New Roman"/>
      <w:b/>
      <w:sz w:val="24"/>
      <w:szCs w:val="20"/>
      <w:lang w:eastAsia="ru-RU"/>
    </w:rPr>
  </w:style>
  <w:style w:type="paragraph" w:styleId="2">
    <w:name w:val="heading 2"/>
    <w:basedOn w:val="a"/>
    <w:next w:val="a"/>
    <w:link w:val="20"/>
    <w:uiPriority w:val="9"/>
    <w:semiHidden/>
    <w:unhideWhenUsed/>
    <w:qFormat/>
    <w:rsid w:val="000F365B"/>
    <w:pPr>
      <w:keepNext/>
      <w:keepLines/>
      <w:spacing w:before="200" w:after="0"/>
      <w:outlineLvl w:val="1"/>
    </w:pPr>
    <w:rPr>
      <w:rFonts w:ascii="Cambria" w:eastAsia="Times New Roma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F365B"/>
    <w:rPr>
      <w:rFonts w:ascii="Times New Roman" w:eastAsia="Times New Roman" w:hAnsi="Times New Roman" w:cs="Times New Roman"/>
      <w:b/>
      <w:sz w:val="24"/>
      <w:szCs w:val="20"/>
      <w:lang w:eastAsia="ru-RU"/>
    </w:rPr>
  </w:style>
  <w:style w:type="character" w:customStyle="1" w:styleId="20">
    <w:name w:val="Заголовок 2 Знак"/>
    <w:basedOn w:val="a0"/>
    <w:link w:val="2"/>
    <w:uiPriority w:val="9"/>
    <w:semiHidden/>
    <w:rsid w:val="000F365B"/>
    <w:rPr>
      <w:rFonts w:ascii="Cambria" w:eastAsia="Times New Roman" w:hAnsi="Cambria" w:cs="Times New Roman"/>
      <w:b/>
      <w:bCs/>
      <w:color w:val="4F81BD"/>
      <w:sz w:val="26"/>
      <w:szCs w:val="26"/>
    </w:rPr>
  </w:style>
  <w:style w:type="paragraph" w:styleId="a3">
    <w:name w:val="Body Text"/>
    <w:basedOn w:val="a"/>
    <w:link w:val="a4"/>
    <w:uiPriority w:val="99"/>
    <w:unhideWhenUsed/>
    <w:rsid w:val="000F365B"/>
    <w:pPr>
      <w:spacing w:after="120"/>
    </w:pPr>
    <w:rPr>
      <w:sz w:val="20"/>
      <w:szCs w:val="20"/>
    </w:rPr>
  </w:style>
  <w:style w:type="character" w:customStyle="1" w:styleId="a4">
    <w:name w:val="Основной текст Знак"/>
    <w:basedOn w:val="a0"/>
    <w:link w:val="a3"/>
    <w:uiPriority w:val="99"/>
    <w:rsid w:val="000F365B"/>
    <w:rPr>
      <w:rFonts w:ascii="Calibri" w:eastAsia="Calibri" w:hAnsi="Calibri" w:cs="Times New Roman"/>
      <w:sz w:val="20"/>
      <w:szCs w:val="20"/>
    </w:rPr>
  </w:style>
  <w:style w:type="paragraph" w:styleId="3">
    <w:name w:val="Body Text Indent 3"/>
    <w:basedOn w:val="a"/>
    <w:link w:val="30"/>
    <w:uiPriority w:val="99"/>
    <w:semiHidden/>
    <w:unhideWhenUsed/>
    <w:rsid w:val="000F365B"/>
    <w:pPr>
      <w:spacing w:after="120"/>
      <w:ind w:left="283"/>
    </w:pPr>
    <w:rPr>
      <w:sz w:val="16"/>
      <w:szCs w:val="16"/>
    </w:rPr>
  </w:style>
  <w:style w:type="character" w:customStyle="1" w:styleId="30">
    <w:name w:val="Основной текст с отступом 3 Знак"/>
    <w:basedOn w:val="a0"/>
    <w:link w:val="3"/>
    <w:uiPriority w:val="99"/>
    <w:semiHidden/>
    <w:rsid w:val="000F365B"/>
    <w:rPr>
      <w:rFonts w:ascii="Calibri" w:eastAsia="Calibri" w:hAnsi="Calibri" w:cs="Times New Roman"/>
      <w:sz w:val="16"/>
      <w:szCs w:val="16"/>
    </w:rPr>
  </w:style>
  <w:style w:type="paragraph" w:styleId="a5">
    <w:name w:val="Body Text Indent"/>
    <w:basedOn w:val="a"/>
    <w:link w:val="a6"/>
    <w:uiPriority w:val="99"/>
    <w:unhideWhenUsed/>
    <w:rsid w:val="000F365B"/>
    <w:pPr>
      <w:spacing w:after="120"/>
      <w:ind w:left="283"/>
    </w:pPr>
    <w:rPr>
      <w:sz w:val="20"/>
      <w:szCs w:val="20"/>
    </w:rPr>
  </w:style>
  <w:style w:type="character" w:customStyle="1" w:styleId="a6">
    <w:name w:val="Основной текст с отступом Знак"/>
    <w:basedOn w:val="a0"/>
    <w:link w:val="a5"/>
    <w:uiPriority w:val="99"/>
    <w:rsid w:val="000F365B"/>
    <w:rPr>
      <w:rFonts w:ascii="Calibri" w:eastAsia="Calibri" w:hAnsi="Calibri" w:cs="Times New Roman"/>
      <w:sz w:val="20"/>
      <w:szCs w:val="20"/>
    </w:rPr>
  </w:style>
  <w:style w:type="paragraph" w:styleId="21">
    <w:name w:val="Body Text 2"/>
    <w:basedOn w:val="a"/>
    <w:link w:val="22"/>
    <w:uiPriority w:val="99"/>
    <w:unhideWhenUsed/>
    <w:rsid w:val="000F365B"/>
    <w:pPr>
      <w:spacing w:after="120" w:line="480" w:lineRule="auto"/>
    </w:pPr>
    <w:rPr>
      <w:sz w:val="20"/>
      <w:szCs w:val="20"/>
    </w:rPr>
  </w:style>
  <w:style w:type="character" w:customStyle="1" w:styleId="22">
    <w:name w:val="Основной текст 2 Знак"/>
    <w:basedOn w:val="a0"/>
    <w:link w:val="21"/>
    <w:uiPriority w:val="99"/>
    <w:rsid w:val="000F365B"/>
    <w:rPr>
      <w:rFonts w:ascii="Calibri" w:eastAsia="Calibri" w:hAnsi="Calibri" w:cs="Times New Roman"/>
      <w:sz w:val="20"/>
      <w:szCs w:val="20"/>
    </w:rPr>
  </w:style>
  <w:style w:type="paragraph" w:customStyle="1" w:styleId="ConsPlusNonformat">
    <w:name w:val="ConsPlusNonformat"/>
    <w:rsid w:val="000F365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Heading7">
    <w:name w:val="Heading #7_"/>
    <w:link w:val="Heading70"/>
    <w:locked/>
    <w:rsid w:val="000F365B"/>
    <w:rPr>
      <w:sz w:val="24"/>
      <w:szCs w:val="24"/>
      <w:shd w:val="clear" w:color="auto" w:fill="FFFFFF"/>
    </w:rPr>
  </w:style>
  <w:style w:type="paragraph" w:customStyle="1" w:styleId="Heading70">
    <w:name w:val="Heading #7"/>
    <w:basedOn w:val="a"/>
    <w:link w:val="Heading7"/>
    <w:rsid w:val="000F365B"/>
    <w:pPr>
      <w:shd w:val="clear" w:color="auto" w:fill="FFFFFF"/>
      <w:spacing w:after="60" w:line="0" w:lineRule="atLeast"/>
      <w:outlineLvl w:val="6"/>
    </w:pPr>
    <w:rPr>
      <w:rFonts w:asciiTheme="minorHAnsi" w:eastAsiaTheme="minorHAnsi" w:hAnsiTheme="minorHAnsi" w:cstheme="minorBidi"/>
      <w:sz w:val="24"/>
      <w:szCs w:val="24"/>
    </w:rPr>
  </w:style>
  <w:style w:type="paragraph" w:styleId="a7">
    <w:name w:val="header"/>
    <w:basedOn w:val="a"/>
    <w:link w:val="a8"/>
    <w:rsid w:val="000F365B"/>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8">
    <w:name w:val="Верхний колонтитул Знак"/>
    <w:basedOn w:val="a0"/>
    <w:link w:val="a7"/>
    <w:rsid w:val="000F365B"/>
    <w:rPr>
      <w:rFonts w:ascii="Times New Roman" w:eastAsia="Times New Roman" w:hAnsi="Times New Roman" w:cs="Times New Roman"/>
      <w:sz w:val="24"/>
      <w:szCs w:val="24"/>
      <w:lang w:eastAsia="ru-RU"/>
    </w:rPr>
  </w:style>
  <w:style w:type="paragraph" w:customStyle="1" w:styleId="FR1">
    <w:name w:val="FR1"/>
    <w:rsid w:val="000F365B"/>
    <w:pPr>
      <w:widowControl w:val="0"/>
      <w:spacing w:before="20" w:after="0" w:line="240" w:lineRule="auto"/>
      <w:jc w:val="right"/>
    </w:pPr>
    <w:rPr>
      <w:rFonts w:ascii="Arial" w:eastAsia="Times New Roman" w:hAnsi="Arial" w:cs="Times New Roman"/>
      <w:snapToGrid w:val="0"/>
      <w:sz w:val="20"/>
      <w:szCs w:val="20"/>
      <w:lang w:eastAsia="ru-RU"/>
    </w:rPr>
  </w:style>
  <w:style w:type="paragraph" w:styleId="a9">
    <w:name w:val="List Paragraph"/>
    <w:basedOn w:val="a"/>
    <w:uiPriority w:val="34"/>
    <w:qFormat/>
    <w:rsid w:val="000F365B"/>
    <w:pPr>
      <w:ind w:left="720"/>
      <w:contextualSpacing/>
    </w:pPr>
  </w:style>
  <w:style w:type="table" w:styleId="aa">
    <w:name w:val="Table Grid"/>
    <w:basedOn w:val="a1"/>
    <w:uiPriority w:val="59"/>
    <w:rsid w:val="000F365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code">
    <w:name w:val="Barcode_"/>
    <w:link w:val="Barcode0"/>
    <w:uiPriority w:val="99"/>
    <w:locked/>
    <w:rsid w:val="000F365B"/>
    <w:rPr>
      <w:shd w:val="clear" w:color="auto" w:fill="FFFFFF"/>
    </w:rPr>
  </w:style>
  <w:style w:type="paragraph" w:customStyle="1" w:styleId="Barcode0">
    <w:name w:val="Barcode"/>
    <w:basedOn w:val="a"/>
    <w:link w:val="Barcode"/>
    <w:uiPriority w:val="99"/>
    <w:rsid w:val="000F365B"/>
    <w:pPr>
      <w:widowControl w:val="0"/>
      <w:shd w:val="clear" w:color="auto" w:fill="FFFFFF"/>
      <w:spacing w:after="0" w:line="240" w:lineRule="auto"/>
    </w:pPr>
    <w:rPr>
      <w:rFonts w:asciiTheme="minorHAnsi" w:eastAsiaTheme="minorHAnsi" w:hAnsiTheme="minorHAnsi" w:cstheme="minorBidi"/>
    </w:rPr>
  </w:style>
  <w:style w:type="paragraph" w:styleId="ab">
    <w:name w:val="footer"/>
    <w:basedOn w:val="a"/>
    <w:link w:val="ac"/>
    <w:uiPriority w:val="99"/>
    <w:unhideWhenUsed/>
    <w:rsid w:val="000F365B"/>
    <w:pPr>
      <w:tabs>
        <w:tab w:val="center" w:pos="4677"/>
        <w:tab w:val="right" w:pos="9355"/>
      </w:tabs>
    </w:pPr>
  </w:style>
  <w:style w:type="character" w:customStyle="1" w:styleId="ac">
    <w:name w:val="Нижний колонтитул Знак"/>
    <w:basedOn w:val="a0"/>
    <w:link w:val="ab"/>
    <w:uiPriority w:val="99"/>
    <w:rsid w:val="000F365B"/>
    <w:rPr>
      <w:rFonts w:ascii="Calibri" w:eastAsia="Calibri" w:hAnsi="Calibri" w:cs="Times New Roman"/>
    </w:rPr>
  </w:style>
  <w:style w:type="character" w:styleId="ad">
    <w:name w:val="annotation reference"/>
    <w:unhideWhenUsed/>
    <w:rsid w:val="000F365B"/>
    <w:rPr>
      <w:sz w:val="16"/>
      <w:szCs w:val="16"/>
    </w:rPr>
  </w:style>
  <w:style w:type="paragraph" w:styleId="ae">
    <w:name w:val="annotation text"/>
    <w:basedOn w:val="a"/>
    <w:link w:val="af"/>
    <w:unhideWhenUsed/>
    <w:rsid w:val="000F365B"/>
    <w:rPr>
      <w:sz w:val="20"/>
      <w:szCs w:val="20"/>
    </w:rPr>
  </w:style>
  <w:style w:type="character" w:customStyle="1" w:styleId="af">
    <w:name w:val="Текст примечания Знак"/>
    <w:basedOn w:val="a0"/>
    <w:link w:val="ae"/>
    <w:rsid w:val="000F365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F365B"/>
    <w:rPr>
      <w:b/>
      <w:bCs/>
    </w:rPr>
  </w:style>
  <w:style w:type="character" w:customStyle="1" w:styleId="af1">
    <w:name w:val="Тема примечания Знак"/>
    <w:basedOn w:val="af"/>
    <w:link w:val="af0"/>
    <w:uiPriority w:val="99"/>
    <w:semiHidden/>
    <w:rsid w:val="000F365B"/>
    <w:rPr>
      <w:rFonts w:ascii="Calibri" w:eastAsia="Calibri" w:hAnsi="Calibri" w:cs="Times New Roman"/>
      <w:b/>
      <w:bCs/>
      <w:sz w:val="20"/>
      <w:szCs w:val="20"/>
    </w:rPr>
  </w:style>
  <w:style w:type="paragraph" w:styleId="af2">
    <w:name w:val="Balloon Text"/>
    <w:basedOn w:val="a"/>
    <w:link w:val="af3"/>
    <w:uiPriority w:val="99"/>
    <w:semiHidden/>
    <w:unhideWhenUsed/>
    <w:rsid w:val="000F365B"/>
    <w:pPr>
      <w:spacing w:after="0" w:line="240" w:lineRule="auto"/>
    </w:pPr>
    <w:rPr>
      <w:rFonts w:ascii="Tahoma" w:hAnsi="Tahoma"/>
      <w:sz w:val="16"/>
      <w:szCs w:val="16"/>
    </w:rPr>
  </w:style>
  <w:style w:type="character" w:customStyle="1" w:styleId="af3">
    <w:name w:val="Текст выноски Знак"/>
    <w:basedOn w:val="a0"/>
    <w:link w:val="af2"/>
    <w:uiPriority w:val="99"/>
    <w:semiHidden/>
    <w:rsid w:val="000F365B"/>
    <w:rPr>
      <w:rFonts w:ascii="Tahoma" w:eastAsia="Calibri" w:hAnsi="Tahoma" w:cs="Times New Roman"/>
      <w:sz w:val="16"/>
      <w:szCs w:val="16"/>
    </w:rPr>
  </w:style>
  <w:style w:type="character" w:customStyle="1" w:styleId="af4">
    <w:name w:val="Гипертекстовая ссылка"/>
    <w:uiPriority w:val="99"/>
    <w:rsid w:val="000F365B"/>
    <w:rPr>
      <w:rFonts w:cs="Times New Roman"/>
      <w:b/>
      <w:color w:val="008000"/>
    </w:rPr>
  </w:style>
  <w:style w:type="paragraph" w:customStyle="1" w:styleId="ConsPlusNormal">
    <w:name w:val="ConsPlusNormal"/>
    <w:rsid w:val="000F365B"/>
    <w:pPr>
      <w:autoSpaceDE w:val="0"/>
      <w:autoSpaceDN w:val="0"/>
      <w:adjustRightInd w:val="0"/>
      <w:spacing w:after="0" w:line="240" w:lineRule="auto"/>
      <w:ind w:firstLine="720"/>
    </w:pPr>
    <w:rPr>
      <w:rFonts w:ascii="Arial" w:eastAsia="Times New Roman" w:hAnsi="Arial" w:cs="Arial"/>
      <w:sz w:val="16"/>
      <w:szCs w:val="16"/>
      <w:lang w:eastAsia="ru-RU"/>
    </w:rPr>
  </w:style>
  <w:style w:type="paragraph" w:styleId="af5">
    <w:name w:val="footnote text"/>
    <w:basedOn w:val="a"/>
    <w:link w:val="af6"/>
    <w:uiPriority w:val="99"/>
    <w:unhideWhenUsed/>
    <w:rsid w:val="000F365B"/>
    <w:rPr>
      <w:sz w:val="20"/>
      <w:szCs w:val="20"/>
    </w:rPr>
  </w:style>
  <w:style w:type="character" w:customStyle="1" w:styleId="af6">
    <w:name w:val="Текст сноски Знак"/>
    <w:basedOn w:val="a0"/>
    <w:link w:val="af5"/>
    <w:uiPriority w:val="99"/>
    <w:rsid w:val="000F365B"/>
    <w:rPr>
      <w:rFonts w:ascii="Calibri" w:eastAsia="Calibri" w:hAnsi="Calibri" w:cs="Times New Roman"/>
      <w:sz w:val="20"/>
      <w:szCs w:val="20"/>
    </w:rPr>
  </w:style>
  <w:style w:type="character" w:styleId="af7">
    <w:name w:val="footnote reference"/>
    <w:unhideWhenUsed/>
    <w:rsid w:val="000F365B"/>
    <w:rPr>
      <w:vertAlign w:val="superscript"/>
    </w:rPr>
  </w:style>
  <w:style w:type="character" w:customStyle="1" w:styleId="Bodytext">
    <w:name w:val="Body text_"/>
    <w:link w:val="31"/>
    <w:locked/>
    <w:rsid w:val="000F365B"/>
    <w:rPr>
      <w:sz w:val="24"/>
      <w:szCs w:val="24"/>
      <w:shd w:val="clear" w:color="auto" w:fill="FFFFFF"/>
    </w:rPr>
  </w:style>
  <w:style w:type="paragraph" w:customStyle="1" w:styleId="31">
    <w:name w:val="Основной текст3"/>
    <w:basedOn w:val="a"/>
    <w:link w:val="Bodytext"/>
    <w:rsid w:val="000F365B"/>
    <w:pPr>
      <w:shd w:val="clear" w:color="auto" w:fill="FFFFFF"/>
      <w:spacing w:after="0" w:line="263" w:lineRule="exact"/>
      <w:ind w:hanging="340"/>
      <w:jc w:val="both"/>
    </w:pPr>
    <w:rPr>
      <w:rFonts w:asciiTheme="minorHAnsi" w:eastAsiaTheme="minorHAnsi" w:hAnsiTheme="minorHAnsi" w:cstheme="minorBidi"/>
      <w:sz w:val="24"/>
      <w:szCs w:val="24"/>
    </w:rPr>
  </w:style>
  <w:style w:type="paragraph" w:styleId="af8">
    <w:name w:val="endnote text"/>
    <w:basedOn w:val="a"/>
    <w:link w:val="af9"/>
    <w:uiPriority w:val="99"/>
    <w:semiHidden/>
    <w:unhideWhenUsed/>
    <w:rsid w:val="000F365B"/>
    <w:rPr>
      <w:sz w:val="20"/>
      <w:szCs w:val="20"/>
    </w:rPr>
  </w:style>
  <w:style w:type="character" w:customStyle="1" w:styleId="af9">
    <w:name w:val="Текст концевой сноски Знак"/>
    <w:basedOn w:val="a0"/>
    <w:link w:val="af8"/>
    <w:uiPriority w:val="99"/>
    <w:semiHidden/>
    <w:rsid w:val="000F365B"/>
    <w:rPr>
      <w:rFonts w:ascii="Calibri" w:eastAsia="Calibri" w:hAnsi="Calibri" w:cs="Times New Roman"/>
      <w:sz w:val="20"/>
      <w:szCs w:val="20"/>
    </w:rPr>
  </w:style>
  <w:style w:type="character" w:styleId="afa">
    <w:name w:val="endnote reference"/>
    <w:uiPriority w:val="99"/>
    <w:semiHidden/>
    <w:unhideWhenUsed/>
    <w:rsid w:val="000F365B"/>
    <w:rPr>
      <w:vertAlign w:val="superscript"/>
    </w:rPr>
  </w:style>
  <w:style w:type="paragraph" w:styleId="afb">
    <w:name w:val="Plain Text"/>
    <w:basedOn w:val="a"/>
    <w:link w:val="afc"/>
    <w:uiPriority w:val="99"/>
    <w:unhideWhenUsed/>
    <w:rsid w:val="000F365B"/>
    <w:pPr>
      <w:spacing w:after="0" w:line="240" w:lineRule="auto"/>
    </w:pPr>
    <w:rPr>
      <w:sz w:val="20"/>
      <w:szCs w:val="21"/>
    </w:rPr>
  </w:style>
  <w:style w:type="character" w:customStyle="1" w:styleId="afc">
    <w:name w:val="Текст Знак"/>
    <w:basedOn w:val="a0"/>
    <w:link w:val="afb"/>
    <w:uiPriority w:val="99"/>
    <w:rsid w:val="000F365B"/>
    <w:rPr>
      <w:rFonts w:ascii="Calibri" w:eastAsia="Calibri" w:hAnsi="Calibri" w:cs="Times New Roman"/>
      <w:sz w:val="20"/>
      <w:szCs w:val="21"/>
    </w:rPr>
  </w:style>
  <w:style w:type="character" w:styleId="afd">
    <w:name w:val="Emphasis"/>
    <w:basedOn w:val="a0"/>
    <w:uiPriority w:val="20"/>
    <w:qFormat/>
    <w:rsid w:val="00240A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garantF1://10064072.4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FBAA1-CE78-45FB-AE01-383661B446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11</Pages>
  <Words>5686</Words>
  <Characters>32411</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Шарковская Наталия Викторовна</cp:lastModifiedBy>
  <cp:revision>45</cp:revision>
  <cp:lastPrinted>2016-03-25T05:21:00Z</cp:lastPrinted>
  <dcterms:created xsi:type="dcterms:W3CDTF">2016-01-22T10:57:00Z</dcterms:created>
  <dcterms:modified xsi:type="dcterms:W3CDTF">2016-12-21T10:18:00Z</dcterms:modified>
</cp:coreProperties>
</file>