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1C1C0F" w:rsidRDefault="000917D6" w:rsidP="0073568B">
      <w:pPr>
        <w:jc w:val="center"/>
        <w:rPr>
          <w:b/>
          <w:sz w:val="28"/>
          <w:szCs w:val="28"/>
        </w:rPr>
      </w:pPr>
      <w:bookmarkStart w:id="0" w:name="_Toc395169878"/>
      <w:r w:rsidRPr="001C1C0F">
        <w:rPr>
          <w:b/>
          <w:sz w:val="28"/>
          <w:szCs w:val="28"/>
        </w:rPr>
        <w:t>Извещение</w:t>
      </w:r>
      <w:bookmarkEnd w:id="0"/>
    </w:p>
    <w:p w14:paraId="3A4AB369" w14:textId="19ADD550" w:rsidR="007B0630" w:rsidRPr="001C1C0F"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1C1C0F">
        <w:rPr>
          <w:b/>
          <w:sz w:val="28"/>
          <w:szCs w:val="28"/>
        </w:rPr>
        <w:t>о проведен</w:t>
      </w:r>
      <w:r w:rsidR="009C3B4C" w:rsidRPr="001C1C0F">
        <w:rPr>
          <w:b/>
          <w:sz w:val="28"/>
          <w:szCs w:val="28"/>
        </w:rPr>
        <w:t xml:space="preserve">ии </w:t>
      </w:r>
      <w:r w:rsidR="00382564" w:rsidRPr="001C1C0F">
        <w:rPr>
          <w:b/>
          <w:sz w:val="28"/>
          <w:szCs w:val="28"/>
        </w:rPr>
        <w:t xml:space="preserve">открытого </w:t>
      </w:r>
      <w:r w:rsidR="00A96448" w:rsidRPr="001C1C0F">
        <w:rPr>
          <w:b/>
          <w:sz w:val="28"/>
          <w:szCs w:val="28"/>
        </w:rPr>
        <w:t>Запроса предложений</w:t>
      </w:r>
      <w:r w:rsidR="00210AA6" w:rsidRPr="001C1C0F">
        <w:rPr>
          <w:b/>
          <w:sz w:val="28"/>
          <w:szCs w:val="28"/>
        </w:rPr>
        <w:t xml:space="preserve"> в электронной форме</w:t>
      </w:r>
      <w:bookmarkEnd w:id="1"/>
      <w:bookmarkEnd w:id="2"/>
      <w:bookmarkEnd w:id="3"/>
      <w:bookmarkEnd w:id="4"/>
      <w:bookmarkEnd w:id="5"/>
      <w:r w:rsidR="00F72179" w:rsidRPr="001C1C0F">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E6306B" w:rsidRPr="00E6306B">
        <w:rPr>
          <w:b/>
          <w:sz w:val="28"/>
          <w:szCs w:val="28"/>
        </w:rPr>
        <w:t xml:space="preserve">на выполнение проектно-изыскательских работ по реконструкции тепловых вводов для нужд Филиала </w:t>
      </w:r>
      <w:r w:rsidR="00E6306B">
        <w:rPr>
          <w:b/>
          <w:sz w:val="28"/>
          <w:szCs w:val="28"/>
        </w:rPr>
        <w:t>№9</w:t>
      </w:r>
      <w:r w:rsidR="001C1C0F" w:rsidRPr="001C1C0F">
        <w:rPr>
          <w:b/>
          <w:sz w:val="28"/>
          <w:szCs w:val="28"/>
        </w:rPr>
        <w:t xml:space="preserve"> ПАО </w:t>
      </w:r>
      <w:r w:rsidR="00E6306B">
        <w:rPr>
          <w:b/>
          <w:sz w:val="28"/>
          <w:szCs w:val="28"/>
        </w:rPr>
        <w:t>«</w:t>
      </w:r>
      <w:r w:rsidR="001C1C0F" w:rsidRPr="001C1C0F">
        <w:rPr>
          <w:b/>
          <w:sz w:val="28"/>
          <w:szCs w:val="28"/>
        </w:rPr>
        <w:t xml:space="preserve"> МОЭК</w:t>
      </w:r>
      <w:r w:rsidR="00E6306B">
        <w:rPr>
          <w:b/>
          <w:sz w:val="28"/>
          <w:szCs w:val="28"/>
        </w:rPr>
        <w:t>»</w:t>
      </w:r>
    </w:p>
    <w:p w14:paraId="3AA0F67E" w14:textId="77777777" w:rsidR="001C1C0F" w:rsidRPr="001C1C0F" w:rsidRDefault="001C1C0F" w:rsidP="007B0630">
      <w:pPr>
        <w:jc w:val="center"/>
        <w:rPr>
          <w:b/>
          <w:sz w:val="28"/>
          <w:szCs w:val="28"/>
        </w:rPr>
      </w:pPr>
    </w:p>
    <w:p w14:paraId="5ED184A1" w14:textId="6195B928" w:rsidR="007677FE" w:rsidRPr="001C1C0F" w:rsidRDefault="007677FE" w:rsidP="007B0630">
      <w:pPr>
        <w:jc w:val="center"/>
        <w:rPr>
          <w:b/>
          <w:sz w:val="28"/>
          <w:szCs w:val="28"/>
        </w:rPr>
      </w:pPr>
    </w:p>
    <w:p w14:paraId="26DA0B40" w14:textId="069B93AC"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1C1C0F">
        <w:rPr>
          <w:b/>
          <w:sz w:val="28"/>
          <w:szCs w:val="28"/>
        </w:rPr>
        <w:t xml:space="preserve">№ </w:t>
      </w:r>
      <w:r w:rsidR="001C1C0F" w:rsidRPr="001C1C0F">
        <w:rPr>
          <w:b/>
          <w:sz w:val="28"/>
          <w:szCs w:val="28"/>
        </w:rPr>
        <w:t>103</w:t>
      </w:r>
      <w:r w:rsidR="00F3500E">
        <w:rPr>
          <w:b/>
          <w:sz w:val="28"/>
          <w:szCs w:val="28"/>
        </w:rPr>
        <w:t>57</w:t>
      </w:r>
      <w:r w:rsidR="001C1C0F" w:rsidRPr="001C1C0F">
        <w:rPr>
          <w:b/>
          <w:sz w:val="28"/>
          <w:szCs w:val="28"/>
        </w:rPr>
        <w:t>/П</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409"/>
        <w:gridCol w:w="7015"/>
      </w:tblGrid>
      <w:tr w:rsidR="0032282A" w:rsidRPr="00BA3C88" w14:paraId="1E8927A4" w14:textId="77777777" w:rsidTr="0003396B">
        <w:trPr>
          <w:trHeight w:hRule="exact" w:val="853"/>
        </w:trPr>
        <w:tc>
          <w:tcPr>
            <w:tcW w:w="1635" w:type="pct"/>
            <w:hideMark/>
          </w:tcPr>
          <w:p w14:paraId="5C3FAFCC" w14:textId="77777777" w:rsidR="0032282A" w:rsidRPr="00BA3C88" w:rsidRDefault="0032282A" w:rsidP="0003396B">
            <w:pPr>
              <w:rPr>
                <w:b/>
                <w:sz w:val="24"/>
                <w:szCs w:val="24"/>
              </w:rPr>
            </w:pPr>
            <w:r w:rsidRPr="00BA3C88">
              <w:rPr>
                <w:b/>
                <w:sz w:val="24"/>
                <w:szCs w:val="24"/>
              </w:rPr>
              <w:t>Организатор:</w:t>
            </w:r>
          </w:p>
        </w:tc>
        <w:tc>
          <w:tcPr>
            <w:tcW w:w="3365" w:type="pct"/>
            <w:hideMark/>
          </w:tcPr>
          <w:p w14:paraId="12480266" w14:textId="77777777" w:rsidR="0032282A" w:rsidRPr="001C1C0F" w:rsidRDefault="0032282A" w:rsidP="0032282A">
            <w:pPr>
              <w:ind w:left="-55"/>
              <w:rPr>
                <w:sz w:val="24"/>
                <w:szCs w:val="24"/>
              </w:rPr>
            </w:pPr>
            <w:r w:rsidRPr="001C1C0F">
              <w:rPr>
                <w:sz w:val="24"/>
                <w:szCs w:val="24"/>
              </w:rPr>
              <w:t xml:space="preserve">Общество с ограниченной ответственностью «Предприятие производственно-технологической комплектации»  </w:t>
            </w:r>
          </w:p>
          <w:p w14:paraId="6F90BBFF" w14:textId="77777777" w:rsidR="0032282A" w:rsidRPr="001C1C0F" w:rsidRDefault="0032282A" w:rsidP="0032282A">
            <w:pPr>
              <w:ind w:left="-55"/>
              <w:rPr>
                <w:sz w:val="24"/>
                <w:szCs w:val="24"/>
              </w:rPr>
            </w:pPr>
            <w:r w:rsidRPr="001C1C0F">
              <w:rPr>
                <w:sz w:val="24"/>
                <w:szCs w:val="24"/>
              </w:rPr>
              <w:t xml:space="preserve">(ООО «ППТК») </w:t>
            </w:r>
          </w:p>
        </w:tc>
      </w:tr>
      <w:tr w:rsidR="0032282A" w:rsidRPr="00BA3C88" w14:paraId="2D463549" w14:textId="77777777" w:rsidTr="0003396B">
        <w:trPr>
          <w:trHeight w:hRule="exact" w:val="258"/>
        </w:trPr>
        <w:tc>
          <w:tcPr>
            <w:tcW w:w="1635" w:type="pct"/>
            <w:hideMark/>
          </w:tcPr>
          <w:p w14:paraId="0EC277C0" w14:textId="77777777" w:rsidR="0032282A" w:rsidRPr="00BA3C88" w:rsidRDefault="0032282A" w:rsidP="0003396B">
            <w:pPr>
              <w:rPr>
                <w:b/>
                <w:sz w:val="24"/>
                <w:szCs w:val="24"/>
              </w:rPr>
            </w:pPr>
            <w:r w:rsidRPr="00BA3C88">
              <w:rPr>
                <w:b/>
                <w:sz w:val="24"/>
                <w:szCs w:val="24"/>
              </w:rPr>
              <w:t>Место нахождения:</w:t>
            </w:r>
          </w:p>
        </w:tc>
        <w:tc>
          <w:tcPr>
            <w:tcW w:w="3365" w:type="pct"/>
          </w:tcPr>
          <w:p w14:paraId="5578CAEE" w14:textId="77777777" w:rsidR="0032282A" w:rsidRPr="001C1C0F" w:rsidRDefault="0032282A" w:rsidP="0032282A">
            <w:pPr>
              <w:ind w:left="-55"/>
              <w:rPr>
                <w:sz w:val="24"/>
                <w:szCs w:val="24"/>
              </w:rPr>
            </w:pPr>
            <w:r w:rsidRPr="001C1C0F">
              <w:rPr>
                <w:sz w:val="24"/>
                <w:szCs w:val="24"/>
              </w:rPr>
              <w:t xml:space="preserve">142784, г. Москва,  ул. </w:t>
            </w:r>
            <w:proofErr w:type="spellStart"/>
            <w:r w:rsidRPr="001C1C0F">
              <w:rPr>
                <w:sz w:val="24"/>
                <w:szCs w:val="24"/>
              </w:rPr>
              <w:t>Верейская</w:t>
            </w:r>
            <w:proofErr w:type="spellEnd"/>
            <w:r w:rsidRPr="001C1C0F">
              <w:rPr>
                <w:sz w:val="24"/>
                <w:szCs w:val="24"/>
              </w:rPr>
              <w:t>, д. 17</w:t>
            </w:r>
          </w:p>
          <w:p w14:paraId="160DDF8F" w14:textId="77777777" w:rsidR="0032282A" w:rsidRPr="001C1C0F" w:rsidRDefault="0032282A" w:rsidP="0032282A">
            <w:pPr>
              <w:ind w:left="-55"/>
              <w:rPr>
                <w:sz w:val="24"/>
                <w:szCs w:val="24"/>
              </w:rPr>
            </w:pPr>
          </w:p>
        </w:tc>
      </w:tr>
      <w:tr w:rsidR="0032282A" w:rsidRPr="00BA3C88" w14:paraId="0CEA975B" w14:textId="77777777" w:rsidTr="0003396B">
        <w:trPr>
          <w:trHeight w:hRule="exact" w:val="278"/>
        </w:trPr>
        <w:tc>
          <w:tcPr>
            <w:tcW w:w="1635" w:type="pct"/>
            <w:hideMark/>
          </w:tcPr>
          <w:p w14:paraId="7976FE2B" w14:textId="77777777" w:rsidR="0032282A" w:rsidRPr="00BA3C88" w:rsidRDefault="0032282A" w:rsidP="0003396B">
            <w:pPr>
              <w:rPr>
                <w:b/>
                <w:sz w:val="24"/>
                <w:szCs w:val="24"/>
              </w:rPr>
            </w:pPr>
            <w:r w:rsidRPr="00BA3C88">
              <w:rPr>
                <w:b/>
                <w:sz w:val="24"/>
                <w:szCs w:val="24"/>
              </w:rPr>
              <w:t>Почтовый адрес:</w:t>
            </w:r>
          </w:p>
        </w:tc>
        <w:tc>
          <w:tcPr>
            <w:tcW w:w="3365" w:type="pct"/>
          </w:tcPr>
          <w:p w14:paraId="6501B0DA" w14:textId="77777777" w:rsidR="0032282A" w:rsidRPr="001C1C0F" w:rsidRDefault="0032282A" w:rsidP="0032282A">
            <w:pPr>
              <w:ind w:left="-55"/>
              <w:rPr>
                <w:sz w:val="24"/>
                <w:szCs w:val="24"/>
              </w:rPr>
            </w:pPr>
            <w:r w:rsidRPr="001C1C0F">
              <w:rPr>
                <w:sz w:val="24"/>
                <w:szCs w:val="24"/>
              </w:rPr>
              <w:t xml:space="preserve">142784, г. Москва,  ул. </w:t>
            </w:r>
            <w:proofErr w:type="spellStart"/>
            <w:r w:rsidRPr="001C1C0F">
              <w:rPr>
                <w:sz w:val="24"/>
                <w:szCs w:val="24"/>
              </w:rPr>
              <w:t>Верейская</w:t>
            </w:r>
            <w:proofErr w:type="spellEnd"/>
            <w:r w:rsidRPr="001C1C0F">
              <w:rPr>
                <w:sz w:val="24"/>
                <w:szCs w:val="24"/>
              </w:rPr>
              <w:t>, д. 17</w:t>
            </w:r>
          </w:p>
        </w:tc>
      </w:tr>
      <w:tr w:rsidR="0032282A" w:rsidRPr="00BA3C88" w14:paraId="0B2309A6" w14:textId="77777777" w:rsidTr="0003396B">
        <w:trPr>
          <w:trHeight w:hRule="exact" w:val="340"/>
        </w:trPr>
        <w:tc>
          <w:tcPr>
            <w:tcW w:w="1635" w:type="pct"/>
            <w:hideMark/>
          </w:tcPr>
          <w:p w14:paraId="1EBD30B6" w14:textId="77777777" w:rsidR="0032282A" w:rsidRPr="00BA3C88" w:rsidRDefault="0032282A" w:rsidP="0003396B">
            <w:pPr>
              <w:rPr>
                <w:b/>
                <w:sz w:val="24"/>
                <w:szCs w:val="24"/>
              </w:rPr>
            </w:pPr>
            <w:r w:rsidRPr="00BA3C88">
              <w:rPr>
                <w:b/>
                <w:sz w:val="24"/>
                <w:szCs w:val="24"/>
              </w:rPr>
              <w:t>Факс:</w:t>
            </w:r>
          </w:p>
        </w:tc>
        <w:tc>
          <w:tcPr>
            <w:tcW w:w="3365" w:type="pct"/>
            <w:hideMark/>
          </w:tcPr>
          <w:p w14:paraId="5B0287DD" w14:textId="77777777" w:rsidR="0032282A" w:rsidRPr="001C1C0F" w:rsidRDefault="0032282A" w:rsidP="0032282A">
            <w:pPr>
              <w:ind w:left="-55"/>
              <w:rPr>
                <w:sz w:val="24"/>
                <w:szCs w:val="24"/>
              </w:rPr>
            </w:pPr>
            <w:r w:rsidRPr="001C1C0F">
              <w:rPr>
                <w:sz w:val="24"/>
                <w:szCs w:val="24"/>
              </w:rPr>
              <w:t>(495) 646-80-27</w:t>
            </w:r>
          </w:p>
        </w:tc>
      </w:tr>
      <w:tr w:rsidR="0032282A" w:rsidRPr="00BA3C88" w14:paraId="1A9C8CDE" w14:textId="77777777" w:rsidTr="0003396B">
        <w:trPr>
          <w:trHeight w:hRule="exact" w:val="374"/>
        </w:trPr>
        <w:tc>
          <w:tcPr>
            <w:tcW w:w="1635" w:type="pct"/>
            <w:hideMark/>
          </w:tcPr>
          <w:p w14:paraId="5A35C90B" w14:textId="77777777" w:rsidR="0032282A" w:rsidRPr="00BA3C88" w:rsidRDefault="0032282A" w:rsidP="0003396B">
            <w:pPr>
              <w:rPr>
                <w:b/>
                <w:sz w:val="24"/>
                <w:szCs w:val="24"/>
              </w:rPr>
            </w:pPr>
            <w:r w:rsidRPr="00BA3C88">
              <w:rPr>
                <w:b/>
                <w:sz w:val="24"/>
                <w:szCs w:val="24"/>
              </w:rPr>
              <w:t xml:space="preserve">Телефон: </w:t>
            </w:r>
          </w:p>
        </w:tc>
        <w:tc>
          <w:tcPr>
            <w:tcW w:w="3365" w:type="pct"/>
            <w:hideMark/>
          </w:tcPr>
          <w:p w14:paraId="5C6E9D7C" w14:textId="77777777" w:rsidR="0032282A" w:rsidRPr="001C1C0F" w:rsidRDefault="0032282A" w:rsidP="0032282A">
            <w:pPr>
              <w:ind w:left="-55"/>
              <w:rPr>
                <w:sz w:val="24"/>
                <w:szCs w:val="24"/>
              </w:rPr>
            </w:pPr>
            <w:r w:rsidRPr="001C1C0F">
              <w:rPr>
                <w:sz w:val="24"/>
                <w:szCs w:val="24"/>
              </w:rPr>
              <w:t>(495) 646-80-27</w:t>
            </w:r>
          </w:p>
        </w:tc>
      </w:tr>
      <w:tr w:rsidR="0032282A" w:rsidRPr="00BA3C88" w14:paraId="2875A3D0" w14:textId="77777777" w:rsidTr="0003396B">
        <w:trPr>
          <w:trHeight w:hRule="exact" w:val="340"/>
        </w:trPr>
        <w:tc>
          <w:tcPr>
            <w:tcW w:w="1635" w:type="pct"/>
            <w:hideMark/>
          </w:tcPr>
          <w:p w14:paraId="02D4ECEE" w14:textId="77777777" w:rsidR="0032282A" w:rsidRPr="00BA3C88" w:rsidRDefault="0032282A" w:rsidP="0003396B">
            <w:pPr>
              <w:rPr>
                <w:b/>
                <w:sz w:val="24"/>
                <w:szCs w:val="24"/>
              </w:rPr>
            </w:pPr>
            <w:r w:rsidRPr="00BA3C88">
              <w:rPr>
                <w:b/>
                <w:sz w:val="24"/>
                <w:szCs w:val="24"/>
              </w:rPr>
              <w:t>Адрес электронной почты:</w:t>
            </w:r>
          </w:p>
        </w:tc>
        <w:tc>
          <w:tcPr>
            <w:tcW w:w="3365" w:type="pct"/>
            <w:hideMark/>
          </w:tcPr>
          <w:p w14:paraId="3D92167E" w14:textId="77777777" w:rsidR="0032282A" w:rsidRPr="001C1C0F" w:rsidRDefault="0032282A" w:rsidP="0032282A">
            <w:pPr>
              <w:ind w:left="-55"/>
              <w:rPr>
                <w:rStyle w:val="af1"/>
                <w:sz w:val="24"/>
                <w:szCs w:val="24"/>
                <w:lang w:val="en-US"/>
              </w:rPr>
            </w:pPr>
            <w:r w:rsidRPr="001C1C0F">
              <w:rPr>
                <w:sz w:val="24"/>
                <w:szCs w:val="24"/>
              </w:rPr>
              <w:t>info@pptk-mos.ru</w:t>
            </w: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5D8B924" w:rsidR="00D8363F" w:rsidRPr="00C87922" w:rsidRDefault="009C3B4C" w:rsidP="00C87922">
      <w:pPr>
        <w:ind w:left="3119" w:hanging="3119"/>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r w:rsidR="007939BF" w:rsidRPr="00397524">
        <w:rPr>
          <w:b/>
          <w:sz w:val="24"/>
          <w:szCs w:val="24"/>
        </w:rPr>
        <w:t xml:space="preserve"> </w:t>
      </w:r>
      <w:r w:rsidR="000D4F25" w:rsidRPr="00397524">
        <w:rPr>
          <w:b/>
          <w:sz w:val="24"/>
          <w:szCs w:val="24"/>
        </w:rPr>
        <w:t xml:space="preserve">    </w:t>
      </w:r>
      <w:bookmarkEnd w:id="20"/>
      <w:bookmarkEnd w:id="21"/>
      <w:bookmarkEnd w:id="22"/>
      <w:bookmarkEnd w:id="23"/>
      <w:bookmarkEnd w:id="24"/>
      <w:r w:rsidR="001C1C0F">
        <w:rPr>
          <w:b/>
          <w:sz w:val="24"/>
          <w:szCs w:val="24"/>
        </w:rPr>
        <w:t xml:space="preserve">   </w:t>
      </w:r>
      <w:r w:rsidR="001C1C0F">
        <w:rPr>
          <w:sz w:val="24"/>
          <w:szCs w:val="24"/>
        </w:rPr>
        <w:t>В</w:t>
      </w:r>
      <w:r w:rsidR="001C1C0F" w:rsidRPr="001C1C0F">
        <w:rPr>
          <w:sz w:val="24"/>
          <w:szCs w:val="24"/>
        </w:rPr>
        <w:t>ыполнение  проектно-изыскательских работ по реконструкции тепловых вводов для нужд Филиала  №</w:t>
      </w:r>
      <w:r w:rsidR="004679D0">
        <w:rPr>
          <w:sz w:val="24"/>
          <w:szCs w:val="24"/>
        </w:rPr>
        <w:t>9</w:t>
      </w:r>
      <w:r w:rsidR="001C1C0F" w:rsidRPr="001C1C0F">
        <w:rPr>
          <w:sz w:val="24"/>
          <w:szCs w:val="24"/>
        </w:rPr>
        <w:t xml:space="preserve"> ПАО </w:t>
      </w:r>
      <w:r w:rsidR="004679D0">
        <w:rPr>
          <w:sz w:val="24"/>
          <w:szCs w:val="24"/>
        </w:rPr>
        <w:t>«</w:t>
      </w:r>
      <w:r w:rsidR="001C1C0F" w:rsidRPr="001C1C0F">
        <w:rPr>
          <w:sz w:val="24"/>
          <w:szCs w:val="24"/>
        </w:rPr>
        <w:t>МОЭК</w:t>
      </w:r>
      <w:r w:rsidR="004679D0">
        <w:rPr>
          <w:sz w:val="24"/>
          <w:szCs w:val="24"/>
        </w:rPr>
        <w:t>»</w:t>
      </w:r>
      <w:r w:rsidR="001C1C0F">
        <w:rPr>
          <w:sz w:val="24"/>
          <w:szCs w:val="24"/>
        </w:rPr>
        <w:t>.</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4E05DC14" w:rsidR="005812DF" w:rsidRPr="00813A71" w:rsidRDefault="00990AD2" w:rsidP="00990AD2">
            <w:pPr>
              <w:jc w:val="both"/>
              <w:rPr>
                <w:sz w:val="24"/>
                <w:szCs w:val="24"/>
              </w:rPr>
            </w:pPr>
            <w:r>
              <w:rPr>
                <w:sz w:val="24"/>
                <w:szCs w:val="24"/>
              </w:rPr>
              <w:t xml:space="preserve">6 587 620 </w:t>
            </w:r>
            <w:r w:rsidRPr="00990AD2">
              <w:rPr>
                <w:sz w:val="24"/>
                <w:szCs w:val="24"/>
              </w:rPr>
              <w:t>(Шесть миллионов пятьсот восемьдесят семь тысяч шестьсот двадцать) рублей</w:t>
            </w:r>
            <w:r>
              <w:rPr>
                <w:sz w:val="24"/>
                <w:szCs w:val="24"/>
              </w:rPr>
              <w:t xml:space="preserve"> </w:t>
            </w:r>
            <w:r w:rsidRPr="00990AD2">
              <w:rPr>
                <w:sz w:val="24"/>
                <w:szCs w:val="24"/>
              </w:rPr>
              <w:t>36</w:t>
            </w:r>
            <w:r>
              <w:rPr>
                <w:sz w:val="24"/>
                <w:szCs w:val="24"/>
              </w:rPr>
              <w:t xml:space="preserve"> </w:t>
            </w:r>
            <w:r w:rsidRPr="00990AD2">
              <w:rPr>
                <w:sz w:val="24"/>
                <w:szCs w:val="24"/>
              </w:rPr>
              <w:t>коп</w:t>
            </w:r>
            <w:r>
              <w:rPr>
                <w:sz w:val="24"/>
                <w:szCs w:val="24"/>
              </w:rPr>
              <w:t xml:space="preserve">. </w:t>
            </w:r>
            <w:r w:rsidRPr="00990AD2">
              <w:rPr>
                <w:sz w:val="24"/>
                <w:szCs w:val="24"/>
              </w:rPr>
              <w:t>без учета НДС</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6E42F8"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6E42F8" w:rsidP="0001711D">
            <w:pPr>
              <w:jc w:val="both"/>
              <w:rPr>
                <w:sz w:val="24"/>
                <w:szCs w:val="24"/>
              </w:rPr>
            </w:pPr>
            <w:hyperlink r:id="rId10" w:history="1">
              <w:r w:rsidR="0005719A" w:rsidRPr="00397524">
                <w:rPr>
                  <w:sz w:val="24"/>
                  <w:szCs w:val="24"/>
                </w:rPr>
                <w:t>www.oaomoek.ru</w:t>
              </w:r>
            </w:hyperlink>
          </w:p>
          <w:p w14:paraId="4F589B88" w14:textId="77777777" w:rsidR="0005719A" w:rsidRDefault="006E42F8"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70955518" w14:textId="0E12A2B4" w:rsidR="0032282A" w:rsidRPr="00397524" w:rsidRDefault="0032282A" w:rsidP="0001711D">
            <w:pPr>
              <w:jc w:val="both"/>
              <w:rPr>
                <w:sz w:val="24"/>
                <w:szCs w:val="24"/>
              </w:rPr>
            </w:pPr>
            <w:r w:rsidRPr="0032282A">
              <w:rPr>
                <w:sz w:val="24"/>
                <w:szCs w:val="24"/>
              </w:rPr>
              <w:t>www.pptk-mos.ru</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3ECD47DB" w14:textId="77777777" w:rsidR="006506E0" w:rsidRPr="00B93EEB" w:rsidRDefault="006506E0" w:rsidP="0001711D">
            <w:pPr>
              <w:jc w:val="both"/>
              <w:rPr>
                <w:sz w:val="24"/>
                <w:szCs w:val="24"/>
              </w:rPr>
            </w:pPr>
            <w:r w:rsidRPr="00B93EEB">
              <w:rPr>
                <w:sz w:val="24"/>
                <w:szCs w:val="24"/>
              </w:rPr>
              <w:t>Официальный сайт электронной площадки</w:t>
            </w:r>
          </w:p>
          <w:p w14:paraId="644A6E74" w14:textId="77777777" w:rsidR="006506E0" w:rsidRPr="00B93EEB" w:rsidRDefault="006506E0" w:rsidP="0001711D">
            <w:pPr>
              <w:jc w:val="both"/>
              <w:rPr>
                <w:sz w:val="24"/>
                <w:szCs w:val="24"/>
              </w:rPr>
            </w:pPr>
            <w:r w:rsidRPr="00B93EEB">
              <w:rPr>
                <w:sz w:val="24"/>
                <w:szCs w:val="24"/>
              </w:rPr>
              <w:t xml:space="preserve"> </w:t>
            </w:r>
            <w:hyperlink r:id="rId12" w:history="1">
              <w:r w:rsidRPr="00B93EEB">
                <w:rPr>
                  <w:sz w:val="24"/>
                  <w:szCs w:val="24"/>
                </w:rPr>
                <w:t>www.gazneftetorg.ru</w:t>
              </w:r>
            </w:hyperlink>
            <w:r w:rsidRPr="00B93EEB">
              <w:rPr>
                <w:sz w:val="24"/>
                <w:szCs w:val="24"/>
              </w:rPr>
              <w:t>,</w:t>
            </w:r>
          </w:p>
          <w:p w14:paraId="167C4670" w14:textId="617CF480" w:rsidR="006506E0" w:rsidRPr="0079123D" w:rsidRDefault="006506E0" w:rsidP="0001711D">
            <w:pPr>
              <w:jc w:val="both"/>
              <w:rPr>
                <w:sz w:val="24"/>
                <w:szCs w:val="24"/>
              </w:rPr>
            </w:pPr>
            <w:r w:rsidRPr="0079123D">
              <w:rPr>
                <w:sz w:val="24"/>
                <w:szCs w:val="24"/>
              </w:rPr>
              <w:t xml:space="preserve">с </w:t>
            </w:r>
            <w:r w:rsidR="006E42F8">
              <w:rPr>
                <w:sz w:val="24"/>
                <w:szCs w:val="24"/>
              </w:rPr>
              <w:t>26</w:t>
            </w:r>
            <w:r w:rsidR="00803AD0" w:rsidRPr="0079123D">
              <w:rPr>
                <w:sz w:val="24"/>
                <w:szCs w:val="24"/>
              </w:rPr>
              <w:t xml:space="preserve"> </w:t>
            </w:r>
            <w:r w:rsidR="00821BCE" w:rsidRPr="0079123D">
              <w:rPr>
                <w:sz w:val="24"/>
                <w:szCs w:val="24"/>
              </w:rPr>
              <w:t>января</w:t>
            </w:r>
            <w:r w:rsidR="004E0E89" w:rsidRPr="0079123D">
              <w:rPr>
                <w:sz w:val="24"/>
                <w:szCs w:val="24"/>
              </w:rPr>
              <w:t xml:space="preserve"> </w:t>
            </w:r>
            <w:r w:rsidRPr="0079123D">
              <w:rPr>
                <w:sz w:val="24"/>
                <w:szCs w:val="24"/>
              </w:rPr>
              <w:t>20</w:t>
            </w:r>
            <w:r w:rsidR="00821BCE" w:rsidRPr="0079123D">
              <w:rPr>
                <w:sz w:val="24"/>
                <w:szCs w:val="24"/>
              </w:rPr>
              <w:t>17</w:t>
            </w:r>
            <w:r w:rsidRPr="0079123D">
              <w:rPr>
                <w:sz w:val="24"/>
                <w:szCs w:val="24"/>
              </w:rPr>
              <w:t xml:space="preserve"> г.</w:t>
            </w:r>
          </w:p>
          <w:p w14:paraId="38A6F88D" w14:textId="249F00E1" w:rsidR="006506E0" w:rsidRPr="00B93EEB" w:rsidRDefault="006506E0" w:rsidP="00803AD0">
            <w:pPr>
              <w:jc w:val="both"/>
              <w:rPr>
                <w:sz w:val="24"/>
                <w:szCs w:val="24"/>
              </w:rPr>
            </w:pPr>
            <w:r w:rsidRPr="0079123D">
              <w:rPr>
                <w:sz w:val="24"/>
                <w:szCs w:val="24"/>
              </w:rPr>
              <w:t xml:space="preserve">до 14:00 (время московское) </w:t>
            </w:r>
            <w:r w:rsidR="006E42F8">
              <w:rPr>
                <w:sz w:val="24"/>
                <w:szCs w:val="24"/>
              </w:rPr>
              <w:t>03</w:t>
            </w:r>
            <w:r w:rsidR="004E0E89" w:rsidRPr="0079123D">
              <w:rPr>
                <w:sz w:val="24"/>
                <w:szCs w:val="24"/>
              </w:rPr>
              <w:t xml:space="preserve"> </w:t>
            </w:r>
            <w:r w:rsidR="0079123D" w:rsidRPr="0079123D">
              <w:rPr>
                <w:sz w:val="24"/>
                <w:szCs w:val="24"/>
              </w:rPr>
              <w:t>февраля</w:t>
            </w:r>
            <w:r w:rsidR="00803AD0" w:rsidRPr="0079123D">
              <w:rPr>
                <w:sz w:val="24"/>
                <w:szCs w:val="24"/>
              </w:rPr>
              <w:t xml:space="preserve"> </w:t>
            </w:r>
            <w:r w:rsidRPr="0079123D">
              <w:rPr>
                <w:sz w:val="24"/>
                <w:szCs w:val="24"/>
              </w:rPr>
              <w:t>2</w:t>
            </w:r>
            <w:r w:rsidR="00821BCE" w:rsidRPr="0079123D">
              <w:rPr>
                <w:sz w:val="24"/>
                <w:szCs w:val="24"/>
              </w:rPr>
              <w:t>017</w:t>
            </w:r>
            <w:r w:rsidRPr="0079123D">
              <w:rPr>
                <w:sz w:val="24"/>
                <w:szCs w:val="24"/>
              </w:rPr>
              <w:t xml:space="preserve"> г.</w:t>
            </w:r>
          </w:p>
          <w:p w14:paraId="789A0619" w14:textId="77777777" w:rsidR="00F30DE6" w:rsidRPr="00B93EEB" w:rsidRDefault="00F30DE6" w:rsidP="00803AD0">
            <w:pPr>
              <w:jc w:val="both"/>
              <w:rPr>
                <w:sz w:val="24"/>
                <w:szCs w:val="24"/>
              </w:rPr>
            </w:pP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45107435" w14:textId="29A5FC74" w:rsidR="00F30DE6" w:rsidRPr="0079123D" w:rsidRDefault="00F30DE6" w:rsidP="00573A7A">
            <w:pPr>
              <w:jc w:val="both"/>
              <w:rPr>
                <w:sz w:val="24"/>
                <w:szCs w:val="24"/>
              </w:rPr>
            </w:pPr>
            <w:r w:rsidRPr="0079123D">
              <w:rPr>
                <w:sz w:val="24"/>
                <w:szCs w:val="24"/>
              </w:rPr>
              <w:t xml:space="preserve">Дата начала предоставления разъяснений </w:t>
            </w:r>
            <w:r w:rsidR="0003396B" w:rsidRPr="0079123D">
              <w:rPr>
                <w:sz w:val="24"/>
                <w:szCs w:val="24"/>
              </w:rPr>
              <w:t xml:space="preserve">с </w:t>
            </w:r>
            <w:r w:rsidR="006E42F8">
              <w:rPr>
                <w:sz w:val="24"/>
                <w:szCs w:val="24"/>
              </w:rPr>
              <w:t>26</w:t>
            </w:r>
            <w:r w:rsidR="00300BF7" w:rsidRPr="0079123D">
              <w:rPr>
                <w:sz w:val="24"/>
                <w:szCs w:val="24"/>
              </w:rPr>
              <w:t xml:space="preserve"> </w:t>
            </w:r>
            <w:r w:rsidR="00821BCE" w:rsidRPr="0079123D">
              <w:rPr>
                <w:sz w:val="24"/>
                <w:szCs w:val="24"/>
              </w:rPr>
              <w:t>января</w:t>
            </w:r>
            <w:r w:rsidR="00536D3E" w:rsidRPr="0079123D">
              <w:rPr>
                <w:sz w:val="24"/>
                <w:szCs w:val="24"/>
              </w:rPr>
              <w:t xml:space="preserve"> </w:t>
            </w:r>
            <w:r w:rsidR="00821BCE" w:rsidRPr="0079123D">
              <w:rPr>
                <w:sz w:val="24"/>
                <w:szCs w:val="24"/>
              </w:rPr>
              <w:t>2017</w:t>
            </w:r>
            <w:r w:rsidR="0003396B" w:rsidRPr="0079123D">
              <w:rPr>
                <w:sz w:val="24"/>
                <w:szCs w:val="24"/>
              </w:rPr>
              <w:t xml:space="preserve"> г.</w:t>
            </w:r>
          </w:p>
          <w:p w14:paraId="2346E19C" w14:textId="44B546AD" w:rsidR="00F30DE6" w:rsidRPr="00B93EEB" w:rsidRDefault="00F30DE6" w:rsidP="0079123D">
            <w:pPr>
              <w:jc w:val="both"/>
              <w:rPr>
                <w:sz w:val="24"/>
                <w:szCs w:val="24"/>
              </w:rPr>
            </w:pPr>
            <w:r w:rsidRPr="0079123D">
              <w:rPr>
                <w:sz w:val="24"/>
                <w:szCs w:val="24"/>
              </w:rPr>
              <w:t xml:space="preserve">Дата окончания срока предоставления разъяснений по </w:t>
            </w:r>
            <w:r w:rsidR="006E42F8">
              <w:rPr>
                <w:sz w:val="24"/>
                <w:szCs w:val="24"/>
              </w:rPr>
              <w:t>31</w:t>
            </w:r>
            <w:r w:rsidR="00300BF7" w:rsidRPr="0079123D">
              <w:rPr>
                <w:sz w:val="24"/>
                <w:szCs w:val="24"/>
              </w:rPr>
              <w:t xml:space="preserve"> </w:t>
            </w:r>
            <w:r w:rsidR="00821BCE" w:rsidRPr="0079123D">
              <w:rPr>
                <w:sz w:val="24"/>
                <w:szCs w:val="24"/>
              </w:rPr>
              <w:t>января</w:t>
            </w:r>
            <w:r w:rsidR="00300BF7" w:rsidRPr="0079123D">
              <w:rPr>
                <w:sz w:val="24"/>
                <w:szCs w:val="24"/>
              </w:rPr>
              <w:t xml:space="preserve"> </w:t>
            </w:r>
            <w:r w:rsidR="00821BCE" w:rsidRPr="0079123D">
              <w:rPr>
                <w:sz w:val="24"/>
                <w:szCs w:val="24"/>
              </w:rPr>
              <w:t>2017</w:t>
            </w:r>
            <w:r w:rsidRPr="0079123D">
              <w:rPr>
                <w:sz w:val="24"/>
                <w:szCs w:val="24"/>
              </w:rPr>
              <w:t xml:space="preserve">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7D5B9ABD" w14:textId="7A4BE934" w:rsidR="006506E0" w:rsidRPr="00B93EEB" w:rsidRDefault="006E42F8" w:rsidP="0079123D">
            <w:pPr>
              <w:jc w:val="both"/>
              <w:rPr>
                <w:sz w:val="24"/>
                <w:szCs w:val="24"/>
              </w:rPr>
            </w:pPr>
            <w:r>
              <w:rPr>
                <w:sz w:val="24"/>
                <w:szCs w:val="24"/>
              </w:rPr>
              <w:t>03</w:t>
            </w:r>
            <w:bookmarkStart w:id="43" w:name="_GoBack"/>
            <w:bookmarkEnd w:id="43"/>
            <w:r w:rsidR="00300BF7" w:rsidRPr="0079123D">
              <w:rPr>
                <w:sz w:val="24"/>
                <w:szCs w:val="24"/>
              </w:rPr>
              <w:t xml:space="preserve"> </w:t>
            </w:r>
            <w:r w:rsidR="0079123D" w:rsidRPr="0079123D">
              <w:rPr>
                <w:sz w:val="24"/>
                <w:szCs w:val="24"/>
              </w:rPr>
              <w:t>февраля</w:t>
            </w:r>
            <w:r w:rsidR="00300BF7" w:rsidRPr="0079123D">
              <w:rPr>
                <w:sz w:val="24"/>
                <w:szCs w:val="24"/>
              </w:rPr>
              <w:t xml:space="preserve"> </w:t>
            </w:r>
            <w:r w:rsidR="006506E0" w:rsidRPr="0079123D">
              <w:rPr>
                <w:sz w:val="24"/>
                <w:szCs w:val="24"/>
              </w:rPr>
              <w:t>20</w:t>
            </w:r>
            <w:r w:rsidR="00821BCE" w:rsidRPr="0079123D">
              <w:rPr>
                <w:sz w:val="24"/>
                <w:szCs w:val="24"/>
              </w:rPr>
              <w:t>17</w:t>
            </w:r>
            <w:r w:rsidR="009B5BC2" w:rsidRPr="0079123D">
              <w:rPr>
                <w:sz w:val="24"/>
                <w:szCs w:val="24"/>
              </w:rPr>
              <w:t xml:space="preserve"> г.</w:t>
            </w:r>
            <w:r w:rsidR="00E42777" w:rsidRPr="0079123D">
              <w:rPr>
                <w:sz w:val="24"/>
                <w:szCs w:val="24"/>
              </w:rPr>
              <w:t xml:space="preserve">, </w:t>
            </w:r>
            <w:r w:rsidR="006506E0" w:rsidRPr="0079123D">
              <w:rPr>
                <w:sz w:val="24"/>
                <w:szCs w:val="24"/>
              </w:rPr>
              <w:t>14:00 (время московское),</w:t>
            </w:r>
            <w:r w:rsidR="00376F03" w:rsidRPr="0079123D">
              <w:rPr>
                <w:sz w:val="24"/>
                <w:szCs w:val="24"/>
              </w:rPr>
              <w:t xml:space="preserve"> </w:t>
            </w:r>
            <w:r w:rsidR="006506E0" w:rsidRPr="0079123D">
              <w:rPr>
                <w:sz w:val="24"/>
                <w:szCs w:val="24"/>
              </w:rPr>
              <w:t>на официальном сайте электронной площадки</w:t>
            </w:r>
            <w:r w:rsidR="00376F03" w:rsidRPr="0079123D">
              <w:rPr>
                <w:sz w:val="24"/>
                <w:szCs w:val="24"/>
              </w:rPr>
              <w:t xml:space="preserve"> </w:t>
            </w:r>
            <w:hyperlink r:id="rId13" w:history="1">
              <w:r w:rsidR="006506E0" w:rsidRPr="0079123D">
                <w:rPr>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1E6712DB" w:rsidR="006506E0" w:rsidRPr="00B93EEB" w:rsidRDefault="00D96901" w:rsidP="0079123D">
            <w:pPr>
              <w:jc w:val="both"/>
              <w:rPr>
                <w:sz w:val="24"/>
                <w:szCs w:val="24"/>
              </w:rPr>
            </w:pPr>
            <w:r w:rsidRPr="0079123D">
              <w:rPr>
                <w:sz w:val="24"/>
                <w:szCs w:val="24"/>
              </w:rPr>
              <w:t xml:space="preserve">РФ, г. Москва, </w:t>
            </w:r>
            <w:r w:rsidR="00F27B18" w:rsidRPr="0079123D">
              <w:rPr>
                <w:sz w:val="24"/>
                <w:szCs w:val="24"/>
              </w:rPr>
              <w:t>пр</w:t>
            </w:r>
            <w:r w:rsidRPr="0079123D">
              <w:rPr>
                <w:sz w:val="24"/>
                <w:szCs w:val="24"/>
              </w:rPr>
              <w:t xml:space="preserve">. </w:t>
            </w:r>
            <w:r w:rsidR="00F27B18" w:rsidRPr="0079123D">
              <w:rPr>
                <w:sz w:val="24"/>
                <w:szCs w:val="24"/>
              </w:rPr>
              <w:t>Вернадского</w:t>
            </w:r>
            <w:r w:rsidRPr="0079123D">
              <w:rPr>
                <w:sz w:val="24"/>
                <w:szCs w:val="24"/>
              </w:rPr>
              <w:t>, 10</w:t>
            </w:r>
            <w:r w:rsidR="00F27B18" w:rsidRPr="0079123D">
              <w:rPr>
                <w:sz w:val="24"/>
                <w:szCs w:val="24"/>
              </w:rPr>
              <w:t>1</w:t>
            </w:r>
            <w:r w:rsidR="00272A64" w:rsidRPr="0079123D">
              <w:rPr>
                <w:sz w:val="24"/>
                <w:szCs w:val="24"/>
              </w:rPr>
              <w:t>,</w:t>
            </w:r>
            <w:r w:rsidR="00857697" w:rsidRPr="0079123D">
              <w:rPr>
                <w:sz w:val="24"/>
                <w:szCs w:val="24"/>
              </w:rPr>
              <w:t xml:space="preserve"> корп. 3,</w:t>
            </w:r>
            <w:r w:rsidR="00272A64" w:rsidRPr="0079123D">
              <w:rPr>
                <w:sz w:val="24"/>
                <w:szCs w:val="24"/>
              </w:rPr>
              <w:t xml:space="preserve"> </w:t>
            </w:r>
            <w:r w:rsidR="00AE1F08" w:rsidRPr="0079123D">
              <w:rPr>
                <w:sz w:val="24"/>
                <w:szCs w:val="24"/>
              </w:rPr>
              <w:t>Комиссия по подведению итогов запроса предложений</w:t>
            </w:r>
            <w:r w:rsidR="00272A64" w:rsidRPr="0079123D">
              <w:rPr>
                <w:sz w:val="24"/>
                <w:szCs w:val="24"/>
              </w:rPr>
              <w:t>, н</w:t>
            </w:r>
            <w:r w:rsidR="006506E0" w:rsidRPr="0079123D">
              <w:rPr>
                <w:sz w:val="24"/>
                <w:szCs w:val="24"/>
              </w:rPr>
              <w:t xml:space="preserve">е позднее </w:t>
            </w:r>
            <w:r w:rsidR="0079123D" w:rsidRPr="0079123D">
              <w:rPr>
                <w:sz w:val="24"/>
                <w:szCs w:val="24"/>
              </w:rPr>
              <w:t>31</w:t>
            </w:r>
            <w:r w:rsidR="00803AD0" w:rsidRPr="0079123D">
              <w:rPr>
                <w:sz w:val="24"/>
                <w:szCs w:val="24"/>
              </w:rPr>
              <w:t xml:space="preserve"> </w:t>
            </w:r>
            <w:r w:rsidR="0079123D" w:rsidRPr="0079123D">
              <w:rPr>
                <w:sz w:val="24"/>
                <w:szCs w:val="24"/>
              </w:rPr>
              <w:t>марта</w:t>
            </w:r>
            <w:r w:rsidR="003557C4" w:rsidRPr="0079123D">
              <w:rPr>
                <w:sz w:val="24"/>
                <w:szCs w:val="24"/>
              </w:rPr>
              <w:t xml:space="preserve"> </w:t>
            </w:r>
            <w:r w:rsidR="006506E0" w:rsidRPr="0079123D">
              <w:rPr>
                <w:sz w:val="24"/>
                <w:szCs w:val="24"/>
              </w:rPr>
              <w:t>20</w:t>
            </w:r>
            <w:r w:rsidR="00821BCE" w:rsidRPr="0079123D">
              <w:rPr>
                <w:sz w:val="24"/>
                <w:szCs w:val="24"/>
              </w:rPr>
              <w:t>17</w:t>
            </w:r>
            <w:r w:rsidR="006506E0" w:rsidRPr="0079123D">
              <w:rPr>
                <w:sz w:val="24"/>
                <w:szCs w:val="24"/>
              </w:rPr>
              <w:t xml:space="preserve">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397524">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7B5FD5"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7B5FD5">
            <w:pPr>
              <w:jc w:val="center"/>
              <w:rPr>
                <w:b/>
                <w:sz w:val="28"/>
                <w:szCs w:val="28"/>
              </w:rPr>
            </w:pPr>
          </w:p>
          <w:p w14:paraId="63CF0E1A" w14:textId="77777777" w:rsidR="00D45798" w:rsidRPr="00B6305C" w:rsidRDefault="00D45798" w:rsidP="007B5FD5">
            <w:pPr>
              <w:jc w:val="center"/>
              <w:rPr>
                <w:b/>
                <w:sz w:val="28"/>
                <w:szCs w:val="28"/>
              </w:rPr>
            </w:pPr>
          </w:p>
          <w:p w14:paraId="195CF55B" w14:textId="77777777" w:rsidR="00D45798" w:rsidRPr="00B6305C" w:rsidRDefault="00D45798" w:rsidP="007B5FD5">
            <w:pPr>
              <w:ind w:right="652"/>
              <w:jc w:val="right"/>
              <w:rPr>
                <w:b/>
                <w:sz w:val="28"/>
                <w:szCs w:val="28"/>
              </w:rPr>
            </w:pPr>
            <w:r w:rsidRPr="00B6305C">
              <w:rPr>
                <w:b/>
                <w:sz w:val="28"/>
                <w:szCs w:val="28"/>
              </w:rPr>
              <w:t>УТВЕРЖДАЮ</w:t>
            </w:r>
          </w:p>
        </w:tc>
      </w:tr>
      <w:tr w:rsidR="0032282A" w:rsidRPr="0032282A" w14:paraId="165F84D0" w14:textId="77777777" w:rsidTr="007B5FD5">
        <w:trPr>
          <w:gridBefore w:val="1"/>
          <w:gridAfter w:val="1"/>
          <w:wBefore w:w="4636" w:type="dxa"/>
          <w:wAfter w:w="42" w:type="dxa"/>
        </w:trPr>
        <w:tc>
          <w:tcPr>
            <w:tcW w:w="5154" w:type="dxa"/>
          </w:tcPr>
          <w:p w14:paraId="355EF165" w14:textId="79FCE440" w:rsidR="0032282A" w:rsidRPr="001C1C0F" w:rsidRDefault="002C4C9C" w:rsidP="002C4C9C">
            <w:pPr>
              <w:jc w:val="right"/>
              <w:rPr>
                <w:sz w:val="28"/>
                <w:szCs w:val="28"/>
              </w:rPr>
            </w:pPr>
            <w:r w:rsidRPr="001C1C0F">
              <w:rPr>
                <w:sz w:val="28"/>
                <w:szCs w:val="28"/>
              </w:rPr>
              <w:t>Заместитель н</w:t>
            </w:r>
            <w:r w:rsidR="0032282A" w:rsidRPr="001C1C0F">
              <w:rPr>
                <w:sz w:val="28"/>
                <w:szCs w:val="28"/>
              </w:rPr>
              <w:t>ачальник</w:t>
            </w:r>
            <w:r w:rsidRPr="001C1C0F">
              <w:rPr>
                <w:sz w:val="28"/>
                <w:szCs w:val="28"/>
              </w:rPr>
              <w:t>а</w:t>
            </w:r>
            <w:r w:rsidR="0032282A" w:rsidRPr="001C1C0F">
              <w:rPr>
                <w:sz w:val="28"/>
                <w:szCs w:val="28"/>
              </w:rPr>
              <w:t xml:space="preserve"> отдел</w:t>
            </w:r>
            <w:r w:rsidR="00C87922" w:rsidRPr="001C1C0F">
              <w:rPr>
                <w:sz w:val="28"/>
                <w:szCs w:val="28"/>
              </w:rPr>
              <w:t xml:space="preserve">а проведения регламентированных </w:t>
            </w:r>
            <w:r w:rsidR="0032282A" w:rsidRPr="001C1C0F">
              <w:rPr>
                <w:sz w:val="28"/>
                <w:szCs w:val="28"/>
              </w:rPr>
              <w:t xml:space="preserve">процедур </w:t>
            </w:r>
            <w:r w:rsidR="00C87922" w:rsidRPr="001C1C0F">
              <w:rPr>
                <w:sz w:val="28"/>
                <w:szCs w:val="28"/>
              </w:rPr>
              <w:t>ООО «ППТК»</w:t>
            </w:r>
          </w:p>
        </w:tc>
      </w:tr>
      <w:tr w:rsidR="0032282A" w:rsidRPr="0032282A" w14:paraId="1084E18C" w14:textId="77777777" w:rsidTr="007B5FD5">
        <w:trPr>
          <w:gridBefore w:val="1"/>
          <w:gridAfter w:val="1"/>
          <w:wBefore w:w="4636" w:type="dxa"/>
          <w:wAfter w:w="42" w:type="dxa"/>
        </w:trPr>
        <w:tc>
          <w:tcPr>
            <w:tcW w:w="5154" w:type="dxa"/>
          </w:tcPr>
          <w:p w14:paraId="6976E039" w14:textId="75CD7377" w:rsidR="0032282A" w:rsidRPr="001C1C0F" w:rsidRDefault="0032282A" w:rsidP="00C87922">
            <w:pPr>
              <w:rPr>
                <w:sz w:val="28"/>
                <w:szCs w:val="28"/>
              </w:rPr>
            </w:pPr>
          </w:p>
        </w:tc>
      </w:tr>
      <w:tr w:rsidR="0032282A" w:rsidRPr="0032282A" w14:paraId="68144E7B" w14:textId="77777777" w:rsidTr="007B5FD5">
        <w:trPr>
          <w:gridBefore w:val="1"/>
          <w:gridAfter w:val="1"/>
          <w:wBefore w:w="4636" w:type="dxa"/>
          <w:wAfter w:w="42" w:type="dxa"/>
        </w:trPr>
        <w:tc>
          <w:tcPr>
            <w:tcW w:w="5154" w:type="dxa"/>
          </w:tcPr>
          <w:p w14:paraId="54CD6E7B" w14:textId="77777777" w:rsidR="0032282A" w:rsidRPr="001C1C0F" w:rsidRDefault="0032282A" w:rsidP="00C87922">
            <w:pPr>
              <w:jc w:val="center"/>
              <w:rPr>
                <w:sz w:val="28"/>
                <w:szCs w:val="28"/>
              </w:rPr>
            </w:pPr>
          </w:p>
        </w:tc>
      </w:tr>
      <w:tr w:rsidR="0032282A" w:rsidRPr="0032282A" w14:paraId="0472ACCD" w14:textId="77777777" w:rsidTr="007B5FD5">
        <w:trPr>
          <w:gridBefore w:val="1"/>
          <w:gridAfter w:val="1"/>
          <w:wBefore w:w="4636" w:type="dxa"/>
          <w:wAfter w:w="42" w:type="dxa"/>
        </w:trPr>
        <w:tc>
          <w:tcPr>
            <w:tcW w:w="5154" w:type="dxa"/>
          </w:tcPr>
          <w:p w14:paraId="6E13B0CD" w14:textId="258E0F04" w:rsidR="0032282A" w:rsidRPr="001C1C0F" w:rsidRDefault="0032282A" w:rsidP="00B6305C">
            <w:pPr>
              <w:jc w:val="right"/>
              <w:rPr>
                <w:sz w:val="28"/>
                <w:szCs w:val="28"/>
              </w:rPr>
            </w:pPr>
            <w:r w:rsidRPr="001C1C0F">
              <w:rPr>
                <w:sz w:val="28"/>
                <w:szCs w:val="28"/>
              </w:rPr>
              <w:t xml:space="preserve">_______________  </w:t>
            </w:r>
            <w:r w:rsidR="00B6305C" w:rsidRPr="001C1C0F">
              <w:rPr>
                <w:sz w:val="28"/>
                <w:szCs w:val="28"/>
              </w:rPr>
              <w:t>М</w:t>
            </w:r>
            <w:r w:rsidRPr="001C1C0F">
              <w:rPr>
                <w:sz w:val="28"/>
                <w:szCs w:val="28"/>
              </w:rPr>
              <w:t>.</w:t>
            </w:r>
            <w:r w:rsidR="00B6305C" w:rsidRPr="001C1C0F">
              <w:rPr>
                <w:sz w:val="28"/>
                <w:szCs w:val="28"/>
              </w:rPr>
              <w:t>В</w:t>
            </w:r>
            <w:r w:rsidRPr="001C1C0F">
              <w:rPr>
                <w:sz w:val="28"/>
                <w:szCs w:val="28"/>
              </w:rPr>
              <w:t xml:space="preserve">. </w:t>
            </w:r>
            <w:r w:rsidR="00B6305C" w:rsidRPr="001C1C0F">
              <w:rPr>
                <w:sz w:val="28"/>
                <w:szCs w:val="28"/>
              </w:rPr>
              <w:t>Сероглазов</w:t>
            </w:r>
          </w:p>
        </w:tc>
      </w:tr>
      <w:tr w:rsidR="0032282A" w:rsidRPr="0032282A" w14:paraId="659C356F" w14:textId="77777777" w:rsidTr="0003396B">
        <w:trPr>
          <w:gridBefore w:val="1"/>
          <w:gridAfter w:val="1"/>
          <w:wBefore w:w="4636" w:type="dxa"/>
          <w:wAfter w:w="42" w:type="dxa"/>
          <w:trHeight w:val="74"/>
        </w:trPr>
        <w:tc>
          <w:tcPr>
            <w:tcW w:w="5154" w:type="dxa"/>
          </w:tcPr>
          <w:p w14:paraId="3E5BDF8F" w14:textId="4BBDD303" w:rsidR="0032282A" w:rsidRPr="001C1C0F" w:rsidRDefault="00670569" w:rsidP="0032282A">
            <w:pPr>
              <w:ind w:right="652"/>
              <w:jc w:val="right"/>
              <w:rPr>
                <w:b/>
                <w:sz w:val="28"/>
                <w:szCs w:val="28"/>
              </w:rPr>
            </w:pPr>
            <w:r w:rsidRPr="001C1C0F">
              <w:rPr>
                <w:sz w:val="28"/>
                <w:szCs w:val="28"/>
              </w:rPr>
              <w:t>«____» ____________ 2017</w:t>
            </w:r>
            <w:r w:rsidR="0032282A" w:rsidRPr="001C1C0F">
              <w:rPr>
                <w:sz w:val="28"/>
                <w:szCs w:val="28"/>
              </w:rPr>
              <w:t xml:space="preserve"> г.</w:t>
            </w:r>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7" w:name="_Toc361327008"/>
      <w:bookmarkStart w:id="58" w:name="_Toc363226275"/>
      <w:bookmarkStart w:id="59" w:name="_Toc377555507"/>
      <w:bookmarkStart w:id="60" w:name="_Toc395169888"/>
      <w:bookmarkStart w:id="61" w:name="_Toc471740993"/>
      <w:r w:rsidRPr="00397524">
        <w:rPr>
          <w:b/>
          <w:sz w:val="28"/>
          <w:szCs w:val="28"/>
        </w:rPr>
        <w:t>ДОКУМЕНТАЦИЯ</w:t>
      </w:r>
      <w:bookmarkEnd w:id="57"/>
      <w:bookmarkEnd w:id="58"/>
      <w:bookmarkEnd w:id="59"/>
      <w:bookmarkEnd w:id="60"/>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1"/>
    </w:p>
    <w:p w14:paraId="4A3B4DC9" w14:textId="77777777" w:rsidR="00ED20B9" w:rsidRPr="00397524" w:rsidRDefault="00ED20B9" w:rsidP="00D90E5E">
      <w:pPr>
        <w:jc w:val="center"/>
        <w:rPr>
          <w:sz w:val="28"/>
          <w:szCs w:val="28"/>
        </w:rPr>
      </w:pPr>
    </w:p>
    <w:p w14:paraId="0F90C5B2" w14:textId="2BE1B9E6" w:rsidR="0011426F" w:rsidRPr="001C1C0F" w:rsidRDefault="00371011" w:rsidP="00376F03">
      <w:pPr>
        <w:jc w:val="center"/>
        <w:rPr>
          <w:sz w:val="24"/>
          <w:szCs w:val="24"/>
        </w:rPr>
      </w:pPr>
      <w:r w:rsidRPr="001C1C0F">
        <w:rPr>
          <w:sz w:val="24"/>
          <w:szCs w:val="24"/>
        </w:rPr>
        <w:t>открытый запрос предложений в электронной форме на право заключения договора</w:t>
      </w:r>
      <w:r w:rsidR="00C87922" w:rsidRPr="001C1C0F">
        <w:rPr>
          <w:sz w:val="24"/>
          <w:szCs w:val="24"/>
        </w:rPr>
        <w:t xml:space="preserve"> на </w:t>
      </w:r>
      <w:r w:rsidR="001C1C0F" w:rsidRPr="001C1C0F">
        <w:rPr>
          <w:sz w:val="24"/>
          <w:szCs w:val="24"/>
        </w:rPr>
        <w:t>выполнение  проектно-изыскательских работ по реконструкции тепловых вводов для нужд Филиала  №</w:t>
      </w:r>
      <w:r w:rsidR="000B76B5">
        <w:rPr>
          <w:sz w:val="24"/>
          <w:szCs w:val="24"/>
        </w:rPr>
        <w:t>9</w:t>
      </w:r>
      <w:r w:rsidR="001C1C0F" w:rsidRPr="001C1C0F">
        <w:rPr>
          <w:sz w:val="24"/>
          <w:szCs w:val="24"/>
        </w:rPr>
        <w:t xml:space="preserve"> ПАО </w:t>
      </w:r>
      <w:r w:rsidR="000B76B5">
        <w:rPr>
          <w:sz w:val="24"/>
          <w:szCs w:val="24"/>
        </w:rPr>
        <w:t>«</w:t>
      </w:r>
      <w:r w:rsidR="001C1C0F" w:rsidRPr="001C1C0F">
        <w:rPr>
          <w:sz w:val="24"/>
          <w:szCs w:val="24"/>
        </w:rPr>
        <w:t xml:space="preserve"> МОЭК</w:t>
      </w:r>
      <w:r w:rsidR="000B76B5">
        <w:rPr>
          <w:sz w:val="24"/>
          <w:szCs w:val="24"/>
        </w:rPr>
        <w:t>»</w:t>
      </w:r>
      <w:r w:rsidR="0011426F" w:rsidRPr="001C1C0F">
        <w:rPr>
          <w:sz w:val="24"/>
          <w:szCs w:val="24"/>
        </w:rPr>
        <w:t xml:space="preserve"> </w:t>
      </w:r>
    </w:p>
    <w:p w14:paraId="50ACD33D" w14:textId="1DEEFEB7" w:rsidR="00A1118A" w:rsidRPr="001C1C0F" w:rsidRDefault="00A1118A" w:rsidP="00376F03">
      <w:pPr>
        <w:jc w:val="center"/>
        <w:rPr>
          <w:b/>
          <w:caps/>
          <w:sz w:val="24"/>
          <w:szCs w:val="24"/>
        </w:rPr>
      </w:pPr>
    </w:p>
    <w:p w14:paraId="2DB0C7D3" w14:textId="77777777" w:rsidR="00376F03" w:rsidRPr="001C1C0F" w:rsidRDefault="00376F03" w:rsidP="00376F03">
      <w:pPr>
        <w:jc w:val="center"/>
        <w:rPr>
          <w:b/>
          <w:caps/>
          <w:sz w:val="24"/>
          <w:szCs w:val="24"/>
        </w:rPr>
      </w:pPr>
    </w:p>
    <w:p w14:paraId="1130A00F" w14:textId="1E7E08A3" w:rsidR="00A1118A" w:rsidRPr="007D5F03" w:rsidRDefault="007D5F03" w:rsidP="00892F24">
      <w:pPr>
        <w:jc w:val="center"/>
        <w:rPr>
          <w:b/>
          <w:sz w:val="24"/>
          <w:szCs w:val="24"/>
        </w:rPr>
      </w:pPr>
      <w:r w:rsidRPr="001C1C0F">
        <w:rPr>
          <w:b/>
          <w:sz w:val="24"/>
          <w:szCs w:val="24"/>
        </w:rPr>
        <w:t>№</w:t>
      </w:r>
      <w:r w:rsidR="001C1C0F" w:rsidRPr="001C1C0F">
        <w:rPr>
          <w:b/>
          <w:sz w:val="24"/>
          <w:szCs w:val="24"/>
        </w:rPr>
        <w:t>103</w:t>
      </w:r>
      <w:r w:rsidR="000B76B5">
        <w:rPr>
          <w:b/>
          <w:sz w:val="24"/>
          <w:szCs w:val="24"/>
        </w:rPr>
        <w:t>57</w:t>
      </w:r>
      <w:r w:rsidR="001C1C0F" w:rsidRPr="001C1C0F">
        <w:rPr>
          <w:b/>
          <w:sz w:val="24"/>
          <w:szCs w:val="24"/>
        </w:rPr>
        <w:t>/П</w:t>
      </w:r>
    </w:p>
    <w:p w14:paraId="11790B36" w14:textId="77777777" w:rsidR="00A1118A" w:rsidRPr="00397524" w:rsidRDefault="00A1118A" w:rsidP="006504E5">
      <w:pPr>
        <w:jc w:val="center"/>
        <w:rPr>
          <w:b/>
          <w:sz w:val="28"/>
          <w:szCs w:val="28"/>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7315467E" w14:textId="77777777" w:rsidR="004857D0" w:rsidRPr="00397524" w:rsidRDefault="004857D0" w:rsidP="004857D0">
      <w:pPr>
        <w:rPr>
          <w:b/>
          <w:sz w:val="28"/>
          <w:szCs w:val="28"/>
        </w:rPr>
      </w:pPr>
    </w:p>
    <w:p w14:paraId="123E5779" w14:textId="77777777" w:rsidR="00A1118A" w:rsidRDefault="00A1118A" w:rsidP="006504E5">
      <w:pPr>
        <w:jc w:val="center"/>
        <w:rPr>
          <w:b/>
          <w:sz w:val="28"/>
          <w:szCs w:val="28"/>
        </w:rPr>
      </w:pPr>
    </w:p>
    <w:p w14:paraId="7CAE6EA2" w14:textId="77777777" w:rsidR="00871035" w:rsidRDefault="00871035" w:rsidP="006504E5">
      <w:pPr>
        <w:jc w:val="center"/>
        <w:rPr>
          <w:b/>
          <w:sz w:val="28"/>
          <w:szCs w:val="28"/>
        </w:rPr>
      </w:pPr>
    </w:p>
    <w:p w14:paraId="4AD72719" w14:textId="77777777" w:rsidR="00871035" w:rsidRDefault="00871035" w:rsidP="006504E5">
      <w:pPr>
        <w:jc w:val="center"/>
        <w:rPr>
          <w:b/>
          <w:sz w:val="28"/>
          <w:szCs w:val="28"/>
        </w:rPr>
      </w:pPr>
    </w:p>
    <w:p w14:paraId="1DC760A5" w14:textId="77777777" w:rsidR="007B5FD5" w:rsidRDefault="007B5FD5" w:rsidP="002C4C9C">
      <w:pPr>
        <w:rPr>
          <w:b/>
          <w:sz w:val="28"/>
          <w:szCs w:val="28"/>
        </w:rPr>
      </w:pPr>
    </w:p>
    <w:p w14:paraId="3E821178" w14:textId="77777777" w:rsidR="00B6305C" w:rsidRDefault="00B6305C" w:rsidP="006504E5">
      <w:pPr>
        <w:jc w:val="center"/>
        <w:rPr>
          <w:b/>
          <w:sz w:val="28"/>
          <w:szCs w:val="28"/>
        </w:rPr>
      </w:pPr>
    </w:p>
    <w:p w14:paraId="13B60FA7" w14:textId="77777777" w:rsidR="0026138F" w:rsidRDefault="0026138F" w:rsidP="006504E5">
      <w:pPr>
        <w:jc w:val="center"/>
        <w:rPr>
          <w:b/>
          <w:sz w:val="28"/>
          <w:szCs w:val="28"/>
        </w:rPr>
      </w:pPr>
    </w:p>
    <w:p w14:paraId="4A8323B4" w14:textId="77777777" w:rsidR="0026138F" w:rsidRDefault="0026138F" w:rsidP="006504E5">
      <w:pPr>
        <w:jc w:val="cente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6E42F8">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873405">
              <w:rPr>
                <w:webHidden/>
              </w:rPr>
              <w:t>7</w:t>
            </w:r>
            <w:r w:rsidR="00873405">
              <w:rPr>
                <w:webHidden/>
              </w:rPr>
              <w:fldChar w:fldCharType="end"/>
            </w:r>
          </w:hyperlink>
        </w:p>
        <w:p w14:paraId="5139C8C0" w14:textId="77777777" w:rsidR="00873405" w:rsidRDefault="006E42F8">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873405">
              <w:rPr>
                <w:webHidden/>
              </w:rPr>
              <w:t>7</w:t>
            </w:r>
            <w:r w:rsidR="00873405">
              <w:rPr>
                <w:webHidden/>
              </w:rPr>
              <w:fldChar w:fldCharType="end"/>
            </w:r>
          </w:hyperlink>
        </w:p>
        <w:p w14:paraId="30D74F88" w14:textId="77777777" w:rsidR="00873405" w:rsidRDefault="006E42F8">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873405">
              <w:rPr>
                <w:webHidden/>
              </w:rPr>
              <w:t>7</w:t>
            </w:r>
            <w:r w:rsidR="00873405">
              <w:rPr>
                <w:webHidden/>
              </w:rPr>
              <w:fldChar w:fldCharType="end"/>
            </w:r>
          </w:hyperlink>
        </w:p>
        <w:p w14:paraId="4F12EFD1" w14:textId="77777777" w:rsidR="00873405" w:rsidRDefault="006E42F8">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873405">
              <w:rPr>
                <w:webHidden/>
              </w:rPr>
              <w:t>10</w:t>
            </w:r>
            <w:r w:rsidR="00873405">
              <w:rPr>
                <w:webHidden/>
              </w:rPr>
              <w:fldChar w:fldCharType="end"/>
            </w:r>
          </w:hyperlink>
        </w:p>
        <w:p w14:paraId="248715D8" w14:textId="77777777" w:rsidR="00873405" w:rsidRDefault="006E42F8">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873405">
              <w:rPr>
                <w:webHidden/>
              </w:rPr>
              <w:t>11</w:t>
            </w:r>
            <w:r w:rsidR="00873405">
              <w:rPr>
                <w:webHidden/>
              </w:rPr>
              <w:fldChar w:fldCharType="end"/>
            </w:r>
          </w:hyperlink>
        </w:p>
        <w:p w14:paraId="6D5DCF0A" w14:textId="77777777" w:rsidR="00873405" w:rsidRDefault="006E42F8">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873405">
              <w:rPr>
                <w:webHidden/>
              </w:rPr>
              <w:t>12</w:t>
            </w:r>
            <w:r w:rsidR="00873405">
              <w:rPr>
                <w:webHidden/>
              </w:rPr>
              <w:fldChar w:fldCharType="end"/>
            </w:r>
          </w:hyperlink>
        </w:p>
        <w:p w14:paraId="42DCAF17" w14:textId="77777777" w:rsidR="00873405" w:rsidRDefault="006E42F8">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873405">
              <w:rPr>
                <w:webHidden/>
              </w:rPr>
              <w:t>12</w:t>
            </w:r>
            <w:r w:rsidR="00873405">
              <w:rPr>
                <w:webHidden/>
              </w:rPr>
              <w:fldChar w:fldCharType="end"/>
            </w:r>
          </w:hyperlink>
        </w:p>
        <w:p w14:paraId="2735D3F5" w14:textId="77777777" w:rsidR="00873405" w:rsidRDefault="006E42F8">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873405">
              <w:rPr>
                <w:webHidden/>
              </w:rPr>
              <w:t>12</w:t>
            </w:r>
            <w:r w:rsidR="00873405">
              <w:rPr>
                <w:webHidden/>
              </w:rPr>
              <w:fldChar w:fldCharType="end"/>
            </w:r>
          </w:hyperlink>
        </w:p>
        <w:p w14:paraId="5711263C" w14:textId="77777777" w:rsidR="00873405" w:rsidRDefault="006E42F8">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873405">
              <w:rPr>
                <w:webHidden/>
              </w:rPr>
              <w:t>13</w:t>
            </w:r>
            <w:r w:rsidR="00873405">
              <w:rPr>
                <w:webHidden/>
              </w:rPr>
              <w:fldChar w:fldCharType="end"/>
            </w:r>
          </w:hyperlink>
        </w:p>
        <w:p w14:paraId="47F4A988" w14:textId="77777777" w:rsidR="00873405" w:rsidRDefault="006E42F8">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873405">
              <w:rPr>
                <w:webHidden/>
              </w:rPr>
              <w:t>14</w:t>
            </w:r>
            <w:r w:rsidR="00873405">
              <w:rPr>
                <w:webHidden/>
              </w:rPr>
              <w:fldChar w:fldCharType="end"/>
            </w:r>
          </w:hyperlink>
        </w:p>
        <w:p w14:paraId="1018A92A" w14:textId="77777777" w:rsidR="00873405" w:rsidRDefault="006E42F8">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873405">
              <w:rPr>
                <w:webHidden/>
              </w:rPr>
              <w:t>14</w:t>
            </w:r>
            <w:r w:rsidR="00873405">
              <w:rPr>
                <w:webHidden/>
              </w:rPr>
              <w:fldChar w:fldCharType="end"/>
            </w:r>
          </w:hyperlink>
        </w:p>
        <w:p w14:paraId="1D1E732C" w14:textId="77777777" w:rsidR="00873405" w:rsidRDefault="006E42F8">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873405">
              <w:rPr>
                <w:webHidden/>
              </w:rPr>
              <w:t>15</w:t>
            </w:r>
            <w:r w:rsidR="00873405">
              <w:rPr>
                <w:webHidden/>
              </w:rPr>
              <w:fldChar w:fldCharType="end"/>
            </w:r>
          </w:hyperlink>
        </w:p>
        <w:p w14:paraId="34351A54" w14:textId="77777777" w:rsidR="00873405" w:rsidRDefault="006E42F8">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873405">
              <w:rPr>
                <w:webHidden/>
              </w:rPr>
              <w:t>15</w:t>
            </w:r>
            <w:r w:rsidR="00873405">
              <w:rPr>
                <w:webHidden/>
              </w:rPr>
              <w:fldChar w:fldCharType="end"/>
            </w:r>
          </w:hyperlink>
        </w:p>
        <w:p w14:paraId="743FDCF5" w14:textId="77777777" w:rsidR="00873405" w:rsidRDefault="006E42F8">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873405">
              <w:rPr>
                <w:webHidden/>
              </w:rPr>
              <w:t>15</w:t>
            </w:r>
            <w:r w:rsidR="00873405">
              <w:rPr>
                <w:webHidden/>
              </w:rPr>
              <w:fldChar w:fldCharType="end"/>
            </w:r>
          </w:hyperlink>
        </w:p>
        <w:p w14:paraId="510C980B" w14:textId="77777777" w:rsidR="00873405" w:rsidRDefault="006E42F8">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873405">
              <w:rPr>
                <w:webHidden/>
              </w:rPr>
              <w:t>16</w:t>
            </w:r>
            <w:r w:rsidR="00873405">
              <w:rPr>
                <w:webHidden/>
              </w:rPr>
              <w:fldChar w:fldCharType="end"/>
            </w:r>
          </w:hyperlink>
        </w:p>
        <w:p w14:paraId="6B31AD58" w14:textId="77777777" w:rsidR="00873405" w:rsidRDefault="006E42F8">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873405">
              <w:rPr>
                <w:webHidden/>
              </w:rPr>
              <w:t>17</w:t>
            </w:r>
            <w:r w:rsidR="00873405">
              <w:rPr>
                <w:webHidden/>
              </w:rPr>
              <w:fldChar w:fldCharType="end"/>
            </w:r>
          </w:hyperlink>
        </w:p>
        <w:p w14:paraId="6BD3F084" w14:textId="77777777" w:rsidR="00873405" w:rsidRDefault="006E42F8">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873405">
              <w:rPr>
                <w:webHidden/>
              </w:rPr>
              <w:t>17</w:t>
            </w:r>
            <w:r w:rsidR="00873405">
              <w:rPr>
                <w:webHidden/>
              </w:rPr>
              <w:fldChar w:fldCharType="end"/>
            </w:r>
          </w:hyperlink>
        </w:p>
        <w:p w14:paraId="3CBEF95B" w14:textId="77777777" w:rsidR="00873405" w:rsidRDefault="006E42F8">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873405">
              <w:rPr>
                <w:webHidden/>
              </w:rPr>
              <w:t>17</w:t>
            </w:r>
            <w:r w:rsidR="00873405">
              <w:rPr>
                <w:webHidden/>
              </w:rPr>
              <w:fldChar w:fldCharType="end"/>
            </w:r>
          </w:hyperlink>
        </w:p>
        <w:p w14:paraId="0570E636" w14:textId="77777777" w:rsidR="00873405" w:rsidRDefault="006E42F8">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873405">
              <w:rPr>
                <w:webHidden/>
              </w:rPr>
              <w:t>17</w:t>
            </w:r>
            <w:r w:rsidR="00873405">
              <w:rPr>
                <w:webHidden/>
              </w:rPr>
              <w:fldChar w:fldCharType="end"/>
            </w:r>
          </w:hyperlink>
        </w:p>
        <w:p w14:paraId="573C6A66" w14:textId="77777777" w:rsidR="00873405" w:rsidRDefault="006E42F8">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873405">
              <w:rPr>
                <w:webHidden/>
              </w:rPr>
              <w:t>19</w:t>
            </w:r>
            <w:r w:rsidR="00873405">
              <w:rPr>
                <w:webHidden/>
              </w:rPr>
              <w:fldChar w:fldCharType="end"/>
            </w:r>
          </w:hyperlink>
        </w:p>
        <w:p w14:paraId="43CAC184" w14:textId="77777777" w:rsidR="00873405" w:rsidRDefault="006E42F8">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873405">
              <w:rPr>
                <w:webHidden/>
              </w:rPr>
              <w:t>19</w:t>
            </w:r>
            <w:r w:rsidR="00873405">
              <w:rPr>
                <w:webHidden/>
              </w:rPr>
              <w:fldChar w:fldCharType="end"/>
            </w:r>
          </w:hyperlink>
        </w:p>
        <w:p w14:paraId="546EC576" w14:textId="77777777" w:rsidR="00873405" w:rsidRDefault="006E42F8">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873405">
              <w:rPr>
                <w:webHidden/>
              </w:rPr>
              <w:t>21</w:t>
            </w:r>
            <w:r w:rsidR="00873405">
              <w:rPr>
                <w:webHidden/>
              </w:rPr>
              <w:fldChar w:fldCharType="end"/>
            </w:r>
          </w:hyperlink>
        </w:p>
        <w:p w14:paraId="389A17E9" w14:textId="77777777" w:rsidR="00873405" w:rsidRDefault="006E42F8">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873405">
              <w:rPr>
                <w:webHidden/>
              </w:rPr>
              <w:t>22</w:t>
            </w:r>
            <w:r w:rsidR="00873405">
              <w:rPr>
                <w:webHidden/>
              </w:rPr>
              <w:fldChar w:fldCharType="end"/>
            </w:r>
          </w:hyperlink>
        </w:p>
        <w:p w14:paraId="0A940988" w14:textId="77777777" w:rsidR="00873405" w:rsidRDefault="006E42F8">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873405">
              <w:rPr>
                <w:webHidden/>
              </w:rPr>
              <w:t>22</w:t>
            </w:r>
            <w:r w:rsidR="00873405">
              <w:rPr>
                <w:webHidden/>
              </w:rPr>
              <w:fldChar w:fldCharType="end"/>
            </w:r>
          </w:hyperlink>
        </w:p>
        <w:p w14:paraId="6C3E6F9C" w14:textId="77777777" w:rsidR="00873405" w:rsidRDefault="006E42F8">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873405">
              <w:rPr>
                <w:webHidden/>
              </w:rPr>
              <w:t>23</w:t>
            </w:r>
            <w:r w:rsidR="00873405">
              <w:rPr>
                <w:webHidden/>
              </w:rPr>
              <w:fldChar w:fldCharType="end"/>
            </w:r>
          </w:hyperlink>
        </w:p>
        <w:p w14:paraId="324C9F45" w14:textId="77777777" w:rsidR="00873405" w:rsidRDefault="006E42F8">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873405">
              <w:rPr>
                <w:webHidden/>
              </w:rPr>
              <w:t>24</w:t>
            </w:r>
            <w:r w:rsidR="00873405">
              <w:rPr>
                <w:webHidden/>
              </w:rPr>
              <w:fldChar w:fldCharType="end"/>
            </w:r>
          </w:hyperlink>
        </w:p>
        <w:p w14:paraId="4086ED9D" w14:textId="77777777" w:rsidR="00873405" w:rsidRDefault="006E42F8">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873405">
              <w:rPr>
                <w:webHidden/>
              </w:rPr>
              <w:t>24</w:t>
            </w:r>
            <w:r w:rsidR="00873405">
              <w:rPr>
                <w:webHidden/>
              </w:rPr>
              <w:fldChar w:fldCharType="end"/>
            </w:r>
          </w:hyperlink>
        </w:p>
        <w:p w14:paraId="135667D2" w14:textId="77777777" w:rsidR="00873405" w:rsidRDefault="006E42F8">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873405">
              <w:rPr>
                <w:webHidden/>
              </w:rPr>
              <w:t>24</w:t>
            </w:r>
            <w:r w:rsidR="00873405">
              <w:rPr>
                <w:webHidden/>
              </w:rPr>
              <w:fldChar w:fldCharType="end"/>
            </w:r>
          </w:hyperlink>
        </w:p>
        <w:p w14:paraId="74D99736" w14:textId="77777777" w:rsidR="00873405" w:rsidRDefault="006E42F8">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873405">
              <w:rPr>
                <w:webHidden/>
              </w:rPr>
              <w:t>25</w:t>
            </w:r>
            <w:r w:rsidR="00873405">
              <w:rPr>
                <w:webHidden/>
              </w:rPr>
              <w:fldChar w:fldCharType="end"/>
            </w:r>
          </w:hyperlink>
        </w:p>
        <w:p w14:paraId="5A8AEE19" w14:textId="77777777" w:rsidR="00873405" w:rsidRDefault="006E42F8">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873405">
              <w:rPr>
                <w:webHidden/>
              </w:rPr>
              <w:t>26</w:t>
            </w:r>
            <w:r w:rsidR="00873405">
              <w:rPr>
                <w:webHidden/>
              </w:rPr>
              <w:fldChar w:fldCharType="end"/>
            </w:r>
          </w:hyperlink>
        </w:p>
        <w:p w14:paraId="1EDD1C1C" w14:textId="77777777" w:rsidR="00873405" w:rsidRDefault="006E42F8">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873405">
              <w:rPr>
                <w:webHidden/>
              </w:rPr>
              <w:t>27</w:t>
            </w:r>
            <w:r w:rsidR="00873405">
              <w:rPr>
                <w:webHidden/>
              </w:rPr>
              <w:fldChar w:fldCharType="end"/>
            </w:r>
          </w:hyperlink>
        </w:p>
        <w:p w14:paraId="238C2EA6" w14:textId="77777777" w:rsidR="00873405" w:rsidRDefault="006E42F8">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873405">
              <w:rPr>
                <w:webHidden/>
              </w:rPr>
              <w:t>28</w:t>
            </w:r>
            <w:r w:rsidR="00873405">
              <w:rPr>
                <w:webHidden/>
              </w:rPr>
              <w:fldChar w:fldCharType="end"/>
            </w:r>
          </w:hyperlink>
        </w:p>
        <w:p w14:paraId="53E64CED" w14:textId="77777777" w:rsidR="00873405" w:rsidRDefault="006E42F8">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873405">
              <w:rPr>
                <w:webHidden/>
              </w:rPr>
              <w:t>28</w:t>
            </w:r>
            <w:r w:rsidR="00873405">
              <w:rPr>
                <w:webHidden/>
              </w:rPr>
              <w:fldChar w:fldCharType="end"/>
            </w:r>
          </w:hyperlink>
        </w:p>
        <w:p w14:paraId="452209E5" w14:textId="77777777" w:rsidR="00873405" w:rsidRDefault="006E42F8">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873405">
              <w:rPr>
                <w:webHidden/>
              </w:rPr>
              <w:t>30</w:t>
            </w:r>
            <w:r w:rsidR="00873405">
              <w:rPr>
                <w:webHidden/>
              </w:rPr>
              <w:fldChar w:fldCharType="end"/>
            </w:r>
          </w:hyperlink>
        </w:p>
        <w:p w14:paraId="45E28250" w14:textId="77777777" w:rsidR="00873405" w:rsidRDefault="006E42F8">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873405">
              <w:rPr>
                <w:webHidden/>
              </w:rPr>
              <w:t>32</w:t>
            </w:r>
            <w:r w:rsidR="00873405">
              <w:rPr>
                <w:webHidden/>
              </w:rPr>
              <w:fldChar w:fldCharType="end"/>
            </w:r>
          </w:hyperlink>
        </w:p>
        <w:p w14:paraId="1DAE1506" w14:textId="2F26EB88" w:rsidR="00873405" w:rsidRDefault="006E42F8" w:rsidP="00873405">
          <w:pPr>
            <w:pStyle w:val="27"/>
            <w:ind w:left="0" w:firstLine="0"/>
            <w:rPr>
              <w:rFonts w:asciiTheme="minorHAnsi" w:eastAsiaTheme="minorEastAsia" w:hAnsiTheme="minorHAnsi" w:cstheme="minorBidi"/>
              <w:b w:val="0"/>
              <w:bCs w:val="0"/>
              <w:smallCaps w:val="0"/>
            </w:rPr>
          </w:pPr>
          <w:hyperlink w:anchor="_Toc471741029" w:history="1"/>
        </w:p>
        <w:p w14:paraId="3A69587A" w14:textId="77777777" w:rsidR="00873405" w:rsidRDefault="006E42F8">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873405">
              <w:rPr>
                <w:webHidden/>
              </w:rPr>
              <w:t>34</w:t>
            </w:r>
            <w:r w:rsidR="00873405">
              <w:rPr>
                <w:webHidden/>
              </w:rPr>
              <w:fldChar w:fldCharType="end"/>
            </w:r>
          </w:hyperlink>
        </w:p>
        <w:p w14:paraId="76741D3A" w14:textId="77777777" w:rsidR="00873405" w:rsidRDefault="006E42F8">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873405">
              <w:rPr>
                <w:webHidden/>
              </w:rPr>
              <w:t>39</w:t>
            </w:r>
            <w:r w:rsidR="00873405">
              <w:rPr>
                <w:webHidden/>
              </w:rPr>
              <w:fldChar w:fldCharType="end"/>
            </w:r>
          </w:hyperlink>
        </w:p>
        <w:p w14:paraId="5F924343" w14:textId="77777777" w:rsidR="00873405" w:rsidRDefault="006E42F8">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873405">
              <w:rPr>
                <w:webHidden/>
              </w:rPr>
              <w:t>39</w:t>
            </w:r>
            <w:r w:rsidR="00873405">
              <w:rPr>
                <w:webHidden/>
              </w:rPr>
              <w:fldChar w:fldCharType="end"/>
            </w:r>
          </w:hyperlink>
        </w:p>
        <w:p w14:paraId="092B51A9" w14:textId="77777777" w:rsidR="00873405" w:rsidRDefault="006E42F8">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873405">
              <w:rPr>
                <w:webHidden/>
              </w:rPr>
              <w:t>41</w:t>
            </w:r>
            <w:r w:rsidR="00873405">
              <w:rPr>
                <w:webHidden/>
              </w:rPr>
              <w:fldChar w:fldCharType="end"/>
            </w:r>
          </w:hyperlink>
        </w:p>
        <w:p w14:paraId="5DE87E95" w14:textId="77777777" w:rsidR="00873405" w:rsidRDefault="006E42F8">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873405">
              <w:rPr>
                <w:webHidden/>
              </w:rPr>
              <w:t>42</w:t>
            </w:r>
            <w:r w:rsidR="00873405">
              <w:rPr>
                <w:webHidden/>
              </w:rPr>
              <w:fldChar w:fldCharType="end"/>
            </w:r>
          </w:hyperlink>
        </w:p>
        <w:p w14:paraId="3B4D1131" w14:textId="77777777" w:rsidR="00873405" w:rsidRDefault="006E42F8">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873405">
              <w:rPr>
                <w:webHidden/>
              </w:rPr>
              <w:t>43</w:t>
            </w:r>
            <w:r w:rsidR="00873405">
              <w:rPr>
                <w:webHidden/>
              </w:rPr>
              <w:fldChar w:fldCharType="end"/>
            </w:r>
          </w:hyperlink>
        </w:p>
        <w:p w14:paraId="16995055" w14:textId="77777777" w:rsidR="00873405" w:rsidRDefault="006E42F8">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873405">
              <w:rPr>
                <w:webHidden/>
              </w:rPr>
              <w:t>45</w:t>
            </w:r>
            <w:r w:rsidR="00873405">
              <w:rPr>
                <w:webHidden/>
              </w:rPr>
              <w:fldChar w:fldCharType="end"/>
            </w:r>
          </w:hyperlink>
        </w:p>
        <w:p w14:paraId="12AB83F4" w14:textId="77777777" w:rsidR="00873405" w:rsidRDefault="006E42F8">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873405">
              <w:rPr>
                <w:webHidden/>
              </w:rPr>
              <w:t>46</w:t>
            </w:r>
            <w:r w:rsidR="00873405">
              <w:rPr>
                <w:webHidden/>
              </w:rPr>
              <w:fldChar w:fldCharType="end"/>
            </w:r>
          </w:hyperlink>
        </w:p>
        <w:p w14:paraId="58F1EE86" w14:textId="77777777" w:rsidR="00873405" w:rsidRDefault="006E42F8">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873405">
              <w:rPr>
                <w:webHidden/>
              </w:rPr>
              <w:t>47</w:t>
            </w:r>
            <w:r w:rsidR="00873405">
              <w:rPr>
                <w:webHidden/>
              </w:rPr>
              <w:fldChar w:fldCharType="end"/>
            </w:r>
          </w:hyperlink>
        </w:p>
        <w:p w14:paraId="54585E13" w14:textId="77777777" w:rsidR="00873405" w:rsidRDefault="006E42F8">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873405">
              <w:rPr>
                <w:webHidden/>
              </w:rPr>
              <w:t>49</w:t>
            </w:r>
            <w:r w:rsidR="00873405">
              <w:rPr>
                <w:webHidden/>
              </w:rPr>
              <w:fldChar w:fldCharType="end"/>
            </w:r>
          </w:hyperlink>
        </w:p>
        <w:p w14:paraId="5D1DDF1C" w14:textId="77777777" w:rsidR="00873405" w:rsidRDefault="006E42F8">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873405">
              <w:rPr>
                <w:webHidden/>
              </w:rPr>
              <w:t>50</w:t>
            </w:r>
            <w:r w:rsidR="00873405">
              <w:rPr>
                <w:webHidden/>
              </w:rPr>
              <w:fldChar w:fldCharType="end"/>
            </w:r>
          </w:hyperlink>
        </w:p>
        <w:p w14:paraId="5E0517B3" w14:textId="77777777" w:rsidR="00873405" w:rsidRDefault="006E42F8">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873405">
              <w:rPr>
                <w:webHidden/>
              </w:rPr>
              <w:t>51</w:t>
            </w:r>
            <w:r w:rsidR="00873405">
              <w:rPr>
                <w:webHidden/>
              </w:rPr>
              <w:fldChar w:fldCharType="end"/>
            </w:r>
          </w:hyperlink>
        </w:p>
        <w:p w14:paraId="046B28C4" w14:textId="77777777" w:rsidR="00873405" w:rsidRDefault="006E42F8">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873405">
              <w:rPr>
                <w:webHidden/>
              </w:rPr>
              <w:t>52</w:t>
            </w:r>
            <w:r w:rsidR="00873405">
              <w:rPr>
                <w:webHidden/>
              </w:rPr>
              <w:fldChar w:fldCharType="end"/>
            </w:r>
          </w:hyperlink>
        </w:p>
        <w:p w14:paraId="1E07888C" w14:textId="77777777" w:rsidR="00873405" w:rsidRDefault="006E42F8">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873405">
              <w:rPr>
                <w:webHidden/>
              </w:rPr>
              <w:t>53</w:t>
            </w:r>
            <w:r w:rsidR="00873405">
              <w:rPr>
                <w:webHidden/>
              </w:rPr>
              <w:fldChar w:fldCharType="end"/>
            </w:r>
          </w:hyperlink>
        </w:p>
        <w:p w14:paraId="220E362F" w14:textId="77777777" w:rsidR="00873405" w:rsidRDefault="006E42F8">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873405">
              <w:rPr>
                <w:webHidden/>
              </w:rPr>
              <w:t>54</w:t>
            </w:r>
            <w:r w:rsidR="00873405">
              <w:rPr>
                <w:webHidden/>
              </w:rPr>
              <w:fldChar w:fldCharType="end"/>
            </w:r>
          </w:hyperlink>
        </w:p>
        <w:p w14:paraId="64715FED" w14:textId="77777777" w:rsidR="00873405" w:rsidRDefault="006E42F8">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873405">
              <w:rPr>
                <w:webHidden/>
              </w:rPr>
              <w:t>56</w:t>
            </w:r>
            <w:r w:rsidR="00873405">
              <w:rPr>
                <w:webHidden/>
              </w:rPr>
              <w:fldChar w:fldCharType="end"/>
            </w:r>
          </w:hyperlink>
        </w:p>
        <w:p w14:paraId="6C7A0174" w14:textId="77777777" w:rsidR="00873405" w:rsidRDefault="006E42F8">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873405">
              <w:rPr>
                <w:webHidden/>
              </w:rPr>
              <w:t>57</w:t>
            </w:r>
            <w:r w:rsidR="00873405">
              <w:rPr>
                <w:webHidden/>
              </w:rPr>
              <w:fldChar w:fldCharType="end"/>
            </w:r>
          </w:hyperlink>
        </w:p>
        <w:p w14:paraId="1F96B0BC" w14:textId="77777777" w:rsidR="00873405" w:rsidRDefault="006E42F8">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873405">
              <w:rPr>
                <w:webHidden/>
              </w:rPr>
              <w:t>61</w:t>
            </w:r>
            <w:r w:rsidR="00873405">
              <w:rPr>
                <w:webHidden/>
              </w:rPr>
              <w:fldChar w:fldCharType="end"/>
            </w:r>
          </w:hyperlink>
        </w:p>
        <w:p w14:paraId="7306DDDB" w14:textId="77777777" w:rsidR="00873405" w:rsidRDefault="006E42F8">
          <w:pPr>
            <w:pStyle w:val="14"/>
            <w:rPr>
              <w:rFonts w:asciiTheme="minorHAnsi" w:eastAsiaTheme="minorEastAsia" w:hAnsiTheme="minorHAnsi" w:cstheme="minorBidi"/>
              <w:b w:val="0"/>
              <w:bCs w:val="0"/>
              <w:caps w:val="0"/>
            </w:rPr>
          </w:pPr>
          <w:hyperlink w:anchor="_Toc471741049" w:history="1">
            <w:r w:rsidR="00873405" w:rsidRPr="00EA4B95">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873405">
              <w:rPr>
                <w:webHidden/>
              </w:rPr>
              <w:t>65</w:t>
            </w:r>
            <w:r w:rsidR="00873405">
              <w:rPr>
                <w:webHidden/>
              </w:rPr>
              <w:fldChar w:fldCharType="end"/>
            </w:r>
          </w:hyperlink>
        </w:p>
        <w:p w14:paraId="697A1849" w14:textId="77777777" w:rsidR="00873405" w:rsidRDefault="006E42F8">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873405">
              <w:rPr>
                <w:webHidden/>
              </w:rPr>
              <w:t>66</w:t>
            </w:r>
            <w:r w:rsidR="00873405">
              <w:rPr>
                <w:webHidden/>
              </w:rPr>
              <w:fldChar w:fldCharType="end"/>
            </w:r>
          </w:hyperlink>
        </w:p>
        <w:p w14:paraId="0C02A0EF" w14:textId="77777777" w:rsidR="00873405" w:rsidRDefault="006E42F8">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873405">
              <w:rPr>
                <w:webHidden/>
              </w:rPr>
              <w:t>67</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2" w:name="_Toc395169890"/>
      <w:bookmarkStart w:id="63" w:name="_Toc471740994"/>
      <w:r w:rsidRPr="00397524">
        <w:rPr>
          <w:sz w:val="26"/>
          <w:szCs w:val="26"/>
        </w:rPr>
        <w:lastRenderedPageBreak/>
        <w:t>ОБЩИЕ ПОЛОЖЕНИЯ</w:t>
      </w:r>
      <w:bookmarkEnd w:id="62"/>
      <w:bookmarkEnd w:id="63"/>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1"/>
      <w:bookmarkStart w:id="65" w:name="_Toc471740995"/>
      <w:r w:rsidRPr="00397524">
        <w:rPr>
          <w:rFonts w:ascii="Times New Roman" w:hAnsi="Times New Roman" w:cs="Times New Roman"/>
        </w:rPr>
        <w:t xml:space="preserve">Общие сведения о </w:t>
      </w:r>
      <w:bookmarkEnd w:id="64"/>
      <w:r w:rsidR="003E45CF" w:rsidRPr="00397524">
        <w:rPr>
          <w:rFonts w:ascii="Times New Roman" w:hAnsi="Times New Roman" w:cs="Times New Roman"/>
        </w:rPr>
        <w:t>Запросе предложений</w:t>
      </w:r>
      <w:bookmarkEnd w:id="65"/>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6"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6"/>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2"/>
      <w:bookmarkStart w:id="68" w:name="_Ref398886003"/>
      <w:bookmarkStart w:id="69" w:name="_Toc471740996"/>
      <w:r w:rsidRPr="00397524">
        <w:rPr>
          <w:rFonts w:ascii="Times New Roman" w:hAnsi="Times New Roman" w:cs="Times New Roman"/>
        </w:rPr>
        <w:t>Термины и определения</w:t>
      </w:r>
      <w:bookmarkEnd w:id="67"/>
      <w:bookmarkEnd w:id="68"/>
      <w:bookmarkEnd w:id="69"/>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содержащая(-</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0" w:name="_Toc395169893"/>
      <w:bookmarkStart w:id="71" w:name="_Toc471740997"/>
      <w:r w:rsidRPr="00397524">
        <w:rPr>
          <w:rFonts w:ascii="Times New Roman" w:hAnsi="Times New Roman" w:cs="Times New Roman"/>
        </w:rPr>
        <w:t>Обжалование</w:t>
      </w:r>
      <w:bookmarkEnd w:id="70"/>
      <w:bookmarkEnd w:id="71"/>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2" w:name="_Toc395169894"/>
      <w:bookmarkStart w:id="73" w:name="_Ref398885654"/>
      <w:bookmarkStart w:id="74" w:name="_Ref398901115"/>
      <w:bookmarkStart w:id="75" w:name="_Toc471740998"/>
      <w:r w:rsidRPr="00397524">
        <w:rPr>
          <w:b/>
          <w:sz w:val="26"/>
          <w:szCs w:val="26"/>
        </w:rPr>
        <w:t xml:space="preserve">Требования к </w:t>
      </w:r>
      <w:bookmarkEnd w:id="72"/>
      <w:bookmarkEnd w:id="73"/>
      <w:bookmarkEnd w:id="74"/>
      <w:r w:rsidR="00200711" w:rsidRPr="00397524">
        <w:rPr>
          <w:b/>
          <w:sz w:val="26"/>
          <w:szCs w:val="26"/>
        </w:rPr>
        <w:t>Участникам</w:t>
      </w:r>
      <w:r w:rsidR="0083452D" w:rsidRPr="00397524">
        <w:rPr>
          <w:b/>
          <w:sz w:val="26"/>
          <w:szCs w:val="26"/>
        </w:rPr>
        <w:t xml:space="preserve"> процедуры</w:t>
      </w:r>
      <w:bookmarkEnd w:id="75"/>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6"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6"/>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7" w:name="_Toc395169895"/>
      <w:bookmarkStart w:id="78" w:name="_Ref399145896"/>
      <w:bookmarkStart w:id="79" w:name="_Toc471740999"/>
      <w:r w:rsidRPr="00397524">
        <w:rPr>
          <w:rFonts w:ascii="Times New Roman" w:hAnsi="Times New Roman" w:cs="Times New Roman"/>
        </w:rPr>
        <w:t xml:space="preserve">Отказ от проведения </w:t>
      </w:r>
      <w:bookmarkEnd w:id="77"/>
      <w:r w:rsidR="00A96448" w:rsidRPr="00397524">
        <w:rPr>
          <w:rFonts w:ascii="Times New Roman" w:hAnsi="Times New Roman" w:cs="Times New Roman"/>
        </w:rPr>
        <w:t>Запроса предложений</w:t>
      </w:r>
      <w:bookmarkEnd w:id="78"/>
      <w:bookmarkEnd w:id="79"/>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0" w:name="_Toc395169896"/>
      <w:bookmarkStart w:id="81"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0"/>
      <w:bookmarkEnd w:id="81"/>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2" w:name="_Toc395169897"/>
      <w:bookmarkStart w:id="83" w:name="_Toc471741001"/>
      <w:r w:rsidRPr="00397524">
        <w:rPr>
          <w:rFonts w:ascii="Times New Roman" w:hAnsi="Times New Roman" w:cs="Times New Roman"/>
        </w:rPr>
        <w:t>Прочие положения</w:t>
      </w:r>
      <w:bookmarkEnd w:id="82"/>
      <w:bookmarkEnd w:id="83"/>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Ref93267180"/>
      <w:bookmarkStart w:id="85" w:name="_Toc93293059"/>
      <w:bookmarkStart w:id="86" w:name="_Toc98253997"/>
      <w:bookmarkStart w:id="87" w:name="_Toc373496635"/>
      <w:bookmarkStart w:id="88" w:name="_Toc387930488"/>
      <w:bookmarkStart w:id="89" w:name="_Toc395169898"/>
      <w:bookmarkStart w:id="90" w:name="_Toc471741002"/>
      <w:r w:rsidRPr="00397524">
        <w:rPr>
          <w:rFonts w:ascii="Times New Roman" w:hAnsi="Times New Roman" w:cs="Times New Roman"/>
        </w:rPr>
        <w:t>Участие коллективных участников</w:t>
      </w:r>
      <w:bookmarkEnd w:id="84"/>
      <w:bookmarkEnd w:id="85"/>
      <w:bookmarkEnd w:id="86"/>
      <w:bookmarkEnd w:id="87"/>
      <w:bookmarkEnd w:id="88"/>
      <w:bookmarkEnd w:id="89"/>
      <w:bookmarkEnd w:id="90"/>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1" w:name="_Toc395169899"/>
      <w:bookmarkStart w:id="92"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1"/>
      <w:bookmarkEnd w:id="92"/>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3" w:name="_Toc395169900"/>
      <w:bookmarkStart w:id="94" w:name="_Toc471741004"/>
      <w:r w:rsidRPr="00397524">
        <w:rPr>
          <w:rFonts w:ascii="Times New Roman" w:hAnsi="Times New Roman" w:cs="Times New Roman"/>
        </w:rPr>
        <w:t xml:space="preserve">Общий порядок проведения </w:t>
      </w:r>
      <w:bookmarkEnd w:id="93"/>
      <w:r w:rsidR="00A96448" w:rsidRPr="00397524">
        <w:rPr>
          <w:rFonts w:ascii="Times New Roman" w:hAnsi="Times New Roman" w:cs="Times New Roman"/>
        </w:rPr>
        <w:t>Запроса предложений</w:t>
      </w:r>
      <w:bookmarkEnd w:id="94"/>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5" w:name="_Публикация_Извещения_о"/>
      <w:bookmarkStart w:id="96" w:name="_Toc395169901"/>
      <w:bookmarkStart w:id="97" w:name="_Ref398896680"/>
      <w:bookmarkStart w:id="98" w:name="_Toc471741005"/>
      <w:bookmarkEnd w:id="95"/>
      <w:r w:rsidRPr="00397524">
        <w:rPr>
          <w:rFonts w:ascii="Times New Roman" w:hAnsi="Times New Roman" w:cs="Times New Roman"/>
        </w:rPr>
        <w:t xml:space="preserve">Публикация Извещения о проведении </w:t>
      </w:r>
      <w:bookmarkEnd w:id="96"/>
      <w:r w:rsidR="00A96448" w:rsidRPr="00397524">
        <w:rPr>
          <w:rFonts w:ascii="Times New Roman" w:hAnsi="Times New Roman" w:cs="Times New Roman"/>
        </w:rPr>
        <w:t>Запроса предложений</w:t>
      </w:r>
      <w:bookmarkEnd w:id="97"/>
      <w:bookmarkEnd w:id="98"/>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9" w:name="_Toc395169902"/>
      <w:bookmarkStart w:id="100" w:name="_Ref398896721"/>
      <w:bookmarkStart w:id="101"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99"/>
      <w:bookmarkEnd w:id="100"/>
      <w:r w:rsidR="00200711" w:rsidRPr="00397524">
        <w:rPr>
          <w:rFonts w:ascii="Times New Roman" w:hAnsi="Times New Roman" w:cs="Times New Roman"/>
        </w:rPr>
        <w:t>Участникам</w:t>
      </w:r>
      <w:bookmarkEnd w:id="101"/>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2" w:name="_Toc395169903"/>
      <w:bookmarkStart w:id="103" w:name="_Ref398896767"/>
      <w:bookmarkStart w:id="104"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2"/>
      <w:bookmarkEnd w:id="103"/>
      <w:bookmarkEnd w:id="104"/>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5"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5"/>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6" w:name="_Toc395169904"/>
      <w:bookmarkStart w:id="107" w:name="_Ref398896800"/>
      <w:bookmarkStart w:id="108" w:name="_Ref399145249"/>
      <w:bookmarkStart w:id="109"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6"/>
      <w:bookmarkEnd w:id="107"/>
      <w:bookmarkEnd w:id="108"/>
      <w:bookmarkEnd w:id="109"/>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0" w:name="_Toc395169905"/>
      <w:bookmarkStart w:id="111" w:name="_Ref398896837"/>
      <w:bookmarkStart w:id="112" w:name="_Ref398901549"/>
      <w:bookmarkStart w:id="113"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0"/>
      <w:bookmarkEnd w:id="111"/>
      <w:bookmarkEnd w:id="112"/>
      <w:bookmarkEnd w:id="113"/>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ГазНефтеторг.ру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4" w:name="_Toc395169906"/>
      <w:bookmarkStart w:id="115" w:name="_Ref398896881"/>
      <w:bookmarkStart w:id="116" w:name="_Ref399145957"/>
      <w:bookmarkStart w:id="117"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4"/>
      <w:bookmarkEnd w:id="115"/>
      <w:bookmarkEnd w:id="116"/>
      <w:bookmarkEnd w:id="117"/>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8" w:name="_Toc395169907"/>
      <w:bookmarkStart w:id="119" w:name="_Ref398896920"/>
      <w:bookmarkStart w:id="120"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8"/>
      <w:bookmarkEnd w:id="119"/>
      <w:bookmarkEnd w:id="120"/>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08"/>
      <w:bookmarkStart w:id="122" w:name="_Ref398896934"/>
      <w:bookmarkStart w:id="123"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1"/>
      <w:bookmarkEnd w:id="122"/>
      <w:bookmarkEnd w:id="123"/>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ГазНефтеторг.ру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4"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4"/>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5" w:name="_Toc471729947"/>
      <w:bookmarkStart w:id="126" w:name="_Toc471741013"/>
      <w:bookmarkStart w:id="127" w:name="_Toc395169909"/>
      <w:bookmarkStart w:id="128" w:name="_Ref398896973"/>
      <w:bookmarkStart w:id="129"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5"/>
      <w:bookmarkEnd w:id="126"/>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0"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7"/>
      <w:bookmarkEnd w:id="128"/>
      <w:bookmarkEnd w:id="129"/>
      <w:bookmarkEnd w:id="130"/>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 xml:space="preserve">. В приглашении указываются порядок, дата и время окончания подачи новых коммерческих предложений участников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1" w:name="_Toc395169910"/>
      <w:bookmarkStart w:id="132" w:name="_Ref398897019"/>
      <w:bookmarkStart w:id="133"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1"/>
      <w:bookmarkEnd w:id="132"/>
      <w:bookmarkEnd w:id="133"/>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4"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4"/>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5" w:name="_Toc395169911"/>
      <w:bookmarkStart w:id="136" w:name="_Ref398897049"/>
      <w:bookmarkStart w:id="137"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5"/>
      <w:bookmarkEnd w:id="136"/>
      <w:bookmarkEnd w:id="137"/>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8" w:name="_Toc395169912"/>
      <w:bookmarkStart w:id="139" w:name="_Ref398897065"/>
      <w:bookmarkStart w:id="140" w:name="_Toc471741017"/>
      <w:r w:rsidRPr="00397524">
        <w:rPr>
          <w:rFonts w:ascii="Times New Roman" w:hAnsi="Times New Roman" w:cs="Times New Roman"/>
        </w:rPr>
        <w:t>Подписание Договора</w:t>
      </w:r>
      <w:bookmarkEnd w:id="138"/>
      <w:bookmarkEnd w:id="139"/>
      <w:bookmarkEnd w:id="140"/>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1" w:name="_Toc395169913"/>
      <w:bookmarkStart w:id="142" w:name="_Ref399143189"/>
      <w:bookmarkStart w:id="143" w:name="_Toc471741018"/>
      <w:r w:rsidRPr="00397524">
        <w:rPr>
          <w:rFonts w:ascii="Times New Roman" w:hAnsi="Times New Roman" w:cs="Times New Roman"/>
        </w:rPr>
        <w:t>Обеспечение по Договору</w:t>
      </w:r>
      <w:bookmarkEnd w:id="141"/>
      <w:bookmarkEnd w:id="142"/>
      <w:bookmarkEnd w:id="143"/>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4" w:name="_Toc395169914"/>
      <w:bookmarkStart w:id="145" w:name="_Ref398900022"/>
      <w:bookmarkStart w:id="146"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4"/>
      <w:bookmarkEnd w:id="145"/>
      <w:bookmarkEnd w:id="146"/>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471741020"/>
      <w:bookmarkStart w:id="148" w:name="_Toc395169915"/>
      <w:bookmarkStart w:id="149"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7"/>
      <w:r w:rsidRPr="00397524">
        <w:rPr>
          <w:rFonts w:ascii="Times New Roman" w:hAnsi="Times New Roman" w:cs="Times New Roman"/>
        </w:rPr>
        <w:t xml:space="preserve"> </w:t>
      </w:r>
      <w:bookmarkEnd w:id="148"/>
      <w:bookmarkEnd w:id="149"/>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0" w:name="_Toc471741021"/>
      <w:bookmarkStart w:id="151" w:name="_Toc395169916"/>
      <w:bookmarkStart w:id="152" w:name="_Ref398898404"/>
      <w:r w:rsidRPr="00397524">
        <w:rPr>
          <w:rFonts w:ascii="Times New Roman" w:hAnsi="Times New Roman" w:cs="Times New Roman"/>
        </w:rPr>
        <w:t>Требования к оформлению Заявки на участие в Запросе предложений</w:t>
      </w:r>
      <w:bookmarkEnd w:id="150"/>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471741022"/>
      <w:r w:rsidRPr="00397524">
        <w:rPr>
          <w:rFonts w:ascii="Times New Roman" w:hAnsi="Times New Roman" w:cs="Times New Roman"/>
        </w:rPr>
        <w:t>Требования к подготовке коммерческого предложения</w:t>
      </w:r>
      <w:bookmarkEnd w:id="151"/>
      <w:bookmarkEnd w:id="152"/>
      <w:bookmarkEnd w:id="153"/>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4"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4"/>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5"/>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6"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6"/>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7" w:name="_Toc395169917"/>
      <w:bookmarkStart w:id="158" w:name="_Ref398898417"/>
      <w:bookmarkStart w:id="159" w:name="_Toc471741023"/>
      <w:r w:rsidRPr="00397524">
        <w:rPr>
          <w:rFonts w:ascii="Times New Roman" w:hAnsi="Times New Roman" w:cs="Times New Roman"/>
        </w:rPr>
        <w:t>Требования к подготовке технического предложения</w:t>
      </w:r>
      <w:bookmarkEnd w:id="157"/>
      <w:bookmarkEnd w:id="158"/>
      <w:bookmarkEnd w:id="159"/>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0" w:name="_Toc414528517"/>
      <w:r w:rsidR="008E24B7" w:rsidRPr="00397524">
        <w:rPr>
          <w:sz w:val="26"/>
          <w:szCs w:val="26"/>
        </w:rPr>
        <w:t>коллективной заявки на участие</w:t>
      </w:r>
      <w:bookmarkEnd w:id="160"/>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1"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1"/>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2"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2"/>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3"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3"/>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4" w:name="_Toc395169918"/>
      <w:bookmarkStart w:id="165"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4"/>
      <w:bookmarkEnd w:id="165"/>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6"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6"/>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7" w:name="_Toc395169919"/>
      <w:bookmarkStart w:id="168" w:name="_Toc471741025"/>
      <w:r w:rsidRPr="00397524">
        <w:rPr>
          <w:rFonts w:ascii="Times New Roman" w:hAnsi="Times New Roman" w:cs="Times New Roman"/>
        </w:rPr>
        <w:t>Требования к подтверждению кредитоспособности (платежеспособности)</w:t>
      </w:r>
      <w:bookmarkEnd w:id="167"/>
      <w:bookmarkEnd w:id="168"/>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9" w:name="_Требования_к_правоспособности"/>
      <w:bookmarkStart w:id="170" w:name="_Toc341205489"/>
      <w:bookmarkStart w:id="171" w:name="_Ref342738407"/>
      <w:bookmarkStart w:id="172" w:name="_Toc382318218"/>
      <w:bookmarkStart w:id="173" w:name="_Toc382318326"/>
      <w:bookmarkStart w:id="174" w:name="_Toc383720380"/>
      <w:bookmarkStart w:id="175" w:name="_Toc471741026"/>
      <w:bookmarkStart w:id="176" w:name="_Toc395169921"/>
      <w:bookmarkStart w:id="177" w:name="_Ref398898831"/>
      <w:bookmarkStart w:id="178" w:name="_Ref399149929"/>
      <w:bookmarkStart w:id="179" w:name="_Ref399160136"/>
      <w:bookmarkEnd w:id="169"/>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0"/>
      <w:bookmarkEnd w:id="171"/>
      <w:bookmarkEnd w:id="172"/>
      <w:bookmarkEnd w:id="173"/>
      <w:bookmarkEnd w:id="174"/>
      <w:bookmarkEnd w:id="175"/>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0"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6"/>
      <w:bookmarkEnd w:id="177"/>
      <w:bookmarkEnd w:id="178"/>
      <w:bookmarkEnd w:id="179"/>
      <w:bookmarkEnd w:id="180"/>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1"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1"/>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2"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2"/>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3"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3"/>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4"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4"/>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5"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5"/>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6" w:name="_Toc395169922"/>
      <w:bookmarkStart w:id="187" w:name="_Ref398899140"/>
      <w:bookmarkStart w:id="188" w:name="_Ref399160181"/>
      <w:bookmarkStart w:id="189" w:name="_Ref399162044"/>
      <w:bookmarkStart w:id="190"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6"/>
      <w:bookmarkEnd w:id="187"/>
      <w:bookmarkEnd w:id="188"/>
      <w:bookmarkEnd w:id="189"/>
      <w:bookmarkEnd w:id="190"/>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1"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1"/>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2" w:name="_Toc430335270"/>
      <w:bookmarkStart w:id="193"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2"/>
      <w:bookmarkEnd w:id="193"/>
    </w:p>
    <w:p w14:paraId="5BEFE75A" w14:textId="77777777" w:rsidR="0051141D" w:rsidRPr="00397524" w:rsidRDefault="0051141D" w:rsidP="00AF1DE0">
      <w:pPr>
        <w:pStyle w:val="1"/>
        <w:keepLines/>
        <w:pageBreakBefore/>
        <w:numPr>
          <w:ilvl w:val="0"/>
          <w:numId w:val="2"/>
        </w:numPr>
        <w:ind w:left="0" w:firstLine="34"/>
      </w:pPr>
      <w:bookmarkStart w:id="194" w:name="_Toc395169925"/>
      <w:bookmarkStart w:id="195" w:name="_Toc471741030"/>
      <w:r w:rsidRPr="00397524">
        <w:lastRenderedPageBreak/>
        <w:t xml:space="preserve">ИНФОРМАЦИОННАЯ КАРТА ОТКРЫТОГО </w:t>
      </w:r>
      <w:bookmarkEnd w:id="194"/>
      <w:r w:rsidR="00A96448" w:rsidRPr="00397524">
        <w:t>ЗАПРОСА ПРЕДЛОЖЕНИЙ</w:t>
      </w:r>
      <w:bookmarkEnd w:id="195"/>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6" w:name="_Toc369024091"/>
            <w:bookmarkStart w:id="197" w:name="_Toc372014947"/>
            <w:bookmarkEnd w:id="196"/>
            <w:bookmarkEnd w:id="197"/>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8" w:name="_Toc369024068"/>
            <w:bookmarkStart w:id="199" w:name="_Toc372014924"/>
            <w:bookmarkEnd w:id="198"/>
            <w:bookmarkEnd w:id="199"/>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1C1C0F" w:rsidRDefault="00F94D01" w:rsidP="007D7DAC">
            <w:pPr>
              <w:keepNext/>
              <w:keepLines/>
              <w:jc w:val="both"/>
            </w:pPr>
            <w:r w:rsidRPr="001C1C0F">
              <w:t>Контактные телефоны</w:t>
            </w:r>
            <w:r w:rsidR="003356AC" w:rsidRPr="001C1C0F">
              <w:t xml:space="preserve"> Заказчика и Организатора</w:t>
            </w:r>
            <w:r w:rsidRPr="001C1C0F">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1C1C0F">
              <w:rPr>
                <w:b/>
                <w:u w:val="single"/>
              </w:rPr>
              <w:t>По вопросам организации, проведения, подготовки и подачи документов:</w:t>
            </w:r>
            <w:r w:rsidRPr="001C1C0F">
              <w:t xml:space="preserve">  +7 (495) </w:t>
            </w:r>
            <w:r w:rsidR="00D3124B" w:rsidRPr="001C1C0F">
              <w:t>587</w:t>
            </w:r>
            <w:r w:rsidRPr="001C1C0F">
              <w:t>-</w:t>
            </w:r>
            <w:r w:rsidR="00D3124B" w:rsidRPr="001C1C0F">
              <w:t>77</w:t>
            </w:r>
            <w:r w:rsidRPr="001C1C0F">
              <w:t>-</w:t>
            </w:r>
            <w:r w:rsidR="00D3124B" w:rsidRPr="001C1C0F">
              <w:t>88</w:t>
            </w:r>
            <w:r w:rsidRPr="001C1C0F">
              <w:t xml:space="preserve">, доб. </w:t>
            </w:r>
          </w:p>
          <w:p w14:paraId="4F5001B3" w14:textId="37B80C25" w:rsidR="000B76B5" w:rsidRPr="001C1C0F" w:rsidRDefault="000B76B5" w:rsidP="00E6440C">
            <w:pPr>
              <w:keepNext/>
              <w:keepLines/>
              <w:autoSpaceDE w:val="0"/>
              <w:autoSpaceDN w:val="0"/>
              <w:adjustRightInd w:val="0"/>
            </w:pPr>
            <w:r w:rsidRPr="000B76B5">
              <w:t>37-55 – Семенов Кирилл Юрьевич</w:t>
            </w:r>
          </w:p>
          <w:p w14:paraId="41730E47" w14:textId="77777777" w:rsidR="001C1C0F" w:rsidRPr="001C1C0F" w:rsidRDefault="001C1C0F" w:rsidP="001C1C0F">
            <w:pPr>
              <w:keepNext/>
              <w:keepLines/>
              <w:autoSpaceDE w:val="0"/>
              <w:autoSpaceDN w:val="0"/>
              <w:adjustRightInd w:val="0"/>
            </w:pPr>
            <w:r w:rsidRPr="001C1C0F">
              <w:t>23-56 – Кириченко Наталия Александровна</w:t>
            </w:r>
          </w:p>
          <w:p w14:paraId="15A971B6" w14:textId="46FD9AA3" w:rsidR="00B6305C" w:rsidRPr="001C1C0F" w:rsidRDefault="00B6305C" w:rsidP="00305A81">
            <w:pPr>
              <w:keepNext/>
              <w:keepLines/>
              <w:autoSpaceDE w:val="0"/>
              <w:autoSpaceDN w:val="0"/>
              <w:adjustRightInd w:val="0"/>
            </w:pPr>
            <w:r w:rsidRPr="001C1C0F">
              <w:t>66-39 – Савин Александр Александрович</w:t>
            </w:r>
          </w:p>
          <w:p w14:paraId="1C2BDA32" w14:textId="77777777" w:rsidR="00305A81" w:rsidRPr="001C1C0F" w:rsidRDefault="00305A81" w:rsidP="00305A81">
            <w:pPr>
              <w:keepNext/>
              <w:keepLines/>
              <w:autoSpaceDE w:val="0"/>
              <w:autoSpaceDN w:val="0"/>
              <w:adjustRightInd w:val="0"/>
            </w:pPr>
            <w:r w:rsidRPr="001C1C0F">
              <w:t>12-27 – Субботин Юрий Дмитриевич</w:t>
            </w:r>
          </w:p>
          <w:p w14:paraId="78344D20" w14:textId="77777777" w:rsidR="00E6440C" w:rsidRPr="001C1C0F" w:rsidRDefault="00E6440C" w:rsidP="00E6440C">
            <w:pPr>
              <w:keepNext/>
              <w:keepLines/>
              <w:autoSpaceDE w:val="0"/>
              <w:autoSpaceDN w:val="0"/>
              <w:adjustRightInd w:val="0"/>
            </w:pPr>
            <w:r w:rsidRPr="001C1C0F">
              <w:t>49-70 – Дячук Артем Владимирович</w:t>
            </w:r>
          </w:p>
          <w:p w14:paraId="097FBDF0" w14:textId="77777777" w:rsidR="00E6440C" w:rsidRPr="001C1C0F" w:rsidRDefault="00E6440C" w:rsidP="00E6440C">
            <w:pPr>
              <w:keepNext/>
              <w:keepLines/>
              <w:autoSpaceDE w:val="0"/>
              <w:autoSpaceDN w:val="0"/>
              <w:adjustRightInd w:val="0"/>
            </w:pPr>
            <w:r w:rsidRPr="001C1C0F">
              <w:t>65-42 – Бурая Елена Евгеньевна</w:t>
            </w:r>
          </w:p>
          <w:p w14:paraId="16951F8A" w14:textId="46430FC6" w:rsidR="00F94D01" w:rsidRPr="001C1C0F" w:rsidRDefault="00E6440C" w:rsidP="00E6440C">
            <w:pPr>
              <w:keepNext/>
              <w:keepLines/>
              <w:autoSpaceDE w:val="0"/>
              <w:autoSpaceDN w:val="0"/>
              <w:adjustRightInd w:val="0"/>
            </w:pPr>
            <w:r w:rsidRPr="001C1C0F">
              <w:t>21-73 – Ефремова Наталья Валериановна</w:t>
            </w:r>
          </w:p>
        </w:tc>
      </w:tr>
      <w:tr w:rsidR="00F94D01" w:rsidRPr="00AA107D" w14:paraId="3291F8A0" w14:textId="77777777" w:rsidTr="00B05F26">
        <w:trPr>
          <w:trHeight w:val="131"/>
        </w:trPr>
        <w:tc>
          <w:tcPr>
            <w:tcW w:w="664" w:type="dxa"/>
            <w:vMerge/>
            <w:vAlign w:val="center"/>
          </w:tcPr>
          <w:p w14:paraId="5F7A5CA5"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F94D01" w:rsidRPr="00AA107D" w:rsidRDefault="00F94D01" w:rsidP="007D7DAC">
            <w:pPr>
              <w:keepNext/>
              <w:keepLines/>
            </w:pPr>
          </w:p>
        </w:tc>
        <w:tc>
          <w:tcPr>
            <w:tcW w:w="6474" w:type="dxa"/>
            <w:tcBorders>
              <w:bottom w:val="single" w:sz="4" w:space="0" w:color="auto"/>
            </w:tcBorders>
            <w:vAlign w:val="center"/>
          </w:tcPr>
          <w:p w14:paraId="7C3FB1B9" w14:textId="6CA699B1" w:rsidR="00F94D01" w:rsidRPr="001C1C0F" w:rsidRDefault="00F94D01" w:rsidP="0065096C">
            <w:pPr>
              <w:keepNext/>
              <w:keepLines/>
              <w:autoSpaceDE w:val="0"/>
              <w:autoSpaceDN w:val="0"/>
              <w:adjustRightInd w:val="0"/>
            </w:pPr>
            <w:r w:rsidRPr="001C1C0F">
              <w:rPr>
                <w:b/>
                <w:u w:val="single"/>
              </w:rPr>
              <w:t xml:space="preserve">По техническим вопросам: </w:t>
            </w:r>
            <w:r w:rsidR="00700B5E" w:rsidRPr="001C1C0F">
              <w:rPr>
                <w:b/>
                <w:u w:val="single"/>
              </w:rPr>
              <w:t xml:space="preserve"> </w:t>
            </w:r>
            <w:r w:rsidRPr="001C1C0F">
              <w:t xml:space="preserve"> </w:t>
            </w:r>
            <w:r w:rsidR="00E6440C" w:rsidRPr="001C1C0F">
              <w:br/>
            </w:r>
            <w:r w:rsidR="0065096C" w:rsidRPr="0065096C">
              <w:t xml:space="preserve">Девлетбаев А.Ш. тел 8 (495) </w:t>
            </w:r>
            <w:r w:rsidR="0065096C">
              <w:t>587</w:t>
            </w:r>
            <w:r w:rsidR="0065096C" w:rsidRPr="0065096C">
              <w:t>-</w:t>
            </w:r>
            <w:r w:rsidR="0065096C">
              <w:t>77</w:t>
            </w:r>
            <w:r w:rsidR="0065096C" w:rsidRPr="0065096C">
              <w:t>-</w:t>
            </w:r>
            <w:r w:rsidR="0065096C">
              <w:t>88</w:t>
            </w:r>
            <w:r w:rsidR="0065096C" w:rsidRPr="0065096C">
              <w:t>, доб. 5849</w:t>
            </w:r>
          </w:p>
        </w:tc>
      </w:tr>
      <w:tr w:rsidR="00555BF8" w:rsidRPr="00AA107D" w14:paraId="43714DCE" w14:textId="77777777" w:rsidTr="00B05F26">
        <w:tc>
          <w:tcPr>
            <w:tcW w:w="664" w:type="dxa"/>
            <w:vAlign w:val="center"/>
          </w:tcPr>
          <w:p w14:paraId="24FBD3B0" w14:textId="77777777" w:rsidR="00555BF8" w:rsidRPr="0032282A" w:rsidRDefault="00555BF8"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555BF8" w:rsidRPr="0032282A" w:rsidRDefault="00555BF8"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7777777" w:rsidR="00555BF8" w:rsidRPr="001C1C0F" w:rsidRDefault="006E42F8" w:rsidP="007D7DAC">
            <w:pPr>
              <w:keepNext/>
              <w:keepLines/>
              <w:autoSpaceDE w:val="0"/>
              <w:autoSpaceDN w:val="0"/>
              <w:adjustRightInd w:val="0"/>
              <w:jc w:val="both"/>
            </w:pPr>
            <w:hyperlink r:id="rId18" w:history="1">
              <w:r w:rsidR="00555BF8" w:rsidRPr="001C1C0F">
                <w:rPr>
                  <w:u w:val="single"/>
                  <w:lang w:val="en-US"/>
                </w:rPr>
                <w:t>ook</w:t>
              </w:r>
              <w:r w:rsidR="00555BF8" w:rsidRPr="001C1C0F">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1C1C0F" w:rsidRDefault="00725E10" w:rsidP="007D7DAC">
            <w:pPr>
              <w:keepNext/>
              <w:keepLines/>
              <w:autoSpaceDE w:val="0"/>
              <w:autoSpaceDN w:val="0"/>
              <w:adjustRightInd w:val="0"/>
            </w:pPr>
          </w:p>
        </w:tc>
      </w:tr>
      <w:tr w:rsidR="0032282A" w:rsidRPr="00AA107D" w14:paraId="59FF2815" w14:textId="77777777" w:rsidTr="0003396B">
        <w:tc>
          <w:tcPr>
            <w:tcW w:w="664" w:type="dxa"/>
            <w:vAlign w:val="center"/>
          </w:tcPr>
          <w:p w14:paraId="128B7492"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2282A" w:rsidRPr="0032282A" w:rsidRDefault="0032282A" w:rsidP="007D7DAC">
            <w:pPr>
              <w:keepNext/>
              <w:keepLines/>
              <w:jc w:val="both"/>
            </w:pPr>
            <w:r w:rsidRPr="0032282A">
              <w:t>Наименование:</w:t>
            </w:r>
          </w:p>
        </w:tc>
        <w:tc>
          <w:tcPr>
            <w:tcW w:w="6474" w:type="dxa"/>
            <w:tcBorders>
              <w:bottom w:val="single" w:sz="4" w:space="0" w:color="auto"/>
            </w:tcBorders>
          </w:tcPr>
          <w:p w14:paraId="2886E4AA" w14:textId="6EF5BA1F" w:rsidR="0032282A" w:rsidRPr="001C1C0F" w:rsidRDefault="0032282A" w:rsidP="007D7DAC">
            <w:pPr>
              <w:keepNext/>
              <w:keepLines/>
              <w:autoSpaceDE w:val="0"/>
              <w:autoSpaceDN w:val="0"/>
              <w:adjustRightInd w:val="0"/>
              <w:jc w:val="both"/>
            </w:pPr>
            <w:r w:rsidRPr="001C1C0F">
              <w:t>Общество с ограниченной ответственностью «Предприятие производственно-технологической комплектации»  (ООО «ППТК»)</w:t>
            </w:r>
          </w:p>
        </w:tc>
      </w:tr>
      <w:tr w:rsidR="0032282A" w:rsidRPr="00AA107D" w14:paraId="3C6ADE74" w14:textId="77777777" w:rsidTr="0003396B">
        <w:tc>
          <w:tcPr>
            <w:tcW w:w="664" w:type="dxa"/>
            <w:vAlign w:val="center"/>
          </w:tcPr>
          <w:p w14:paraId="2CB1996A"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2282A" w:rsidRPr="0032282A" w:rsidRDefault="0032282A" w:rsidP="007D7DAC">
            <w:pPr>
              <w:keepNext/>
              <w:keepLines/>
              <w:jc w:val="both"/>
            </w:pPr>
            <w:r w:rsidRPr="0032282A">
              <w:t>Адрес местонахождения:</w:t>
            </w:r>
          </w:p>
        </w:tc>
        <w:tc>
          <w:tcPr>
            <w:tcW w:w="6474" w:type="dxa"/>
            <w:tcBorders>
              <w:bottom w:val="single" w:sz="4" w:space="0" w:color="auto"/>
            </w:tcBorders>
          </w:tcPr>
          <w:p w14:paraId="13A502D8" w14:textId="5EB0FD1E" w:rsidR="0032282A" w:rsidRPr="001C1C0F" w:rsidRDefault="0032282A" w:rsidP="007D7DAC">
            <w:pPr>
              <w:keepNext/>
              <w:keepLines/>
              <w:autoSpaceDE w:val="0"/>
              <w:autoSpaceDN w:val="0"/>
              <w:adjustRightInd w:val="0"/>
              <w:jc w:val="both"/>
            </w:pPr>
            <w:r w:rsidRPr="001C1C0F">
              <w:t xml:space="preserve">142784, г. Москва,  ул. </w:t>
            </w:r>
            <w:proofErr w:type="spellStart"/>
            <w:r w:rsidRPr="001C1C0F">
              <w:t>Верейская</w:t>
            </w:r>
            <w:proofErr w:type="spellEnd"/>
            <w:r w:rsidRPr="001C1C0F">
              <w:t>, д. 17</w:t>
            </w:r>
          </w:p>
        </w:tc>
      </w:tr>
      <w:tr w:rsidR="0032282A" w:rsidRPr="00AA107D" w14:paraId="7802F968" w14:textId="77777777" w:rsidTr="0003396B">
        <w:tc>
          <w:tcPr>
            <w:tcW w:w="664" w:type="dxa"/>
            <w:vAlign w:val="center"/>
          </w:tcPr>
          <w:p w14:paraId="6AE4D4A4" w14:textId="77777777" w:rsidR="0032282A" w:rsidRPr="0032282A" w:rsidRDefault="0032282A"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2282A" w:rsidRPr="0032282A" w:rsidRDefault="0032282A" w:rsidP="007D7DAC">
            <w:pPr>
              <w:keepNext/>
              <w:keepLines/>
              <w:jc w:val="both"/>
            </w:pPr>
            <w:r w:rsidRPr="0032282A">
              <w:t>Почтовый адрес:</w:t>
            </w:r>
          </w:p>
        </w:tc>
        <w:tc>
          <w:tcPr>
            <w:tcW w:w="6474" w:type="dxa"/>
            <w:tcBorders>
              <w:bottom w:val="single" w:sz="4" w:space="0" w:color="auto"/>
            </w:tcBorders>
          </w:tcPr>
          <w:p w14:paraId="12AFA96A" w14:textId="4A59E06D" w:rsidR="0032282A" w:rsidRPr="001C1C0F" w:rsidRDefault="0032282A" w:rsidP="007D7DAC">
            <w:pPr>
              <w:keepNext/>
              <w:keepLines/>
              <w:autoSpaceDE w:val="0"/>
              <w:autoSpaceDN w:val="0"/>
              <w:adjustRightInd w:val="0"/>
              <w:jc w:val="both"/>
            </w:pPr>
            <w:r w:rsidRPr="001C1C0F">
              <w:t xml:space="preserve">142784, г. Москва,  ул. </w:t>
            </w:r>
            <w:proofErr w:type="spellStart"/>
            <w:r w:rsidRPr="001C1C0F">
              <w:t>Верейская</w:t>
            </w:r>
            <w:proofErr w:type="spellEnd"/>
            <w:r w:rsidRPr="001C1C0F">
              <w:t>, д. 17</w:t>
            </w:r>
          </w:p>
        </w:tc>
      </w:tr>
      <w:tr w:rsidR="0032282A" w:rsidRPr="00AA107D" w14:paraId="2E535993" w14:textId="77777777" w:rsidTr="00B05F26">
        <w:tc>
          <w:tcPr>
            <w:tcW w:w="664" w:type="dxa"/>
            <w:vAlign w:val="center"/>
          </w:tcPr>
          <w:p w14:paraId="252709F0" w14:textId="77777777" w:rsidR="0032282A" w:rsidRPr="0032282A" w:rsidRDefault="0032282A" w:rsidP="00C66515">
            <w:pPr>
              <w:keepNext/>
              <w:keepLines/>
              <w:numPr>
                <w:ilvl w:val="1"/>
                <w:numId w:val="0"/>
              </w:numPr>
              <w:tabs>
                <w:tab w:val="num" w:pos="1146"/>
              </w:tabs>
              <w:outlineLvl w:val="0"/>
              <w:rPr>
                <w:b/>
                <w:bCs/>
              </w:rPr>
            </w:pPr>
            <w:bookmarkStart w:id="200" w:name="_Toc369024069"/>
            <w:bookmarkStart w:id="201" w:name="_Toc372014925"/>
            <w:bookmarkEnd w:id="200"/>
            <w:bookmarkEnd w:id="201"/>
          </w:p>
        </w:tc>
        <w:tc>
          <w:tcPr>
            <w:tcW w:w="3261" w:type="dxa"/>
            <w:gridSpan w:val="2"/>
            <w:tcBorders>
              <w:bottom w:val="single" w:sz="4" w:space="0" w:color="auto"/>
            </w:tcBorders>
            <w:vAlign w:val="center"/>
          </w:tcPr>
          <w:p w14:paraId="65B4F91A" w14:textId="77777777" w:rsidR="0032282A" w:rsidRPr="0032282A" w:rsidRDefault="0032282A"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25FE5DB6" w14:textId="77777777" w:rsidR="0032282A" w:rsidRPr="001C1C0F" w:rsidRDefault="0032282A" w:rsidP="0003396B">
            <w:pPr>
              <w:keepNext/>
              <w:keepLines/>
              <w:autoSpaceDE w:val="0"/>
              <w:autoSpaceDN w:val="0"/>
              <w:adjustRightInd w:val="0"/>
              <w:jc w:val="both"/>
            </w:pPr>
            <w:r w:rsidRPr="001C1C0F">
              <w:t>+7(495) 646-80-27 доб. 353</w:t>
            </w:r>
          </w:p>
          <w:p w14:paraId="6AC54E22" w14:textId="2A5DE8A8" w:rsidR="0032282A" w:rsidRPr="001C1C0F" w:rsidRDefault="0032282A" w:rsidP="00C81892">
            <w:pPr>
              <w:keepNext/>
              <w:keepLines/>
              <w:autoSpaceDE w:val="0"/>
              <w:autoSpaceDN w:val="0"/>
              <w:adjustRightInd w:val="0"/>
              <w:jc w:val="both"/>
            </w:pPr>
            <w:r w:rsidRPr="001C1C0F">
              <w:t>Все запросы по процедуре проведения конкурентной закупки должны направляться в адрес Организатора по электронной почте: info@pptk-mos.ru</w:t>
            </w:r>
          </w:p>
        </w:tc>
      </w:tr>
      <w:tr w:rsidR="0032282A" w:rsidRPr="00AA107D" w14:paraId="300D7396" w14:textId="77777777" w:rsidTr="00B05F26">
        <w:tc>
          <w:tcPr>
            <w:tcW w:w="664" w:type="dxa"/>
            <w:vAlign w:val="center"/>
          </w:tcPr>
          <w:p w14:paraId="4EA0338B" w14:textId="77777777" w:rsidR="0032282A" w:rsidRPr="0032282A" w:rsidRDefault="0032282A"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2282A" w:rsidRPr="0032282A" w:rsidRDefault="0032282A"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D3EAEAD" w:rsidR="0032282A" w:rsidRPr="001C1C0F" w:rsidRDefault="006E42F8" w:rsidP="00F4413F">
            <w:pPr>
              <w:keepNext/>
              <w:keepLines/>
              <w:autoSpaceDE w:val="0"/>
              <w:autoSpaceDN w:val="0"/>
              <w:adjustRightInd w:val="0"/>
              <w:jc w:val="both"/>
            </w:pPr>
            <w:hyperlink r:id="rId19" w:history="1">
              <w:r w:rsidR="0032282A" w:rsidRPr="001C1C0F">
                <w:rPr>
                  <w:rStyle w:val="af1"/>
                  <w:lang w:val="en-US"/>
                </w:rPr>
                <w:t>info@pptk-mos.ru</w:t>
              </w:r>
            </w:hyperlink>
            <w:r w:rsidR="0032282A" w:rsidRPr="001C1C0F">
              <w:rPr>
                <w:lang w:val="en-US"/>
              </w:rPr>
              <w:t>,</w:t>
            </w:r>
          </w:p>
        </w:tc>
      </w:tr>
      <w:tr w:rsidR="0032282A" w:rsidRPr="00AA107D" w14:paraId="4775239A" w14:textId="77777777" w:rsidTr="00B05F26">
        <w:tc>
          <w:tcPr>
            <w:tcW w:w="664" w:type="dxa"/>
            <w:vAlign w:val="center"/>
          </w:tcPr>
          <w:p w14:paraId="0F181FE8" w14:textId="77777777" w:rsidR="0032282A" w:rsidRPr="0032282A" w:rsidRDefault="0032282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2" w:name="_Toc369024070"/>
            <w:bookmarkStart w:id="203" w:name="_Toc372014926"/>
            <w:bookmarkEnd w:id="202"/>
            <w:bookmarkEnd w:id="203"/>
          </w:p>
        </w:tc>
        <w:tc>
          <w:tcPr>
            <w:tcW w:w="3261" w:type="dxa"/>
            <w:gridSpan w:val="2"/>
            <w:tcBorders>
              <w:top w:val="nil"/>
              <w:bottom w:val="single" w:sz="4" w:space="0" w:color="auto"/>
            </w:tcBorders>
            <w:vAlign w:val="center"/>
          </w:tcPr>
          <w:p w14:paraId="2B8CB5AA" w14:textId="77777777" w:rsidR="0032282A" w:rsidRPr="0032282A" w:rsidRDefault="0032282A"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7659941C" w14:textId="77777777" w:rsidR="0032282A" w:rsidRPr="0032282A" w:rsidRDefault="0032282A" w:rsidP="0003396B">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6593EA15" w:rsidR="0032282A" w:rsidRPr="0032282A" w:rsidRDefault="0032282A"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pptk</w:t>
              </w:r>
              <w:r w:rsidRPr="0032282A">
                <w:rPr>
                  <w:rStyle w:val="af1"/>
                  <w:szCs w:val="24"/>
                  <w:u w:val="none"/>
                </w:rPr>
                <w:t>-</w:t>
              </w:r>
              <w:r w:rsidRPr="0032282A">
                <w:rPr>
                  <w:rStyle w:val="af1"/>
                  <w:szCs w:val="24"/>
                  <w:u w:val="none"/>
                  <w:lang w:val="en-US"/>
                </w:rPr>
                <w:t>mos</w:t>
              </w:r>
              <w:r w:rsidRPr="0032282A">
                <w:rPr>
                  <w:rStyle w:val="af1"/>
                  <w:szCs w:val="24"/>
                  <w:u w:val="none"/>
                </w:rPr>
                <w:t>.</w:t>
              </w:r>
              <w:r w:rsidRPr="0032282A">
                <w:rPr>
                  <w:rStyle w:val="af1"/>
                  <w:szCs w:val="24"/>
                  <w:u w:val="none"/>
                  <w:lang w:val="en-US"/>
                </w:rPr>
                <w:t>ru</w:t>
              </w:r>
            </w:hyperlink>
            <w:r w:rsidRPr="0032282A">
              <w:rPr>
                <w:szCs w:val="24"/>
              </w:rPr>
              <w:t xml:space="preserve">; сайт электронной торговой площадки: </w:t>
            </w:r>
            <w:hyperlink r:id="rId23"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1"/>
            <w:bookmarkStart w:id="205" w:name="_Toc372014927"/>
            <w:bookmarkEnd w:id="204"/>
            <w:bookmarkEnd w:id="205"/>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651AEADA" w:rsidR="004D4ECA" w:rsidRPr="001C1C0F" w:rsidRDefault="003B1FA6" w:rsidP="00F3500E">
            <w:pPr>
              <w:ind w:left="-25"/>
              <w:jc w:val="both"/>
            </w:pPr>
            <w:r w:rsidRPr="001C1C0F">
              <w:t>№</w:t>
            </w:r>
            <w:r w:rsidR="001C1C0F" w:rsidRPr="001C1C0F">
              <w:t>103</w:t>
            </w:r>
            <w:r w:rsidR="00F3500E">
              <w:t>57</w:t>
            </w:r>
            <w:r w:rsidR="001C1C0F" w:rsidRPr="001C1C0F">
              <w:t>/П</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2"/>
            <w:bookmarkStart w:id="207" w:name="_Toc372014928"/>
            <w:bookmarkEnd w:id="206"/>
            <w:bookmarkEnd w:id="207"/>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14F3E207" w:rsidR="00F4413F" w:rsidRPr="001C1C0F" w:rsidRDefault="00D3124B" w:rsidP="00F3500E">
            <w:pPr>
              <w:ind w:left="-25"/>
              <w:jc w:val="both"/>
            </w:pPr>
            <w:r w:rsidRPr="001C1C0F">
              <w:t>№</w:t>
            </w:r>
            <w:r w:rsidR="001C1C0F" w:rsidRPr="001C1C0F">
              <w:t>103</w:t>
            </w:r>
            <w:r w:rsidR="00F3500E">
              <w:t>57</w:t>
            </w:r>
            <w:r w:rsidR="001C1C0F" w:rsidRPr="001C1C0F">
              <w:t>/П</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3"/>
            <w:bookmarkStart w:id="209" w:name="_Toc372014929"/>
            <w:bookmarkEnd w:id="208"/>
            <w:bookmarkEnd w:id="209"/>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4FAB9243" w14:textId="3893EDA7" w:rsidR="001C1C0F" w:rsidRPr="001C1C0F" w:rsidRDefault="001C1C0F" w:rsidP="00305A81">
            <w:pPr>
              <w:keepNext/>
              <w:keepLines/>
              <w:autoSpaceDE w:val="0"/>
              <w:autoSpaceDN w:val="0"/>
              <w:adjustRightInd w:val="0"/>
              <w:jc w:val="both"/>
            </w:pPr>
            <w:r w:rsidRPr="001C1C0F">
              <w:t>Выполнение проектно-изыскательских работ по реконструкции тепловых вводов для нужд Филиала  №</w:t>
            </w:r>
            <w:r w:rsidR="00F3500E">
              <w:t>9</w:t>
            </w:r>
            <w:r w:rsidRPr="001C1C0F">
              <w:t xml:space="preserve"> ПАО </w:t>
            </w:r>
            <w:r w:rsidR="00C50224">
              <w:t>«</w:t>
            </w:r>
            <w:r w:rsidRPr="001C1C0F">
              <w:t>МОЭК</w:t>
            </w:r>
            <w:r w:rsidR="00C50224">
              <w:t>»</w:t>
            </w:r>
            <w:r w:rsidRPr="001C1C0F">
              <w:t xml:space="preserve">  </w:t>
            </w:r>
          </w:p>
          <w:p w14:paraId="564ABD53" w14:textId="74AE6641" w:rsidR="00727D76" w:rsidRPr="001C1C0F" w:rsidRDefault="00727D76" w:rsidP="00305A81">
            <w:pPr>
              <w:keepNext/>
              <w:keepLines/>
              <w:autoSpaceDE w:val="0"/>
              <w:autoSpaceDN w:val="0"/>
              <w:adjustRightInd w:val="0"/>
              <w:jc w:val="both"/>
              <w:rPr>
                <w:b/>
              </w:rPr>
            </w:pPr>
          </w:p>
        </w:tc>
      </w:tr>
      <w:tr w:rsidR="00F4413F" w:rsidRPr="00AA107D" w14:paraId="38CE4445" w14:textId="77777777" w:rsidTr="00B05F26">
        <w:tc>
          <w:tcPr>
            <w:tcW w:w="664" w:type="dxa"/>
            <w:vAlign w:val="center"/>
          </w:tcPr>
          <w:p w14:paraId="2763F572" w14:textId="0416FC6B"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4"/>
            <w:bookmarkStart w:id="211" w:name="_Toc372014930"/>
            <w:bookmarkEnd w:id="210"/>
            <w:bookmarkEnd w:id="211"/>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5"/>
            <w:bookmarkStart w:id="213" w:name="_Toc372014931"/>
            <w:bookmarkEnd w:id="212"/>
            <w:bookmarkEnd w:id="213"/>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6"/>
            <w:bookmarkStart w:id="215" w:name="_Toc372014932"/>
            <w:bookmarkEnd w:id="214"/>
            <w:bookmarkEnd w:id="215"/>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65096C" w:rsidRDefault="00810696" w:rsidP="00FD16CE">
            <w:pPr>
              <w:keepNext/>
              <w:keepLines/>
              <w:autoSpaceDE w:val="0"/>
              <w:autoSpaceDN w:val="0"/>
              <w:adjustRightInd w:val="0"/>
              <w:jc w:val="both"/>
            </w:pPr>
            <w:r w:rsidRPr="0065096C">
              <w:t>Место, условия выполнения работ п</w:t>
            </w:r>
            <w:r w:rsidR="00F4413F" w:rsidRPr="0065096C">
              <w:t>редоставлены в При</w:t>
            </w:r>
            <w:r w:rsidR="00FD16CE" w:rsidRPr="0065096C">
              <w:t xml:space="preserve">ложении 2 «Техническая часть» к </w:t>
            </w:r>
            <w:r w:rsidR="00CF091E" w:rsidRPr="0065096C">
              <w:t>Документации</w:t>
            </w:r>
            <w:r w:rsidR="00F4413F" w:rsidRPr="0065096C">
              <w:t>.</w:t>
            </w:r>
          </w:p>
          <w:p w14:paraId="033493F0" w14:textId="77777777" w:rsidR="001C1C0F" w:rsidRDefault="001C1C0F" w:rsidP="001C1C0F">
            <w:pPr>
              <w:keepNext/>
              <w:keepLines/>
              <w:autoSpaceDE w:val="0"/>
              <w:autoSpaceDN w:val="0"/>
              <w:adjustRightInd w:val="0"/>
              <w:jc w:val="both"/>
            </w:pPr>
            <w:r>
              <w:t>Срок начала выполнения работ – с момента подписания договора.</w:t>
            </w:r>
          </w:p>
          <w:p w14:paraId="0F453BD0" w14:textId="5FBAC7EC" w:rsidR="00810696" w:rsidRPr="005E5BC2" w:rsidRDefault="001C1C0F" w:rsidP="001C1C0F">
            <w:pPr>
              <w:keepNext/>
              <w:keepLines/>
              <w:autoSpaceDE w:val="0"/>
              <w:autoSpaceDN w:val="0"/>
              <w:adjustRightInd w:val="0"/>
              <w:jc w:val="both"/>
            </w:pPr>
            <w:r>
              <w:t>Срок окончания выполнения работ –31.12.2017 г.</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7"/>
            <w:bookmarkStart w:id="217" w:name="_Toc372014933"/>
            <w:bookmarkEnd w:id="216"/>
            <w:bookmarkEnd w:id="217"/>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1C1C0F">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shd w:val="clear" w:color="auto" w:fill="auto"/>
          </w:tcPr>
          <w:p w14:paraId="4BD6B54A" w14:textId="1BB57FC9" w:rsidR="00A61E3D" w:rsidRPr="001C1C0F" w:rsidRDefault="004310A6" w:rsidP="00E6394E">
            <w:pPr>
              <w:keepNext/>
              <w:keepLines/>
              <w:autoSpaceDE w:val="0"/>
              <w:autoSpaceDN w:val="0"/>
              <w:adjustRightInd w:val="0"/>
              <w:jc w:val="both"/>
            </w:pPr>
            <w:r w:rsidRPr="004310A6">
              <w:rPr>
                <w:bCs/>
              </w:rPr>
              <w:t>6 587 620 (Шесть миллионов пятьсот восемьдесят семь тысяч шестьсот двадцать) рублей 36 коп. без учета НДС</w:t>
            </w:r>
          </w:p>
          <w:p w14:paraId="06F5C462" w14:textId="77777777" w:rsidR="00E6394E" w:rsidRPr="00AA107D" w:rsidRDefault="00E6394E" w:rsidP="00E6394E">
            <w:pPr>
              <w:keepNext/>
              <w:keepLines/>
              <w:autoSpaceDE w:val="0"/>
              <w:autoSpaceDN w:val="0"/>
              <w:adjustRightInd w:val="0"/>
            </w:pPr>
            <w:r w:rsidRPr="001C1C0F">
              <w:rPr>
                <w:bCs/>
              </w:rPr>
              <w:t>Цена</w:t>
            </w:r>
            <w:r w:rsidRPr="001C1C0F">
              <w:t xml:space="preserve"> </w:t>
            </w:r>
            <w:r w:rsidRPr="001C1C0F">
              <w:rPr>
                <w:bCs/>
              </w:rPr>
              <w:t>указана</w:t>
            </w:r>
            <w:r w:rsidRPr="001C1C0F">
              <w:t xml:space="preserve"> </w:t>
            </w:r>
            <w:r w:rsidRPr="001C1C0F">
              <w:rPr>
                <w:bCs/>
              </w:rPr>
              <w:t>с</w:t>
            </w:r>
            <w:r w:rsidRPr="001C1C0F">
              <w:t xml:space="preserve"> </w:t>
            </w:r>
            <w:r w:rsidRPr="001C1C0F">
              <w:rPr>
                <w:bCs/>
              </w:rPr>
              <w:t>учетом</w:t>
            </w:r>
            <w:r w:rsidRPr="001C1C0F">
              <w:t xml:space="preserve"> затрат по уплате налогов, сборов и других </w:t>
            </w:r>
            <w:r w:rsidRPr="001C1C0F">
              <w:rPr>
                <w:bCs/>
              </w:rPr>
              <w:lastRenderedPageBreak/>
              <w:t>обязательных</w:t>
            </w:r>
            <w:r w:rsidRPr="001C1C0F">
              <w:t xml:space="preserve"> </w:t>
            </w:r>
            <w:r w:rsidRPr="001C1C0F">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8"/>
            <w:bookmarkStart w:id="219" w:name="_Toc372014934"/>
            <w:bookmarkStart w:id="220" w:name="_Toc369024080"/>
            <w:bookmarkStart w:id="221" w:name="_Toc372014936"/>
            <w:bookmarkStart w:id="222" w:name="_Toc369024081"/>
            <w:bookmarkStart w:id="223" w:name="_Toc372014937"/>
            <w:bookmarkStart w:id="224" w:name="_Ref429053136"/>
            <w:bookmarkEnd w:id="218"/>
            <w:bookmarkEnd w:id="219"/>
            <w:bookmarkEnd w:id="220"/>
            <w:bookmarkEnd w:id="221"/>
            <w:bookmarkEnd w:id="222"/>
            <w:bookmarkEnd w:id="223"/>
          </w:p>
        </w:tc>
        <w:bookmarkEnd w:id="224"/>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5" w:name="_Toc369024082"/>
            <w:bookmarkStart w:id="226" w:name="_Toc372014938"/>
            <w:bookmarkStart w:id="227" w:name="_Toc395169939"/>
            <w:bookmarkStart w:id="228" w:name="_Toc398881907"/>
            <w:bookmarkStart w:id="229" w:name="и_4_14"/>
            <w:bookmarkStart w:id="230" w:name="_Ref429053526"/>
            <w:bookmarkStart w:id="231" w:name="_Ref429053580"/>
            <w:bookmarkStart w:id="232" w:name="_Ref429053606"/>
            <w:bookmarkStart w:id="233" w:name="_Ref429053632"/>
            <w:bookmarkEnd w:id="225"/>
            <w:bookmarkEnd w:id="226"/>
          </w:p>
        </w:tc>
        <w:bookmarkEnd w:id="227"/>
        <w:bookmarkEnd w:id="228"/>
        <w:bookmarkEnd w:id="229"/>
        <w:bookmarkEnd w:id="230"/>
        <w:bookmarkEnd w:id="231"/>
        <w:bookmarkEnd w:id="232"/>
        <w:bookmarkEnd w:id="233"/>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1C1C0F">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4" w:name="_Toc369024083"/>
            <w:bookmarkStart w:id="235" w:name="_Toc372014939"/>
            <w:bookmarkStart w:id="236" w:name="_Ref429053743"/>
            <w:bookmarkEnd w:id="234"/>
            <w:bookmarkEnd w:id="235"/>
          </w:p>
        </w:tc>
        <w:bookmarkEnd w:id="236"/>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shd w:val="clear" w:color="auto" w:fill="auto"/>
          </w:tcPr>
          <w:p w14:paraId="152CB212" w14:textId="7F59A26C" w:rsidR="00F4413F" w:rsidRPr="005E5BC2" w:rsidRDefault="001F3BC4" w:rsidP="001F1F39">
            <w:pPr>
              <w:keepNext/>
              <w:keepLines/>
              <w:jc w:val="both"/>
              <w:rPr>
                <w:color w:val="FF0000"/>
              </w:rPr>
            </w:pPr>
            <w:r w:rsidRPr="001C1C0F">
              <w:t xml:space="preserve">Путем перечисления денежных средств в размере </w:t>
            </w:r>
            <w:r w:rsidR="001F1F39">
              <w:t>329</w:t>
            </w:r>
            <w:r w:rsidR="001C1C0F" w:rsidRPr="001C1C0F">
              <w:t xml:space="preserve"> 000 </w:t>
            </w:r>
            <w:r w:rsidRPr="001C1C0F">
              <w:t>(</w:t>
            </w:r>
            <w:r w:rsidR="001F1F39">
              <w:t>триста двадцать девять тысяч</w:t>
            </w:r>
            <w:r w:rsidRPr="001C1C0F">
              <w:t>) рубл</w:t>
            </w:r>
            <w:r w:rsidR="00B70C3B" w:rsidRPr="001C1C0F">
              <w:t>ей</w:t>
            </w:r>
            <w:r w:rsidRPr="001C1C0F">
              <w:t xml:space="preserve"> </w:t>
            </w:r>
            <w:r w:rsidR="001C1C0F" w:rsidRPr="001C1C0F">
              <w:t>00</w:t>
            </w:r>
            <w:r w:rsidR="00E477E5" w:rsidRPr="001C1C0F">
              <w:t xml:space="preserve"> копе</w:t>
            </w:r>
            <w:r w:rsidR="00E03F61" w:rsidRPr="001C1C0F">
              <w:t>ек</w:t>
            </w:r>
            <w:r w:rsidRPr="001C1C0F">
              <w:t xml:space="preserve"> (НДС не облагается) на расчетный счет ЭТП </w:t>
            </w:r>
            <w:proofErr w:type="spellStart"/>
            <w:r w:rsidRPr="001C1C0F">
              <w:t>ГазНефтеторг.ру</w:t>
            </w:r>
            <w:proofErr w:type="spellEnd"/>
            <w:r w:rsidRPr="001C1C0F">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7" w:name="_Toc369024084"/>
            <w:bookmarkStart w:id="238" w:name="_Toc372014940"/>
            <w:bookmarkStart w:id="239" w:name="_Ref429053817"/>
            <w:bookmarkEnd w:id="237"/>
            <w:bookmarkEnd w:id="238"/>
          </w:p>
        </w:tc>
        <w:bookmarkEnd w:id="239"/>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0" w:name="_Toc369024085"/>
            <w:bookmarkStart w:id="241" w:name="_Toc372014941"/>
            <w:bookmarkStart w:id="242" w:name="_Ref429053871"/>
            <w:bookmarkEnd w:id="240"/>
            <w:bookmarkEnd w:id="241"/>
          </w:p>
        </w:tc>
        <w:bookmarkEnd w:id="242"/>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3" w:name="_Toc369024086"/>
            <w:bookmarkStart w:id="244" w:name="_Toc372014942"/>
            <w:bookmarkStart w:id="245" w:name="_Ref429053951"/>
            <w:bookmarkEnd w:id="243"/>
            <w:bookmarkEnd w:id="244"/>
          </w:p>
        </w:tc>
        <w:bookmarkEnd w:id="245"/>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6" w:name="_Toc369024087"/>
            <w:bookmarkStart w:id="247" w:name="_Toc372014943"/>
            <w:bookmarkStart w:id="248" w:name="_Ref429054009"/>
            <w:bookmarkEnd w:id="246"/>
            <w:bookmarkEnd w:id="247"/>
          </w:p>
        </w:tc>
        <w:bookmarkEnd w:id="248"/>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9" w:name="_Toc369024088"/>
            <w:bookmarkStart w:id="250" w:name="_Toc372014944"/>
            <w:bookmarkStart w:id="251" w:name="_Ref429054121"/>
            <w:bookmarkEnd w:id="249"/>
            <w:bookmarkEnd w:id="250"/>
          </w:p>
        </w:tc>
        <w:bookmarkEnd w:id="251"/>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74E87397" w14:textId="713D3377" w:rsidR="005F6C7B" w:rsidRDefault="005F7302" w:rsidP="0044531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1</w:t>
            </w:r>
            <w:r w:rsidR="006E11BE" w:rsidRPr="00661642">
              <w:rPr>
                <w:rFonts w:ascii="Times New Roman" w:hAnsi="Times New Roman"/>
                <w:b/>
                <w:sz w:val="20"/>
                <w:szCs w:val="20"/>
              </w:rPr>
              <w:t>.</w:t>
            </w:r>
            <w:r w:rsidR="006E11BE">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2D8EC0E7" w:rsidR="002212AA" w:rsidRPr="00AA107D" w:rsidRDefault="005F7302" w:rsidP="00445316">
            <w:pPr>
              <w:pStyle w:val="aff8"/>
              <w:widowControl w:val="0"/>
              <w:spacing w:after="0" w:line="240" w:lineRule="auto"/>
              <w:ind w:left="34"/>
              <w:jc w:val="both"/>
              <w:rPr>
                <w:rFonts w:ascii="Times New Roman" w:hAnsi="Times New Roman"/>
                <w:sz w:val="20"/>
                <w:szCs w:val="20"/>
              </w:rPr>
            </w:pPr>
            <w:r>
              <w:rPr>
                <w:rFonts w:ascii="Times New Roman" w:hAnsi="Times New Roman"/>
                <w:b/>
                <w:sz w:val="20"/>
                <w:szCs w:val="20"/>
              </w:rPr>
              <w:t>2</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p>
          <w:p w14:paraId="0D758A5B" w14:textId="77777777" w:rsidR="00EA2899" w:rsidRDefault="00EA2899" w:rsidP="00445316">
            <w:pPr>
              <w:widowControl w:val="0"/>
              <w:autoSpaceDE w:val="0"/>
              <w:autoSpaceDN w:val="0"/>
              <w:adjustRightInd w:val="0"/>
              <w:ind w:left="34"/>
              <w:jc w:val="both"/>
            </w:pPr>
          </w:p>
          <w:p w14:paraId="3374A444" w14:textId="6E689059" w:rsidR="00445DF8" w:rsidRDefault="005F7302" w:rsidP="007240E1">
            <w:pPr>
              <w:widowControl w:val="0"/>
              <w:autoSpaceDE w:val="0"/>
              <w:autoSpaceDN w:val="0"/>
              <w:adjustRightInd w:val="0"/>
              <w:ind w:left="34"/>
              <w:jc w:val="both"/>
              <w:rPr>
                <w:bCs/>
              </w:rPr>
            </w:pPr>
            <w:r>
              <w:rPr>
                <w:b/>
              </w:rPr>
              <w:t>3</w:t>
            </w:r>
            <w:r w:rsidR="00D26E6B" w:rsidRPr="00865A75">
              <w:rPr>
                <w:b/>
              </w:rPr>
              <w:t>.</w:t>
            </w:r>
            <w:r w:rsidR="00D26E6B" w:rsidRPr="00865A75">
              <w:t xml:space="preserve"> </w:t>
            </w:r>
            <w:r w:rsidR="00727D76" w:rsidRPr="00865A75">
              <w:rPr>
                <w:bCs/>
              </w:rPr>
              <w:t>Наличие выданн</w:t>
            </w:r>
            <w:r w:rsidR="00AA107D" w:rsidRPr="00865A75">
              <w:rPr>
                <w:bCs/>
              </w:rPr>
              <w:t>ого</w:t>
            </w:r>
            <w:r w:rsidR="00727D76" w:rsidRPr="00865A75">
              <w:rPr>
                <w:bCs/>
              </w:rPr>
              <w:t xml:space="preserve"> саморегулируем</w:t>
            </w:r>
            <w:r w:rsidR="00AA107D" w:rsidRPr="00865A75">
              <w:rPr>
                <w:bCs/>
              </w:rPr>
              <w:t>ой</w:t>
            </w:r>
            <w:r w:rsidR="00727D76" w:rsidRPr="00865A75">
              <w:rPr>
                <w:bCs/>
              </w:rPr>
              <w:t xml:space="preserve"> организаци</w:t>
            </w:r>
            <w:r w:rsidR="00AA107D" w:rsidRPr="00865A75">
              <w:rPr>
                <w:bCs/>
              </w:rPr>
              <w:t>ей</w:t>
            </w:r>
            <w:r w:rsidR="00727D76" w:rsidRPr="00865A75">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w:t>
            </w:r>
            <w:r w:rsidR="00445DF8" w:rsidRPr="00865A75">
              <w:rPr>
                <w:bCs/>
              </w:rPr>
              <w:t>действующего</w:t>
            </w:r>
            <w:r w:rsidR="00727D76" w:rsidRPr="00865A75">
              <w:rPr>
                <w:bCs/>
              </w:rPr>
              <w:t xml:space="preserve"> свидетельств</w:t>
            </w:r>
            <w:r w:rsidR="00AA107D" w:rsidRPr="00865A75">
              <w:rPr>
                <w:bCs/>
              </w:rPr>
              <w:t>а</w:t>
            </w:r>
            <w:r w:rsidR="00727D76" w:rsidRPr="00865A75">
              <w:rPr>
                <w:bCs/>
              </w:rPr>
              <w:t xml:space="preserve"> о допуске к определенным видам работ, которые оказывают влияние на безопасность объектов капитального строительств</w:t>
            </w:r>
            <w:r w:rsidR="00865A75" w:rsidRPr="00865A75">
              <w:rPr>
                <w:bCs/>
              </w:rPr>
              <w:t>а:</w:t>
            </w:r>
          </w:p>
          <w:p w14:paraId="0E9B287B" w14:textId="60B71329" w:rsidR="00D81882" w:rsidRDefault="00D81882" w:rsidP="00865A75">
            <w:pPr>
              <w:widowControl w:val="0"/>
              <w:contextualSpacing/>
              <w:rPr>
                <w:bCs/>
              </w:rPr>
            </w:pPr>
            <w:r>
              <w:rPr>
                <w:bCs/>
              </w:rPr>
              <w:t xml:space="preserve">1. </w:t>
            </w:r>
            <w:r w:rsidRPr="00D81882">
              <w:rPr>
                <w:bCs/>
              </w:rPr>
              <w:t>Работы по подготовке схемы планировочной</w:t>
            </w:r>
            <w:r>
              <w:rPr>
                <w:bCs/>
              </w:rPr>
              <w:t xml:space="preserve"> организации земельного участка.</w:t>
            </w:r>
          </w:p>
          <w:p w14:paraId="60890D6A" w14:textId="77777777" w:rsidR="00865A75" w:rsidRPr="00865A75" w:rsidRDefault="00865A75" w:rsidP="00865A75">
            <w:pPr>
              <w:widowControl w:val="0"/>
              <w:contextualSpacing/>
              <w:rPr>
                <w:bCs/>
              </w:rPr>
            </w:pPr>
            <w:r w:rsidRPr="00865A75">
              <w:rPr>
                <w:bCs/>
              </w:rPr>
              <w:t>1.1. Работы по подготовке генерального плана земельного участка:</w:t>
            </w:r>
          </w:p>
          <w:p w14:paraId="04D49665" w14:textId="77777777" w:rsidR="00865A75" w:rsidRPr="00865A75" w:rsidRDefault="00865A75" w:rsidP="00865A75">
            <w:pPr>
              <w:widowControl w:val="0"/>
              <w:contextualSpacing/>
              <w:rPr>
                <w:bCs/>
              </w:rPr>
            </w:pPr>
            <w:r w:rsidRPr="00865A75">
              <w:rPr>
                <w:bCs/>
              </w:rPr>
              <w:t>1.2. Работы по подготовке схемы планировочной организации трассы линейного объекта</w:t>
            </w:r>
          </w:p>
          <w:p w14:paraId="6A9A4FF8" w14:textId="77777777" w:rsidR="00865A75" w:rsidRPr="00865A75" w:rsidRDefault="00865A75" w:rsidP="00865A75">
            <w:pPr>
              <w:widowControl w:val="0"/>
              <w:contextualSpacing/>
              <w:rPr>
                <w:bCs/>
              </w:rPr>
            </w:pPr>
            <w:r w:rsidRPr="00865A75">
              <w:rPr>
                <w:bCs/>
              </w:rPr>
              <w:t>1.3. Работы по подготовке схемы планировочной организации полосы отвода линейного сооружения</w:t>
            </w:r>
          </w:p>
          <w:p w14:paraId="3CFACE89" w14:textId="77777777" w:rsidR="00865A75" w:rsidRPr="00865A75" w:rsidRDefault="00865A75" w:rsidP="00865A75">
            <w:pPr>
              <w:widowControl w:val="0"/>
              <w:contextualSpacing/>
              <w:rPr>
                <w:bCs/>
              </w:rPr>
            </w:pPr>
            <w:r w:rsidRPr="00865A75">
              <w:rPr>
                <w:bCs/>
              </w:rPr>
              <w:t>2. Работы по подготовке архитектурных решений</w:t>
            </w:r>
          </w:p>
          <w:p w14:paraId="7CD237C1" w14:textId="77777777" w:rsidR="00865A75" w:rsidRPr="00865A75" w:rsidRDefault="00865A75" w:rsidP="00865A75">
            <w:pPr>
              <w:widowControl w:val="0"/>
              <w:contextualSpacing/>
              <w:rPr>
                <w:bCs/>
              </w:rPr>
            </w:pPr>
            <w:r w:rsidRPr="00865A75">
              <w:rPr>
                <w:bCs/>
              </w:rPr>
              <w:t>3. Работы по подготовке конструктивных решений</w:t>
            </w:r>
          </w:p>
          <w:p w14:paraId="493A71CD" w14:textId="0ED7388E" w:rsidR="00D81882" w:rsidRDefault="00D81882" w:rsidP="00865A75">
            <w:pPr>
              <w:widowControl w:val="0"/>
              <w:contextualSpacing/>
              <w:rPr>
                <w:bCs/>
              </w:rPr>
            </w:pPr>
            <w:r>
              <w:rPr>
                <w:bCs/>
              </w:rPr>
              <w:t xml:space="preserve">4. </w:t>
            </w:r>
            <w:r w:rsidR="00466C01" w:rsidRPr="00466C01">
              <w:rPr>
                <w:bCs/>
              </w:rPr>
              <w:t xml:space="preserve">Работы по подготовке сведений о внутреннем инженерном оборудовании, внутренних сетях инженерно-технического обеспечения, о перечне инженерно-технических мероприятий: </w:t>
            </w:r>
            <w:r>
              <w:rPr>
                <w:bCs/>
              </w:rPr>
              <w:t>….</w:t>
            </w:r>
          </w:p>
          <w:p w14:paraId="27B1ED16" w14:textId="77777777" w:rsidR="00865A75" w:rsidRPr="00865A75" w:rsidRDefault="00865A75" w:rsidP="00865A75">
            <w:pPr>
              <w:widowControl w:val="0"/>
              <w:contextualSpacing/>
              <w:rPr>
                <w:bCs/>
              </w:rPr>
            </w:pPr>
            <w:r w:rsidRPr="00865A75">
              <w:rPr>
                <w:bCs/>
              </w:rPr>
              <w:t xml:space="preserve">4.1. Работы по подготовке проектов внутренних инженерных систем отопления, вентиляции, кондиционирования, </w:t>
            </w:r>
            <w:proofErr w:type="spellStart"/>
            <w:r w:rsidRPr="00865A75">
              <w:rPr>
                <w:bCs/>
              </w:rPr>
              <w:t>противодымной</w:t>
            </w:r>
            <w:proofErr w:type="spellEnd"/>
            <w:r w:rsidRPr="00865A75">
              <w:rPr>
                <w:bCs/>
              </w:rPr>
              <w:t xml:space="preserve"> вентиляции, теплоснабжения и холодоснабжения</w:t>
            </w:r>
          </w:p>
          <w:p w14:paraId="2CB91042" w14:textId="77777777" w:rsidR="001F1F39" w:rsidRDefault="00D81882" w:rsidP="00865A75">
            <w:pPr>
              <w:widowControl w:val="0"/>
              <w:contextualSpacing/>
              <w:rPr>
                <w:bCs/>
              </w:rPr>
            </w:pPr>
            <w:r>
              <w:rPr>
                <w:bCs/>
              </w:rPr>
              <w:t xml:space="preserve">5. </w:t>
            </w:r>
            <w:r w:rsidR="00466C01" w:rsidRPr="00466C01">
              <w:rPr>
                <w:bCs/>
              </w:rPr>
              <w:t>Работы по подготовке сведений о наружных сетях инженерно-</w:t>
            </w:r>
            <w:r w:rsidR="00466C01" w:rsidRPr="00466C01">
              <w:rPr>
                <w:bCs/>
              </w:rPr>
              <w:lastRenderedPageBreak/>
              <w:t xml:space="preserve">технического обеспечения, о перечне инженерно-технических мероприятий </w:t>
            </w:r>
          </w:p>
          <w:p w14:paraId="6FE13623" w14:textId="52B173BD" w:rsidR="00865A75" w:rsidRPr="00865A75" w:rsidRDefault="00865A75" w:rsidP="00865A75">
            <w:pPr>
              <w:widowControl w:val="0"/>
              <w:contextualSpacing/>
              <w:rPr>
                <w:bCs/>
              </w:rPr>
            </w:pPr>
            <w:r w:rsidRPr="00865A75">
              <w:rPr>
                <w:bCs/>
              </w:rPr>
              <w:t>5.1. Работы по подготовке проектов наружных сетей теплоснабжения и их сооружений</w:t>
            </w:r>
          </w:p>
          <w:p w14:paraId="2DE6D20E" w14:textId="77777777" w:rsidR="00865A75" w:rsidRPr="00865A75" w:rsidRDefault="00865A75" w:rsidP="00865A75">
            <w:pPr>
              <w:widowControl w:val="0"/>
              <w:contextualSpacing/>
              <w:rPr>
                <w:bCs/>
              </w:rPr>
            </w:pPr>
            <w:r w:rsidRPr="00865A75">
              <w:rPr>
                <w:bCs/>
              </w:rPr>
              <w:t>6. Работы по подготовке технологических решений:</w:t>
            </w:r>
          </w:p>
          <w:p w14:paraId="0B1527CC" w14:textId="77777777" w:rsidR="00865A75" w:rsidRPr="00865A75" w:rsidRDefault="00865A75" w:rsidP="00865A75">
            <w:pPr>
              <w:widowControl w:val="0"/>
              <w:contextualSpacing/>
              <w:rPr>
                <w:bCs/>
              </w:rPr>
            </w:pPr>
            <w:r w:rsidRPr="00865A75">
              <w:rPr>
                <w:bCs/>
              </w:rPr>
              <w:t>6.1. Работы по подготовке технологических решений жилых зданий и их комплексов</w:t>
            </w:r>
          </w:p>
          <w:p w14:paraId="45A4863D" w14:textId="77777777" w:rsidR="00865A75" w:rsidRPr="00865A75" w:rsidRDefault="00865A75" w:rsidP="00865A75">
            <w:pPr>
              <w:widowControl w:val="0"/>
              <w:contextualSpacing/>
              <w:rPr>
                <w:bCs/>
              </w:rPr>
            </w:pPr>
            <w:r w:rsidRPr="00865A75">
              <w:rPr>
                <w:bCs/>
              </w:rPr>
              <w:t>6.2. Работы по подготовке технологических решений общественных зданий и сооружений и их комплексов</w:t>
            </w:r>
          </w:p>
          <w:p w14:paraId="53BEB6CA" w14:textId="77777777" w:rsidR="00865A75" w:rsidRPr="00865A75" w:rsidRDefault="00865A75" w:rsidP="00865A75">
            <w:pPr>
              <w:widowControl w:val="0"/>
              <w:contextualSpacing/>
              <w:rPr>
                <w:bCs/>
              </w:rPr>
            </w:pPr>
            <w:r w:rsidRPr="00865A75">
              <w:rPr>
                <w:bCs/>
              </w:rPr>
              <w:t>6.3. Работы по подготовке технологических решений производственных зданий и сооружений и их комплексов</w:t>
            </w:r>
          </w:p>
          <w:p w14:paraId="56773B0C" w14:textId="77777777" w:rsidR="00865A75" w:rsidRPr="00865A75" w:rsidRDefault="00865A75" w:rsidP="00865A75">
            <w:pPr>
              <w:widowControl w:val="0"/>
              <w:contextualSpacing/>
              <w:rPr>
                <w:bCs/>
              </w:rPr>
            </w:pPr>
            <w:r w:rsidRPr="00865A75">
              <w:rPr>
                <w:bCs/>
              </w:rPr>
              <w:t>9. Работы по подготовке проектов мероприятий по охране окружающей среды</w:t>
            </w:r>
          </w:p>
          <w:p w14:paraId="37212921" w14:textId="77777777" w:rsidR="00865A75" w:rsidRPr="00865A75" w:rsidRDefault="00865A75" w:rsidP="00865A75">
            <w:pPr>
              <w:widowControl w:val="0"/>
              <w:contextualSpacing/>
              <w:rPr>
                <w:bCs/>
              </w:rPr>
            </w:pPr>
            <w:r w:rsidRPr="00865A75">
              <w:rPr>
                <w:bCs/>
              </w:rPr>
              <w:t>10. Работы по подготовке проектов мероприятий по обеспечению пожарной безопасности</w:t>
            </w:r>
          </w:p>
          <w:p w14:paraId="6078A33B" w14:textId="0E33B4CD" w:rsidR="00865A75" w:rsidRDefault="00865A75" w:rsidP="00865A75">
            <w:pPr>
              <w:widowControl w:val="0"/>
              <w:autoSpaceDE w:val="0"/>
              <w:autoSpaceDN w:val="0"/>
              <w:adjustRightInd w:val="0"/>
              <w:ind w:left="34"/>
              <w:jc w:val="both"/>
              <w:rPr>
                <w:bCs/>
              </w:rPr>
            </w:pPr>
            <w:r w:rsidRPr="00865A75">
              <w:rPr>
                <w:bCs/>
              </w:rPr>
              <w:t>12. Работы по обследованию строительных конструкций зданий и сооружений</w:t>
            </w:r>
          </w:p>
          <w:p w14:paraId="12D099E9" w14:textId="59C6523F" w:rsidR="00D81882" w:rsidRPr="00865A75" w:rsidRDefault="00D81882" w:rsidP="00865A75">
            <w:pPr>
              <w:widowControl w:val="0"/>
              <w:autoSpaceDE w:val="0"/>
              <w:autoSpaceDN w:val="0"/>
              <w:adjustRightInd w:val="0"/>
              <w:ind w:left="34"/>
              <w:jc w:val="both"/>
              <w:rPr>
                <w:bCs/>
              </w:rPr>
            </w:pPr>
            <w:r>
              <w:rPr>
                <w:bCs/>
              </w:rPr>
              <w:t xml:space="preserve">13. </w:t>
            </w:r>
            <w:r w:rsidR="00466C01" w:rsidRPr="00466C01">
              <w:rPr>
                <w:bCs/>
              </w:rPr>
              <w:t>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14:paraId="0B488A36" w14:textId="77777777" w:rsidR="00664BEB" w:rsidRDefault="00664BEB" w:rsidP="00E477E5">
            <w:pPr>
              <w:widowControl w:val="0"/>
              <w:tabs>
                <w:tab w:val="left" w:pos="1397"/>
              </w:tabs>
              <w:autoSpaceDE w:val="0"/>
              <w:autoSpaceDN w:val="0"/>
              <w:adjustRightInd w:val="0"/>
              <w:ind w:left="34"/>
              <w:jc w:val="both"/>
            </w:pPr>
          </w:p>
          <w:p w14:paraId="1CCE8704" w14:textId="7D378B64" w:rsidR="00AB406E" w:rsidRPr="00865A75" w:rsidRDefault="005F7302" w:rsidP="00AB406E">
            <w:pPr>
              <w:widowControl w:val="0"/>
              <w:tabs>
                <w:tab w:val="left" w:pos="465"/>
              </w:tabs>
              <w:contextualSpacing/>
              <w:jc w:val="both"/>
              <w:rPr>
                <w:bCs/>
              </w:rPr>
            </w:pPr>
            <w:r>
              <w:rPr>
                <w:bCs/>
              </w:rPr>
              <w:t>4</w:t>
            </w:r>
            <w:r w:rsidR="00FB3E54" w:rsidRPr="00865A75">
              <w:rPr>
                <w:bCs/>
              </w:rPr>
              <w:t xml:space="preserve">. </w:t>
            </w:r>
            <w:r w:rsidR="006E11BE" w:rsidRPr="00865A75">
              <w:rPr>
                <w:bCs/>
              </w:rPr>
              <w:t>Наличие сотрудников для</w:t>
            </w:r>
            <w:r w:rsidR="00AB406E" w:rsidRPr="00865A75">
              <w:rPr>
                <w:bCs/>
              </w:rPr>
              <w:t xml:space="preserve"> выполнения работ</w:t>
            </w:r>
            <w:r w:rsidR="003E2154" w:rsidRPr="00865A75">
              <w:rPr>
                <w:bCs/>
              </w:rPr>
              <w:t xml:space="preserve"> не менее </w:t>
            </w:r>
            <w:r w:rsidR="001F1F39">
              <w:rPr>
                <w:bCs/>
              </w:rPr>
              <w:t>6</w:t>
            </w:r>
            <w:r w:rsidR="006E11BE" w:rsidRPr="00865A75">
              <w:rPr>
                <w:bCs/>
              </w:rPr>
              <w:t xml:space="preserve"> чел., а именно</w:t>
            </w:r>
            <w:r w:rsidR="00AB406E" w:rsidRPr="00865A75">
              <w:rPr>
                <w:bCs/>
              </w:rPr>
              <w:t>:</w:t>
            </w:r>
          </w:p>
          <w:p w14:paraId="38FBCD94" w14:textId="3A67C99A" w:rsidR="00865A75" w:rsidRPr="00865A75" w:rsidRDefault="00865A75" w:rsidP="00865A75">
            <w:pPr>
              <w:pStyle w:val="aff8"/>
              <w:widowControl w:val="0"/>
              <w:ind w:left="34"/>
              <w:jc w:val="both"/>
              <w:rPr>
                <w:rFonts w:ascii="Times New Roman" w:eastAsia="Times New Roman" w:hAnsi="Times New Roman"/>
                <w:bCs/>
                <w:sz w:val="20"/>
                <w:szCs w:val="20"/>
                <w:lang w:eastAsia="ru-RU"/>
              </w:rPr>
            </w:pPr>
            <w:r w:rsidRPr="00865A75">
              <w:rPr>
                <w:rFonts w:ascii="Times New Roman" w:eastAsia="Times New Roman" w:hAnsi="Times New Roman"/>
                <w:bCs/>
                <w:sz w:val="20"/>
                <w:szCs w:val="20"/>
                <w:lang w:eastAsia="ru-RU"/>
              </w:rPr>
              <w:t>5.</w:t>
            </w:r>
            <w:r w:rsidR="00D81882">
              <w:rPr>
                <w:rFonts w:ascii="Times New Roman" w:eastAsia="Times New Roman" w:hAnsi="Times New Roman"/>
                <w:bCs/>
                <w:sz w:val="20"/>
                <w:szCs w:val="20"/>
                <w:lang w:eastAsia="ru-RU"/>
              </w:rPr>
              <w:t>1</w:t>
            </w:r>
            <w:r w:rsidRPr="00865A75">
              <w:rPr>
                <w:rFonts w:ascii="Times New Roman" w:eastAsia="Times New Roman" w:hAnsi="Times New Roman"/>
                <w:bCs/>
                <w:sz w:val="20"/>
                <w:szCs w:val="20"/>
                <w:lang w:eastAsia="ru-RU"/>
              </w:rPr>
              <w:t>. главный инженер проекта – не менее 1 чел</w:t>
            </w:r>
            <w:r w:rsidR="00D81882">
              <w:rPr>
                <w:rFonts w:ascii="Times New Roman" w:eastAsia="Times New Roman" w:hAnsi="Times New Roman"/>
                <w:bCs/>
                <w:sz w:val="20"/>
                <w:szCs w:val="20"/>
                <w:lang w:eastAsia="ru-RU"/>
              </w:rPr>
              <w:t>.</w:t>
            </w:r>
            <w:r w:rsidRPr="00865A75">
              <w:rPr>
                <w:rFonts w:ascii="Times New Roman" w:eastAsia="Times New Roman" w:hAnsi="Times New Roman"/>
                <w:bCs/>
                <w:sz w:val="20"/>
                <w:szCs w:val="20"/>
                <w:lang w:eastAsia="ru-RU"/>
              </w:rPr>
              <w:t>;</w:t>
            </w:r>
          </w:p>
          <w:p w14:paraId="2F0A68B4" w14:textId="55CADFA5" w:rsidR="00865A75" w:rsidRPr="00865A75" w:rsidRDefault="00865A75" w:rsidP="00865A75">
            <w:pPr>
              <w:pStyle w:val="aff8"/>
              <w:widowControl w:val="0"/>
              <w:ind w:left="34"/>
              <w:jc w:val="both"/>
              <w:rPr>
                <w:rFonts w:ascii="Times New Roman" w:eastAsia="Times New Roman" w:hAnsi="Times New Roman"/>
                <w:bCs/>
                <w:sz w:val="20"/>
                <w:szCs w:val="20"/>
                <w:lang w:eastAsia="ru-RU"/>
              </w:rPr>
            </w:pPr>
            <w:r w:rsidRPr="00865A75">
              <w:rPr>
                <w:rFonts w:ascii="Times New Roman" w:eastAsia="Times New Roman" w:hAnsi="Times New Roman"/>
                <w:bCs/>
                <w:sz w:val="20"/>
                <w:szCs w:val="20"/>
                <w:lang w:eastAsia="ru-RU"/>
              </w:rPr>
              <w:t>5.</w:t>
            </w:r>
            <w:r w:rsidR="00D81882">
              <w:rPr>
                <w:rFonts w:ascii="Times New Roman" w:eastAsia="Times New Roman" w:hAnsi="Times New Roman"/>
                <w:bCs/>
                <w:sz w:val="20"/>
                <w:szCs w:val="20"/>
                <w:lang w:eastAsia="ru-RU"/>
              </w:rPr>
              <w:t>2</w:t>
            </w:r>
            <w:r w:rsidRPr="00865A75">
              <w:rPr>
                <w:rFonts w:ascii="Times New Roman" w:eastAsia="Times New Roman" w:hAnsi="Times New Roman"/>
                <w:bCs/>
                <w:sz w:val="20"/>
                <w:szCs w:val="20"/>
                <w:lang w:eastAsia="ru-RU"/>
              </w:rPr>
              <w:t>. инженер</w:t>
            </w:r>
            <w:r w:rsidR="00D81882">
              <w:rPr>
                <w:rFonts w:ascii="Times New Roman" w:eastAsia="Times New Roman" w:hAnsi="Times New Roman"/>
                <w:bCs/>
                <w:sz w:val="20"/>
                <w:szCs w:val="20"/>
                <w:lang w:eastAsia="ru-RU"/>
              </w:rPr>
              <w:t xml:space="preserve">-проектировщик </w:t>
            </w:r>
            <w:r w:rsidRPr="00865A75">
              <w:rPr>
                <w:rFonts w:ascii="Times New Roman" w:eastAsia="Times New Roman" w:hAnsi="Times New Roman"/>
                <w:bCs/>
                <w:sz w:val="20"/>
                <w:szCs w:val="20"/>
                <w:lang w:eastAsia="ru-RU"/>
              </w:rPr>
              <w:t xml:space="preserve">– не менее </w:t>
            </w:r>
            <w:r w:rsidR="00D81882">
              <w:rPr>
                <w:rFonts w:ascii="Times New Roman" w:eastAsia="Times New Roman" w:hAnsi="Times New Roman"/>
                <w:bCs/>
                <w:sz w:val="20"/>
                <w:szCs w:val="20"/>
                <w:lang w:eastAsia="ru-RU"/>
              </w:rPr>
              <w:t>3</w:t>
            </w:r>
            <w:r w:rsidRPr="00865A75">
              <w:rPr>
                <w:rFonts w:ascii="Times New Roman" w:eastAsia="Times New Roman" w:hAnsi="Times New Roman"/>
                <w:bCs/>
                <w:sz w:val="20"/>
                <w:szCs w:val="20"/>
                <w:lang w:eastAsia="ru-RU"/>
              </w:rPr>
              <w:t xml:space="preserve"> чел;</w:t>
            </w:r>
          </w:p>
          <w:p w14:paraId="5CDDEA7C" w14:textId="12CD27EA" w:rsidR="00865A75" w:rsidRPr="00865A75" w:rsidRDefault="00865A75">
            <w:pPr>
              <w:pStyle w:val="aff8"/>
              <w:widowControl w:val="0"/>
              <w:ind w:left="34"/>
              <w:jc w:val="both"/>
            </w:pPr>
            <w:r w:rsidRPr="00865A75">
              <w:rPr>
                <w:rFonts w:ascii="Times New Roman" w:eastAsia="Times New Roman" w:hAnsi="Times New Roman"/>
                <w:bCs/>
                <w:sz w:val="20"/>
                <w:szCs w:val="20"/>
                <w:lang w:eastAsia="ru-RU"/>
              </w:rPr>
              <w:t>5.</w:t>
            </w:r>
            <w:r w:rsidR="00D81882">
              <w:rPr>
                <w:rFonts w:ascii="Times New Roman" w:eastAsia="Times New Roman" w:hAnsi="Times New Roman"/>
                <w:bCs/>
                <w:sz w:val="20"/>
                <w:szCs w:val="20"/>
                <w:lang w:eastAsia="ru-RU"/>
              </w:rPr>
              <w:t>3</w:t>
            </w:r>
            <w:r w:rsidRPr="00865A75">
              <w:rPr>
                <w:rFonts w:ascii="Times New Roman" w:eastAsia="Times New Roman" w:hAnsi="Times New Roman"/>
                <w:bCs/>
                <w:sz w:val="20"/>
                <w:szCs w:val="20"/>
                <w:lang w:eastAsia="ru-RU"/>
              </w:rPr>
              <w:t>. инженер-сметчик – не менее 1 чел</w:t>
            </w:r>
            <w:r w:rsidR="00D81882">
              <w:rPr>
                <w:rFonts w:ascii="Times New Roman" w:eastAsia="Times New Roman" w:hAnsi="Times New Roman"/>
                <w:bCs/>
                <w:sz w:val="20"/>
                <w:szCs w:val="20"/>
                <w:lang w:eastAsia="ru-RU"/>
              </w:rPr>
              <w:t>.</w:t>
            </w:r>
          </w:p>
          <w:p w14:paraId="2D737959" w14:textId="058AFB99" w:rsidR="00865A75" w:rsidRPr="001F1F39" w:rsidRDefault="001F1F39" w:rsidP="00865A75">
            <w:pPr>
              <w:pStyle w:val="aff8"/>
              <w:widowControl w:val="0"/>
              <w:ind w:left="34"/>
              <w:jc w:val="both"/>
              <w:rPr>
                <w:rFonts w:ascii="Times New Roman" w:eastAsia="Times New Roman" w:hAnsi="Times New Roman"/>
                <w:color w:val="000000"/>
                <w:sz w:val="20"/>
                <w:szCs w:val="20"/>
                <w:lang w:eastAsia="ru-RU"/>
              </w:rPr>
            </w:pPr>
            <w:r w:rsidRPr="001F1F39">
              <w:rPr>
                <w:rFonts w:ascii="Times New Roman" w:eastAsia="Times New Roman" w:hAnsi="Times New Roman"/>
                <w:color w:val="000000"/>
                <w:sz w:val="20"/>
                <w:szCs w:val="20"/>
                <w:lang w:eastAsia="ru-RU"/>
              </w:rPr>
              <w:t>5.4</w:t>
            </w:r>
            <w:r>
              <w:rPr>
                <w:rFonts w:ascii="Times New Roman" w:eastAsia="Times New Roman" w:hAnsi="Times New Roman"/>
                <w:color w:val="000000"/>
                <w:sz w:val="20"/>
                <w:szCs w:val="20"/>
                <w:lang w:eastAsia="ru-RU"/>
              </w:rPr>
              <w:t xml:space="preserve">  </w:t>
            </w:r>
            <w:r w:rsidRPr="001F1F39">
              <w:rPr>
                <w:rFonts w:ascii="Times New Roman" w:eastAsia="Times New Roman" w:hAnsi="Times New Roman"/>
                <w:color w:val="000000"/>
                <w:sz w:val="20"/>
                <w:szCs w:val="20"/>
                <w:lang w:eastAsia="ru-RU"/>
              </w:rPr>
              <w:t>инженер-</w:t>
            </w:r>
            <w:r>
              <w:rPr>
                <w:rFonts w:ascii="Times New Roman" w:eastAsia="Times New Roman" w:hAnsi="Times New Roman"/>
                <w:color w:val="000000"/>
                <w:sz w:val="20"/>
                <w:szCs w:val="20"/>
                <w:lang w:eastAsia="ru-RU"/>
              </w:rPr>
              <w:t xml:space="preserve">эколог </w:t>
            </w:r>
            <w:r w:rsidRPr="001F1F39">
              <w:rPr>
                <w:rFonts w:ascii="Times New Roman" w:eastAsia="Times New Roman" w:hAnsi="Times New Roman"/>
                <w:color w:val="000000"/>
                <w:sz w:val="20"/>
                <w:szCs w:val="20"/>
                <w:lang w:eastAsia="ru-RU"/>
              </w:rPr>
              <w:t>– не менее 1 чел.</w:t>
            </w:r>
          </w:p>
          <w:p w14:paraId="5F5C63D8" w14:textId="1DEC490D" w:rsidR="00445DF8" w:rsidRPr="00EA2899" w:rsidRDefault="005F7302"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5</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5AEA867" w14:textId="77777777" w:rsidR="005F7302" w:rsidRPr="00746A95" w:rsidRDefault="005F7302">
            <w:pPr>
              <w:pStyle w:val="aff8"/>
              <w:widowControl w:val="0"/>
              <w:ind w:left="34"/>
              <w:jc w:val="both"/>
              <w:rPr>
                <w:rFonts w:ascii="Times New Roman" w:hAnsi="Times New Roman"/>
                <w:sz w:val="20"/>
                <w:szCs w:val="20"/>
              </w:rPr>
            </w:pPr>
          </w:p>
          <w:p w14:paraId="00D359E8" w14:textId="0CA52C7D" w:rsidR="00445DF8" w:rsidRPr="005F7302" w:rsidRDefault="005F7302" w:rsidP="007240E1">
            <w:pPr>
              <w:pStyle w:val="aff8"/>
              <w:widowControl w:val="0"/>
              <w:ind w:left="34"/>
              <w:jc w:val="both"/>
              <w:rPr>
                <w:rFonts w:ascii="Times New Roman" w:hAnsi="Times New Roman"/>
                <w:bCs/>
                <w:i/>
                <w:sz w:val="20"/>
                <w:szCs w:val="20"/>
              </w:rPr>
            </w:pPr>
            <w:r w:rsidRPr="005F7302">
              <w:rPr>
                <w:rFonts w:ascii="Times New Roman" w:hAnsi="Times New Roman"/>
                <w:bCs/>
                <w:i/>
                <w:sz w:val="20"/>
                <w:szCs w:val="20"/>
              </w:rPr>
              <w:t>* 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sidR="00A25480">
              <w:rPr>
                <w:rFonts w:ascii="Times New Roman" w:hAnsi="Times New Roman"/>
                <w:bCs/>
                <w:i/>
                <w:sz w:val="20"/>
                <w:szCs w:val="20"/>
              </w:rPr>
              <w:t xml:space="preserve"> и/или тепловых вводов</w:t>
            </w:r>
            <w:r w:rsidRPr="005F7302">
              <w:rPr>
                <w:rFonts w:ascii="Times New Roman" w:hAnsi="Times New Roman"/>
                <w:bCs/>
                <w:i/>
                <w:sz w:val="20"/>
                <w:szCs w:val="20"/>
              </w:rPr>
              <w:t>.</w:t>
            </w:r>
          </w:p>
        </w:tc>
      </w:tr>
      <w:tr w:rsidR="002212AA" w:rsidRPr="00AA107D" w14:paraId="19215837" w14:textId="77777777" w:rsidTr="00225016">
        <w:trPr>
          <w:trHeight w:val="1963"/>
        </w:trPr>
        <w:tc>
          <w:tcPr>
            <w:tcW w:w="664" w:type="dxa"/>
            <w:vAlign w:val="center"/>
          </w:tcPr>
          <w:p w14:paraId="1AEEF4B7" w14:textId="77777777"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2" w:name="_Ref429054231"/>
          </w:p>
        </w:tc>
        <w:bookmarkEnd w:id="252"/>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0B3CC75E" w14:textId="4430E95C" w:rsidR="003B52B2" w:rsidRPr="00865A75" w:rsidRDefault="00A25480" w:rsidP="009F0D3C">
            <w:pPr>
              <w:widowControl w:val="0"/>
              <w:tabs>
                <w:tab w:val="num" w:pos="1452"/>
              </w:tabs>
              <w:jc w:val="both"/>
            </w:pPr>
            <w:r>
              <w:t>1</w:t>
            </w:r>
            <w:r w:rsidR="00DA0073" w:rsidRPr="00865A75">
              <w:t xml:space="preserve">. </w:t>
            </w:r>
            <w:r w:rsidR="003B52B2" w:rsidRPr="00865A75">
              <w:t>Сведения о субподрядчиках (Форма 9);</w:t>
            </w:r>
          </w:p>
          <w:p w14:paraId="35B90CAF" w14:textId="237557A0" w:rsidR="003B52B2" w:rsidRPr="00865A75" w:rsidRDefault="00A25480" w:rsidP="009F0D3C">
            <w:pPr>
              <w:widowControl w:val="0"/>
              <w:tabs>
                <w:tab w:val="num" w:pos="1452"/>
              </w:tabs>
              <w:jc w:val="both"/>
            </w:pPr>
            <w:r>
              <w:t>2</w:t>
            </w:r>
            <w:r w:rsidR="00D3124B" w:rsidRPr="00865A75">
              <w:t xml:space="preserve">. </w:t>
            </w:r>
            <w:r w:rsidR="00EC2392" w:rsidRPr="00865A75">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17285D82" w14:textId="67AF497F" w:rsidR="003B52B2" w:rsidRPr="00865A75" w:rsidRDefault="00A25480" w:rsidP="009F0D3C">
            <w:pPr>
              <w:widowControl w:val="0"/>
              <w:tabs>
                <w:tab w:val="num" w:pos="1452"/>
              </w:tabs>
              <w:jc w:val="both"/>
            </w:pPr>
            <w:r>
              <w:t>3</w:t>
            </w:r>
            <w:r w:rsidR="007647E8" w:rsidRPr="00865A75">
              <w:t>.</w:t>
            </w:r>
            <w:r w:rsidR="00D3124B" w:rsidRPr="00865A75">
              <w:t xml:space="preserve"> </w:t>
            </w:r>
            <w:r w:rsidR="00044F85" w:rsidRPr="00865A75">
              <w:t>Копия свидетельства СРО;</w:t>
            </w:r>
          </w:p>
          <w:p w14:paraId="02980618" w14:textId="4AA38C11" w:rsidR="00445DF8" w:rsidRPr="00865A75" w:rsidRDefault="00A25480" w:rsidP="009F0D3C">
            <w:pPr>
              <w:widowControl w:val="0"/>
              <w:tabs>
                <w:tab w:val="num" w:pos="1452"/>
              </w:tabs>
              <w:jc w:val="both"/>
            </w:pPr>
            <w:r>
              <w:t>4</w:t>
            </w:r>
            <w:r w:rsidR="00FB3E54" w:rsidRPr="00865A75">
              <w:t>. Копии штатного расписания, трудовых книжек</w:t>
            </w:r>
            <w:r w:rsidR="00DA0073" w:rsidRPr="00865A75">
              <w:t xml:space="preserve"> или договоров найма</w:t>
            </w:r>
            <w:r w:rsidR="00445DF8" w:rsidRPr="00865A75">
              <w:t>, копии документов о</w:t>
            </w:r>
            <w:r w:rsidR="00DA0073" w:rsidRPr="00865A75">
              <w:t xml:space="preserve"> высшем</w:t>
            </w:r>
            <w:r w:rsidR="00445DF8" w:rsidRPr="00865A75">
              <w:t xml:space="preserve"> профессиональном образовании</w:t>
            </w:r>
            <w:r w:rsidR="00DA0073" w:rsidRPr="00865A75">
              <w:t>, копии свидетельств (аттестатов) о повышении квалификации</w:t>
            </w:r>
            <w:r w:rsidR="00445DF8" w:rsidRPr="00865A75">
              <w:t>.</w:t>
            </w:r>
          </w:p>
          <w:p w14:paraId="1D2E6D3C" w14:textId="7F413679" w:rsidR="00D3124B" w:rsidRPr="00445DF8" w:rsidRDefault="00A25480">
            <w:pPr>
              <w:widowControl w:val="0"/>
              <w:tabs>
                <w:tab w:val="num" w:pos="1452"/>
              </w:tabs>
              <w:jc w:val="both"/>
            </w:pPr>
            <w:r>
              <w:t>5</w:t>
            </w:r>
            <w:r w:rsidR="00D3124B" w:rsidRPr="00865A75">
              <w:t>. Копии договоров и актов выполненных работ</w:t>
            </w:r>
            <w:r w:rsidR="00273B4D" w:rsidRPr="00865A75">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510"/>
          </w:p>
        </w:tc>
        <w:bookmarkEnd w:id="253"/>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627C02B0" w14:textId="77777777" w:rsidR="00CF3833" w:rsidRPr="005E5BC2" w:rsidRDefault="00ED3FDD">
            <w:pPr>
              <w:keepNext/>
              <w:keepLines/>
              <w:jc w:val="both"/>
            </w:pPr>
            <w:r w:rsidRPr="00AA107D">
              <w:t>1.</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A749C2" w:rsidRPr="00AA107D">
              <w:t>,</w:t>
            </w:r>
            <w:r w:rsidR="00CF3833" w:rsidRPr="00AA107D">
              <w:t xml:space="preserve"> предшествующие дате объявления процедуры закупки (кол-во договоров);</w:t>
            </w:r>
          </w:p>
          <w:p w14:paraId="4A800216" w14:textId="77777777" w:rsidR="00CF3833" w:rsidRPr="005E5BC2" w:rsidRDefault="00ED3FDD">
            <w:pPr>
              <w:keepNext/>
              <w:keepLines/>
              <w:jc w:val="both"/>
            </w:pPr>
            <w:r w:rsidRPr="00AA107D">
              <w:t>2.</w:t>
            </w:r>
            <w:r w:rsidR="00CF3833" w:rsidRPr="00AA107D">
              <w:t xml:space="preserve"> Успешный опыт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 (кол-во отзывов);</w:t>
            </w:r>
          </w:p>
          <w:p w14:paraId="2BDCF244" w14:textId="77777777" w:rsidR="00CF3833" w:rsidRPr="005E5BC2" w:rsidRDefault="00ED3FDD">
            <w:pPr>
              <w:keepNext/>
              <w:keepLines/>
              <w:jc w:val="both"/>
            </w:pPr>
            <w:r w:rsidRPr="00AA107D">
              <w:t>3.</w:t>
            </w:r>
            <w:r w:rsidR="00CF3833" w:rsidRPr="00AA107D">
              <w:t xml:space="preserve"> Средний годовой объем выполнения работ, аналогичных предмету запроса предложений</w:t>
            </w:r>
            <w:r w:rsidR="006E4AFC">
              <w:t>*</w:t>
            </w:r>
            <w:r w:rsidR="00A749C2" w:rsidRPr="00AA107D">
              <w:t>,</w:t>
            </w:r>
            <w:r w:rsidR="00CF3833" w:rsidRPr="00AA107D">
              <w:t xml:space="preserve"> за последние </w:t>
            </w:r>
            <w:r w:rsidR="007647E8" w:rsidRPr="00AA107D">
              <w:t>3 года</w:t>
            </w:r>
            <w:r w:rsidR="00CF3833" w:rsidRPr="00AA107D">
              <w:t>, предшествующие дате объявления процедуры закупки;</w:t>
            </w:r>
          </w:p>
          <w:p w14:paraId="5646E03C" w14:textId="77777777" w:rsidR="00CF3833" w:rsidRDefault="00ED3FDD">
            <w:pPr>
              <w:keepNext/>
              <w:keepLines/>
              <w:jc w:val="both"/>
            </w:pPr>
            <w:r w:rsidRPr="00AA107D">
              <w:t>4.</w:t>
            </w:r>
            <w:r w:rsidR="00CF3833" w:rsidRPr="00AA107D">
              <w:t xml:space="preserve"> </w:t>
            </w:r>
            <w:r w:rsidRPr="00AA107D">
              <w:t>С</w:t>
            </w:r>
            <w:r w:rsidR="00CF3833" w:rsidRPr="00AA107D">
              <w:t>остав и квалификация персонала Участника;</w:t>
            </w:r>
          </w:p>
          <w:p w14:paraId="35EB4FFA" w14:textId="2E550A05" w:rsidR="003A18F0" w:rsidRDefault="003A18F0">
            <w:pPr>
              <w:keepNext/>
              <w:keepLines/>
              <w:jc w:val="both"/>
            </w:pPr>
            <w:r>
              <w:t xml:space="preserve">5. </w:t>
            </w:r>
            <w:r w:rsidRPr="003A18F0">
              <w:t>Порядок привлечения российских организаций малого и среднего предпринимательства</w:t>
            </w:r>
            <w:r>
              <w:t>.</w:t>
            </w:r>
          </w:p>
          <w:p w14:paraId="78154D36" w14:textId="11EAF99B" w:rsidR="00CF3833" w:rsidRPr="005E5BC2" w:rsidRDefault="003A18F0">
            <w:pPr>
              <w:keepNext/>
              <w:keepLines/>
              <w:jc w:val="both"/>
            </w:pPr>
            <w:r>
              <w:t>6</w:t>
            </w:r>
            <w:r w:rsidR="00ED3FDD" w:rsidRPr="00AA107D">
              <w:t>.</w:t>
            </w:r>
            <w:r w:rsidR="00CF3833" w:rsidRPr="00AA107D">
              <w:t xml:space="preserve"> </w:t>
            </w:r>
            <w:r w:rsidR="00ED3FDD" w:rsidRPr="00AA107D">
              <w:t>П</w:t>
            </w:r>
            <w:r w:rsidR="00CF3833" w:rsidRPr="00AA107D">
              <w:t>рименяемая в организации участника система контроля качества выполняемых работ;</w:t>
            </w:r>
          </w:p>
          <w:p w14:paraId="644014A4" w14:textId="1DFAD33B" w:rsidR="00162F9C" w:rsidRDefault="003A18F0">
            <w:pPr>
              <w:keepNext/>
              <w:keepLines/>
              <w:jc w:val="both"/>
            </w:pPr>
            <w:r>
              <w:t>7</w:t>
            </w:r>
            <w:r w:rsidR="00DF549C"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DF549C" w:rsidRPr="00AA107D">
              <w:t>энергохолдинг</w:t>
            </w:r>
            <w:proofErr w:type="spellEnd"/>
            <w:r w:rsidR="00DF549C" w:rsidRPr="00AA107D">
              <w:t xml:space="preserve"> договорам.</w:t>
            </w:r>
          </w:p>
          <w:p w14:paraId="0964B385" w14:textId="77777777" w:rsidR="00B62320" w:rsidRPr="00AA107D" w:rsidRDefault="00B62320">
            <w:pPr>
              <w:keepNext/>
              <w:keepLines/>
              <w:jc w:val="both"/>
            </w:pPr>
          </w:p>
          <w:p w14:paraId="7747A3EB" w14:textId="6C6EA2DA" w:rsidR="00573A7A" w:rsidRPr="005F7302" w:rsidRDefault="005F7302" w:rsidP="00FD6620">
            <w:pPr>
              <w:keepNext/>
              <w:keepLines/>
              <w:jc w:val="both"/>
              <w:rPr>
                <w:i/>
                <w:highlight w:val="yellow"/>
              </w:rPr>
            </w:pPr>
            <w:r w:rsidRPr="005F7302">
              <w:rPr>
                <w:bCs/>
                <w:i/>
              </w:rPr>
              <w:t xml:space="preserve">* </w:t>
            </w:r>
            <w:r w:rsidR="00A25480" w:rsidRPr="005F7302">
              <w:rPr>
                <w:bCs/>
                <w:i/>
              </w:rPr>
              <w:t>Опыт выполнения работ, аналогичных предмету запроса предложений – разработка рабочей и/или проектной документации по строительству и/или реконструкции объектов капитального строительства и/или тепловых сетей и/или тепловых пунктов</w:t>
            </w:r>
            <w:r w:rsidR="00A25480">
              <w:rPr>
                <w:bCs/>
                <w:i/>
              </w:rPr>
              <w:t xml:space="preserve"> и/или тепловых вводов</w:t>
            </w:r>
            <w:r w:rsidRPr="005F7302">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77777777" w:rsidR="00225016" w:rsidRPr="00AA107D" w:rsidRDefault="00225016" w:rsidP="00225016">
            <w:pPr>
              <w:keepNext/>
              <w:keepLines/>
            </w:pPr>
            <w:r w:rsidRPr="00AA107D">
              <w:t xml:space="preserve">- </w:t>
            </w:r>
            <w:r w:rsidR="00FB3E54">
              <w:t>уровень цены заявки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Toc369024089"/>
            <w:bookmarkStart w:id="255" w:name="_Toc372014945"/>
            <w:bookmarkStart w:id="256" w:name="_Toc369024090"/>
            <w:bookmarkStart w:id="257" w:name="_Toc372014946"/>
            <w:bookmarkStart w:id="258" w:name="_Ref429054673"/>
            <w:bookmarkEnd w:id="254"/>
            <w:bookmarkEnd w:id="255"/>
            <w:bookmarkEnd w:id="256"/>
            <w:bookmarkEnd w:id="257"/>
          </w:p>
        </w:tc>
        <w:bookmarkEnd w:id="258"/>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 xml:space="preserve">Требование по обладанию Участниками процедур закупки исключительными правами на </w:t>
            </w:r>
            <w:r w:rsidRPr="00AA107D">
              <w:lastRenderedPageBreak/>
              <w:t>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lastRenderedPageBreak/>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59" w:name="_Toc369024092"/>
            <w:bookmarkStart w:id="260" w:name="_Toc372014948"/>
            <w:bookmarkEnd w:id="259"/>
            <w:bookmarkEnd w:id="260"/>
            <w:r w:rsidRPr="007677FE">
              <w:rPr>
                <w:b/>
              </w:rPr>
              <w:lastRenderedPageBreak/>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1" w:name="_Ref429054747"/>
          </w:p>
        </w:tc>
        <w:bookmarkEnd w:id="261"/>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816"/>
          </w:p>
        </w:tc>
        <w:bookmarkEnd w:id="262"/>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911"/>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78"/>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7CA62F2" w14:textId="77777777" w:rsidR="003A18F0" w:rsidRDefault="003A18F0" w:rsidP="003A18F0">
            <w:pPr>
              <w:keepNext/>
              <w:keepLines/>
              <w:jc w:val="both"/>
            </w:pPr>
            <w:r>
              <w:t>- в течение 35 (тридцати пяти) календарных дней в соответствии с «Проектом договора» Документации по Запросу предложений.</w:t>
            </w:r>
          </w:p>
          <w:p w14:paraId="3A42BD4C" w14:textId="77777777" w:rsidR="003A18F0" w:rsidRDefault="003A18F0" w:rsidP="003A18F0">
            <w:pPr>
              <w:keepNext/>
              <w:keepLines/>
              <w:jc w:val="both"/>
            </w:pPr>
            <w:r>
              <w:t>- в течение 105 (ста пяти) календарных дней в соответствии с «Проектом договора» Документации по Запросу предложений.</w:t>
            </w:r>
          </w:p>
          <w:p w14:paraId="2D64EF37" w14:textId="77777777" w:rsidR="003A18F0" w:rsidRDefault="003A18F0" w:rsidP="003A18F0">
            <w:pPr>
              <w:keepNext/>
              <w:keepLines/>
              <w:jc w:val="both"/>
            </w:pPr>
            <w:r>
              <w:t>Участники запроса предложений в форме 2 Коммерческого предложения должен предусмотреть возможность выбора Заказчиком предложенных сроков.</w:t>
            </w:r>
          </w:p>
          <w:p w14:paraId="7B336463" w14:textId="1439EC52" w:rsidR="00B05F26" w:rsidRPr="005E5BC2" w:rsidRDefault="003A18F0" w:rsidP="003A18F0">
            <w:pPr>
              <w:keepNext/>
              <w:keepLines/>
              <w:jc w:val="both"/>
            </w:pPr>
            <w:r>
              <w:t>В случае предоставления предложения с указанием срока оплаты с момента выполнения работ менее указанного срока, Комиссия вправе отклонить такое предложение из-за несоответствия предложения на участие в процедуре закупки требованиям Документации.</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5" w:name="_Toc395169948"/>
      <w:bookmarkStart w:id="266"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5"/>
      <w:bookmarkEnd w:id="266"/>
    </w:p>
    <w:p w14:paraId="6524FECC" w14:textId="77777777" w:rsidR="0051141D" w:rsidRPr="00397524" w:rsidRDefault="0051141D" w:rsidP="00F626E6">
      <w:pPr>
        <w:pStyle w:val="20"/>
        <w:tabs>
          <w:tab w:val="clear" w:pos="1146"/>
          <w:tab w:val="num" w:pos="0"/>
        </w:tabs>
        <w:ind w:left="0" w:firstLine="0"/>
        <w:outlineLvl w:val="1"/>
        <w:rPr>
          <w:szCs w:val="28"/>
        </w:rPr>
      </w:pPr>
      <w:bookmarkStart w:id="267" w:name="_Toc395169949"/>
      <w:bookmarkStart w:id="268"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69" w:name="форма_1"/>
      <w:r w:rsidRPr="00397524">
        <w:rPr>
          <w:szCs w:val="28"/>
        </w:rPr>
        <w:t>Форма 1</w:t>
      </w:r>
      <w:bookmarkEnd w:id="269"/>
      <w:r w:rsidRPr="00397524">
        <w:rPr>
          <w:szCs w:val="28"/>
        </w:rPr>
        <w:t>)</w:t>
      </w:r>
      <w:bookmarkEnd w:id="267"/>
      <w:bookmarkEnd w:id="268"/>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4"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ГазНефтеторг.ру</w:t>
      </w:r>
      <w:proofErr w:type="spellEnd"/>
      <w:r w:rsidRPr="001E21FB">
        <w:rPr>
          <w:sz w:val="22"/>
          <w:szCs w:val="22"/>
        </w:rPr>
        <w:t xml:space="preserve"> </w:t>
      </w:r>
      <w:r w:rsidR="00C45D24" w:rsidRPr="001E21FB">
        <w:rPr>
          <w:sz w:val="22"/>
          <w:szCs w:val="22"/>
        </w:rPr>
        <w:t>(</w:t>
      </w:r>
      <w:hyperlink r:id="rId25"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6"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3556E55B" w14:textId="77777777" w:rsidR="003A18F0" w:rsidRDefault="003A18F0" w:rsidP="00D26E6B">
      <w:pPr>
        <w:pStyle w:val="34"/>
        <w:spacing w:after="0"/>
        <w:jc w:val="center"/>
        <w:rPr>
          <w:b/>
          <w:i/>
          <w:sz w:val="24"/>
          <w:szCs w:val="24"/>
        </w:rPr>
      </w:pPr>
    </w:p>
    <w:p w14:paraId="272BB9A6" w14:textId="029FF98A" w:rsidR="00D26E6B" w:rsidRPr="00165EB3" w:rsidRDefault="003A18F0" w:rsidP="00D26E6B">
      <w:pPr>
        <w:pStyle w:val="34"/>
        <w:spacing w:after="0"/>
        <w:jc w:val="center"/>
        <w:rPr>
          <w:b/>
          <w:i/>
          <w:sz w:val="24"/>
          <w:szCs w:val="24"/>
        </w:rPr>
      </w:pPr>
      <w:r>
        <w:rPr>
          <w:b/>
          <w:i/>
          <w:sz w:val="24"/>
          <w:szCs w:val="24"/>
        </w:rPr>
        <w:t>__________________________________________________________________</w:t>
      </w: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4D02E1DF" w:rsidR="00D26E6B"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3A18F0">
        <w:rPr>
          <w:b/>
          <w:i/>
          <w:sz w:val="24"/>
          <w:szCs w:val="24"/>
          <w:u w:val="single"/>
        </w:rPr>
        <w:t>5</w:t>
      </w:r>
      <w:r w:rsidRPr="00165EB3">
        <w:rPr>
          <w:b/>
          <w:i/>
          <w:sz w:val="24"/>
          <w:szCs w:val="24"/>
          <w:u w:val="single"/>
        </w:rPr>
        <w:t xml:space="preserve"> календарных дней</w:t>
      </w:r>
      <w:r w:rsidRPr="00165EB3">
        <w:rPr>
          <w:b/>
          <w:i/>
          <w:sz w:val="24"/>
          <w:szCs w:val="24"/>
        </w:rPr>
        <w:t>)</w:t>
      </w:r>
    </w:p>
    <w:p w14:paraId="59F2092D" w14:textId="77777777" w:rsidR="003A18F0" w:rsidRDefault="003A18F0" w:rsidP="00D26E6B">
      <w:pPr>
        <w:pStyle w:val="34"/>
        <w:spacing w:after="0"/>
        <w:jc w:val="center"/>
        <w:rPr>
          <w:b/>
          <w:i/>
          <w:sz w:val="24"/>
          <w:szCs w:val="24"/>
        </w:rPr>
      </w:pPr>
    </w:p>
    <w:p w14:paraId="7AF6392D" w14:textId="4E34C839" w:rsidR="003A18F0" w:rsidRDefault="003A18F0" w:rsidP="00D26E6B">
      <w:pPr>
        <w:pStyle w:val="34"/>
        <w:spacing w:after="0"/>
        <w:jc w:val="center"/>
        <w:rPr>
          <w:b/>
          <w:i/>
          <w:sz w:val="24"/>
          <w:szCs w:val="24"/>
        </w:rPr>
      </w:pPr>
      <w:r>
        <w:rPr>
          <w:b/>
          <w:i/>
          <w:sz w:val="24"/>
          <w:szCs w:val="24"/>
        </w:rPr>
        <w:t>___________________________________________________________________</w:t>
      </w:r>
    </w:p>
    <w:p w14:paraId="08244FE4" w14:textId="77777777" w:rsidR="003A18F0" w:rsidRDefault="003A18F0" w:rsidP="00D26E6B">
      <w:pPr>
        <w:pStyle w:val="34"/>
        <w:spacing w:after="0"/>
        <w:jc w:val="center"/>
        <w:rPr>
          <w:b/>
          <w:i/>
          <w:sz w:val="24"/>
          <w:szCs w:val="24"/>
        </w:rPr>
      </w:pPr>
      <w:r w:rsidRPr="003A18F0">
        <w:rPr>
          <w:b/>
          <w:i/>
          <w:sz w:val="24"/>
          <w:szCs w:val="24"/>
        </w:rPr>
        <w:t xml:space="preserve">цена Заявки на участие в Запросе предложений без НДС, руб. </w:t>
      </w:r>
    </w:p>
    <w:p w14:paraId="52FC623E" w14:textId="74199FE9" w:rsidR="003A18F0" w:rsidRPr="00165EB3" w:rsidRDefault="003A18F0" w:rsidP="00D26E6B">
      <w:pPr>
        <w:pStyle w:val="34"/>
        <w:spacing w:after="0"/>
        <w:jc w:val="center"/>
        <w:rPr>
          <w:b/>
          <w:i/>
          <w:sz w:val="24"/>
          <w:szCs w:val="24"/>
        </w:rPr>
      </w:pPr>
      <w:r w:rsidRPr="003A18F0">
        <w:rPr>
          <w:b/>
          <w:i/>
          <w:sz w:val="24"/>
          <w:szCs w:val="24"/>
        </w:rPr>
        <w:t xml:space="preserve">( при условии оплаты за выполненные работы в течение </w:t>
      </w:r>
      <w:r w:rsidRPr="003A18F0">
        <w:rPr>
          <w:b/>
          <w:i/>
          <w:sz w:val="24"/>
          <w:szCs w:val="24"/>
          <w:u w:val="single"/>
        </w:rPr>
        <w:t>105 календарных дней</w:t>
      </w:r>
      <w:r w:rsidRPr="003A18F0">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lastRenderedPageBreak/>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7"/>
          <w:footerReference w:type="default" r:id="rId28"/>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0" w:name="_Toc351536101"/>
      <w:bookmarkStart w:id="271" w:name="_Ref351620542"/>
      <w:bookmarkStart w:id="272" w:name="_Toc395169950"/>
      <w:bookmarkStart w:id="273" w:name="_Toc471741033"/>
      <w:r w:rsidRPr="00397524">
        <w:rPr>
          <w:szCs w:val="28"/>
        </w:rPr>
        <w:lastRenderedPageBreak/>
        <w:t>Коммерческое предложение (</w:t>
      </w:r>
      <w:bookmarkStart w:id="274" w:name="форма_2"/>
      <w:r w:rsidRPr="00397524">
        <w:rPr>
          <w:szCs w:val="28"/>
        </w:rPr>
        <w:t>Форма 2)</w:t>
      </w:r>
      <w:bookmarkEnd w:id="270"/>
      <w:bookmarkEnd w:id="271"/>
      <w:bookmarkEnd w:id="272"/>
      <w:bookmarkEnd w:id="273"/>
      <w:bookmarkEnd w:id="274"/>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1EA96A5C" w14:textId="77777777" w:rsidR="007329BB" w:rsidRPr="00FF4475" w:rsidRDefault="007329BB" w:rsidP="003D504F">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646216B9" w14:textId="77777777" w:rsidR="007329BB" w:rsidRPr="00FF4475" w:rsidRDefault="007329BB" w:rsidP="003D504F">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220EA61A" w14:textId="4CF353CA" w:rsidR="00FB3E54" w:rsidRPr="003A18F0" w:rsidRDefault="003A18F0" w:rsidP="003A18F0">
      <w:pPr>
        <w:widowControl w:val="0"/>
        <w:tabs>
          <w:tab w:val="left" w:pos="0"/>
        </w:tabs>
        <w:suppressAutoHyphens/>
        <w:jc w:val="center"/>
        <w:rPr>
          <w:b/>
          <w:sz w:val="24"/>
          <w:szCs w:val="24"/>
          <w:u w:val="single"/>
        </w:rPr>
      </w:pPr>
      <w:r w:rsidRPr="003A18F0">
        <w:rPr>
          <w:b/>
          <w:sz w:val="24"/>
          <w:szCs w:val="24"/>
          <w:u w:val="single"/>
        </w:rPr>
        <w:t>при условии оплаты за выполненные работы/оказанные услуги в течение</w:t>
      </w:r>
    </w:p>
    <w:p w14:paraId="2DE2452D" w14:textId="597A47DA" w:rsidR="003A18F0" w:rsidRPr="003A18F0" w:rsidRDefault="003A18F0" w:rsidP="003A18F0">
      <w:pPr>
        <w:widowControl w:val="0"/>
        <w:tabs>
          <w:tab w:val="left" w:pos="0"/>
        </w:tabs>
        <w:suppressAutoHyphens/>
        <w:jc w:val="center"/>
        <w:rPr>
          <w:b/>
          <w:sz w:val="24"/>
          <w:szCs w:val="24"/>
          <w:u w:val="single"/>
        </w:rPr>
      </w:pPr>
      <w:r w:rsidRPr="003A18F0">
        <w:rPr>
          <w:b/>
          <w:sz w:val="24"/>
          <w:szCs w:val="24"/>
          <w:u w:val="single"/>
        </w:rPr>
        <w:t>35 календарных дней</w:t>
      </w:r>
    </w:p>
    <w:p w14:paraId="270706B1" w14:textId="77777777" w:rsidR="00FB3E54" w:rsidRPr="00803FC5" w:rsidRDefault="00FB3E54" w:rsidP="00FB3E54">
      <w:pPr>
        <w:widowControl w:val="0"/>
        <w:tabs>
          <w:tab w:val="left" w:pos="0"/>
        </w:tabs>
        <w:suppressAutoHyphens/>
        <w:jc w:val="both"/>
        <w:rPr>
          <w:b/>
          <w:i/>
          <w:sz w:val="24"/>
          <w:szCs w:val="24"/>
        </w:rPr>
      </w:pPr>
      <w:r w:rsidRPr="00803FC5">
        <w:rPr>
          <w:b/>
          <w:sz w:val="24"/>
          <w:szCs w:val="24"/>
        </w:rPr>
        <w:t>Таблица № 2.</w:t>
      </w:r>
      <w:r>
        <w:rPr>
          <w:b/>
          <w:sz w:val="24"/>
          <w:szCs w:val="24"/>
        </w:rPr>
        <w:t>1</w:t>
      </w:r>
      <w:r w:rsidRPr="00803FC5">
        <w:rPr>
          <w:b/>
          <w:sz w:val="24"/>
          <w:szCs w:val="24"/>
        </w:rPr>
        <w:t>. Сводный сметный расчет</w:t>
      </w:r>
      <w:r w:rsidRPr="00803FC5">
        <w:rPr>
          <w:b/>
          <w:sz w:val="24"/>
          <w:szCs w:val="24"/>
          <w:vertAlign w:val="superscript"/>
        </w:rPr>
        <w:footnoteReference w:id="2"/>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FB3E54" w:rsidRPr="00803FC5" w14:paraId="7A1996C7" w14:textId="77777777" w:rsidTr="003E2154">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988692" w14:textId="77777777" w:rsidR="00FB3E54" w:rsidRPr="00CE4AAF" w:rsidRDefault="00FB3E54" w:rsidP="003E2154">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D6F79D0" w14:textId="77777777" w:rsidR="00FB3E54" w:rsidRPr="00803FC5" w:rsidRDefault="00FB3E54" w:rsidP="003E2154">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A0F42E" w14:textId="77777777" w:rsidR="00FB3E54" w:rsidRPr="00803FC5" w:rsidRDefault="00FB3E54" w:rsidP="003E2154">
            <w:pPr>
              <w:jc w:val="center"/>
              <w:rPr>
                <w:b/>
                <w:bCs/>
              </w:rPr>
            </w:pPr>
            <w:r w:rsidRPr="00803FC5">
              <w:rPr>
                <w:b/>
                <w:bCs/>
              </w:rPr>
              <w:t>№</w:t>
            </w:r>
          </w:p>
          <w:p w14:paraId="31C47DD3" w14:textId="77777777" w:rsidR="00FB3E54" w:rsidRPr="00803FC5" w:rsidRDefault="00FB3E54" w:rsidP="003E2154">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5A1BDDD2" w14:textId="77777777" w:rsidR="00FB3E54" w:rsidRPr="00803FC5" w:rsidRDefault="00FB3E54" w:rsidP="003E2154">
            <w:pPr>
              <w:jc w:val="center"/>
              <w:rPr>
                <w:b/>
                <w:bCs/>
              </w:rPr>
            </w:pPr>
            <w:r w:rsidRPr="00803FC5">
              <w:rPr>
                <w:b/>
                <w:bCs/>
              </w:rPr>
              <w:t xml:space="preserve">Стоимость работ, руб. </w:t>
            </w:r>
          </w:p>
        </w:tc>
      </w:tr>
      <w:tr w:rsidR="00FB3E54" w:rsidRPr="00803FC5" w14:paraId="28D5703E" w14:textId="77777777" w:rsidTr="003E2154">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BA5A29" w14:textId="77777777" w:rsidR="00FB3E54" w:rsidRPr="00803FC5" w:rsidRDefault="00FB3E54" w:rsidP="003E2154">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B921" w14:textId="77777777" w:rsidR="00FB3E54" w:rsidRPr="00803FC5" w:rsidRDefault="00FB3E54" w:rsidP="003E2154">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7DF7B" w14:textId="77777777" w:rsidR="00FB3E54" w:rsidRPr="00803FC5" w:rsidRDefault="00FB3E54" w:rsidP="003E2154">
            <w:pPr>
              <w:jc w:val="center"/>
              <w:rPr>
                <w:b/>
                <w:bCs/>
              </w:rPr>
            </w:pPr>
            <w:r w:rsidRPr="00803FC5">
              <w:rPr>
                <w:b/>
                <w:bCs/>
              </w:rPr>
              <w:t> </w:t>
            </w:r>
          </w:p>
        </w:tc>
      </w:tr>
      <w:tr w:rsidR="00FB3E54" w:rsidRPr="00803FC5" w14:paraId="2FFE7E5E" w14:textId="77777777" w:rsidTr="003E2154">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F3FBCFD"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B41EDCE"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5B4CE501"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2FFA4A3B" w14:textId="77777777" w:rsidR="00FB3E54" w:rsidRPr="00803FC5" w:rsidRDefault="00FB3E54" w:rsidP="003E2154">
            <w:pPr>
              <w:jc w:val="right"/>
            </w:pPr>
          </w:p>
        </w:tc>
      </w:tr>
      <w:tr w:rsidR="00FB3E54" w:rsidRPr="00803FC5" w14:paraId="3852C9EA" w14:textId="77777777" w:rsidTr="003E2154">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5142BA2F"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7ED7558"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BBB6365"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1EE0FCE6" w14:textId="77777777" w:rsidR="00FB3E54" w:rsidRPr="00803FC5" w:rsidRDefault="00FB3E54" w:rsidP="003E2154">
            <w:pPr>
              <w:jc w:val="right"/>
            </w:pPr>
          </w:p>
        </w:tc>
      </w:tr>
      <w:tr w:rsidR="00FB3E54" w:rsidRPr="00803FC5" w14:paraId="747323D5" w14:textId="77777777" w:rsidTr="003E2154">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5B18DEFD"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642F669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098001DB"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ED3F538" w14:textId="77777777" w:rsidR="00FB3E54" w:rsidRPr="00803FC5" w:rsidRDefault="00FB3E54" w:rsidP="003E2154">
            <w:pPr>
              <w:jc w:val="right"/>
            </w:pPr>
          </w:p>
        </w:tc>
      </w:tr>
      <w:tr w:rsidR="00FB3E54" w:rsidRPr="00803FC5" w14:paraId="39BBB562" w14:textId="77777777" w:rsidTr="003E2154">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00328EF4" w14:textId="77777777" w:rsidR="00FB3E54" w:rsidRPr="00803FC5" w:rsidRDefault="00FB3E54" w:rsidP="003E2154">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2EA2E1C3" w14:textId="77777777" w:rsidR="00FB3E54" w:rsidRPr="00803FC5" w:rsidRDefault="00FB3E54" w:rsidP="003E2154">
            <w:pPr>
              <w:jc w:val="right"/>
              <w:rPr>
                <w:b/>
                <w:bCs/>
              </w:rPr>
            </w:pPr>
          </w:p>
        </w:tc>
      </w:tr>
      <w:tr w:rsidR="00FB3E54" w:rsidRPr="00803FC5" w14:paraId="52B279FB" w14:textId="77777777" w:rsidTr="003E2154">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712A33A9" w14:textId="77777777" w:rsidR="00FB3E54" w:rsidRPr="00803FC5" w:rsidRDefault="00FB3E54" w:rsidP="003E2154">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7B0CCA09" w14:textId="77777777" w:rsidR="00FB3E54" w:rsidRPr="00803FC5" w:rsidRDefault="00FB3E54" w:rsidP="003E2154"/>
        </w:tc>
        <w:tc>
          <w:tcPr>
            <w:tcW w:w="1455" w:type="pct"/>
            <w:tcBorders>
              <w:top w:val="nil"/>
              <w:left w:val="nil"/>
              <w:bottom w:val="single" w:sz="4" w:space="0" w:color="auto"/>
              <w:right w:val="single" w:sz="4" w:space="0" w:color="auto"/>
            </w:tcBorders>
            <w:shd w:val="clear" w:color="auto" w:fill="auto"/>
            <w:noWrap/>
            <w:vAlign w:val="bottom"/>
          </w:tcPr>
          <w:p w14:paraId="34AFADFC" w14:textId="77777777" w:rsidR="00FB3E54" w:rsidRPr="00803FC5" w:rsidRDefault="00FB3E54" w:rsidP="003E2154">
            <w:pPr>
              <w:jc w:val="right"/>
            </w:pPr>
          </w:p>
        </w:tc>
      </w:tr>
      <w:tr w:rsidR="00FB3E54" w:rsidRPr="00803FC5" w14:paraId="28FACE2B" w14:textId="77777777" w:rsidTr="003E2154">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3FE7F6E" w14:textId="77777777" w:rsidR="00FB3E54" w:rsidRPr="00803FC5" w:rsidRDefault="00FB3E54" w:rsidP="003E2154">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56B725A"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360EED4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5B12C3B" w14:textId="77777777" w:rsidR="00FB3E54" w:rsidRPr="00803FC5" w:rsidRDefault="00FB3E54" w:rsidP="003E2154">
            <w:pPr>
              <w:jc w:val="right"/>
            </w:pPr>
          </w:p>
        </w:tc>
      </w:tr>
      <w:tr w:rsidR="00FB3E54" w:rsidRPr="00803FC5" w14:paraId="24E0317A" w14:textId="77777777" w:rsidTr="003E2154">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8C40F7A" w14:textId="77777777" w:rsidR="00FB3E54" w:rsidRPr="00803FC5" w:rsidRDefault="00FB3E54" w:rsidP="003E2154">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4929C9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178DAAC4"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0DCE23E" w14:textId="77777777" w:rsidR="00FB3E54" w:rsidRPr="00803FC5" w:rsidRDefault="00FB3E54" w:rsidP="003E2154">
            <w:pPr>
              <w:jc w:val="right"/>
            </w:pPr>
          </w:p>
        </w:tc>
      </w:tr>
      <w:tr w:rsidR="00FB3E54" w:rsidRPr="00803FC5" w14:paraId="0A430933" w14:textId="77777777" w:rsidTr="003E2154">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47D6DDB3" w14:textId="77777777" w:rsidR="00FB3E54" w:rsidRPr="00803FC5" w:rsidRDefault="00FB3E54" w:rsidP="003E2154">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190407B4" w14:textId="77777777" w:rsidR="00FB3E54" w:rsidRPr="00803FC5" w:rsidRDefault="00FB3E54" w:rsidP="003E2154"/>
        </w:tc>
        <w:tc>
          <w:tcPr>
            <w:tcW w:w="450" w:type="pct"/>
            <w:tcBorders>
              <w:top w:val="nil"/>
              <w:left w:val="nil"/>
              <w:bottom w:val="single" w:sz="4" w:space="0" w:color="auto"/>
              <w:right w:val="single" w:sz="4" w:space="0" w:color="auto"/>
            </w:tcBorders>
            <w:shd w:val="clear" w:color="auto" w:fill="auto"/>
            <w:noWrap/>
            <w:vAlign w:val="bottom"/>
          </w:tcPr>
          <w:p w14:paraId="4AA8388A" w14:textId="77777777" w:rsidR="00FB3E54" w:rsidRPr="00803FC5" w:rsidRDefault="00FB3E54" w:rsidP="003E2154">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28DF028" w14:textId="77777777" w:rsidR="00FB3E54" w:rsidRPr="00803FC5" w:rsidRDefault="00FB3E54" w:rsidP="003E2154">
            <w:pPr>
              <w:jc w:val="right"/>
            </w:pPr>
          </w:p>
        </w:tc>
      </w:tr>
      <w:tr w:rsidR="00FB3E54" w:rsidRPr="00803FC5" w14:paraId="669B0FAF" w14:textId="77777777" w:rsidTr="003E2154">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48C494C3" w14:textId="77777777" w:rsidR="00FB3E54" w:rsidRPr="00803FC5" w:rsidRDefault="00FB3E54" w:rsidP="003E2154">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388BCF43" w14:textId="77777777" w:rsidR="00FB3E54" w:rsidRPr="00803FC5" w:rsidRDefault="00FB3E54" w:rsidP="003E2154">
            <w:pPr>
              <w:jc w:val="right"/>
            </w:pPr>
          </w:p>
        </w:tc>
      </w:tr>
      <w:tr w:rsidR="00FB3E54" w:rsidRPr="00803FC5" w14:paraId="7A6B4B38" w14:textId="77777777" w:rsidTr="003E2154">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59E50" w14:textId="77777777" w:rsidR="00FB3E54" w:rsidRPr="00803FC5" w:rsidRDefault="00FB3E54" w:rsidP="003E2154">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38758EE" w14:textId="77777777" w:rsidR="00FB3E54" w:rsidRPr="00803FC5" w:rsidRDefault="00FB3E54" w:rsidP="003E2154">
            <w:pPr>
              <w:jc w:val="center"/>
              <w:rPr>
                <w:b/>
                <w:bCs/>
              </w:rPr>
            </w:pPr>
          </w:p>
        </w:tc>
      </w:tr>
    </w:tbl>
    <w:p w14:paraId="33CC6C93" w14:textId="77777777" w:rsidR="003A18F0" w:rsidRDefault="003A18F0" w:rsidP="003A18F0">
      <w:pPr>
        <w:widowControl w:val="0"/>
        <w:tabs>
          <w:tab w:val="left" w:pos="0"/>
        </w:tabs>
        <w:suppressAutoHyphens/>
        <w:jc w:val="center"/>
        <w:rPr>
          <w:b/>
          <w:sz w:val="24"/>
          <w:szCs w:val="24"/>
          <w:u w:val="single"/>
        </w:rPr>
      </w:pPr>
    </w:p>
    <w:p w14:paraId="43CEBC52" w14:textId="77777777" w:rsidR="003A18F0" w:rsidRPr="003A18F0" w:rsidRDefault="003A18F0" w:rsidP="003A18F0">
      <w:pPr>
        <w:widowControl w:val="0"/>
        <w:tabs>
          <w:tab w:val="left" w:pos="0"/>
        </w:tabs>
        <w:suppressAutoHyphens/>
        <w:jc w:val="center"/>
        <w:rPr>
          <w:b/>
          <w:sz w:val="24"/>
          <w:szCs w:val="24"/>
          <w:u w:val="single"/>
        </w:rPr>
      </w:pPr>
      <w:r w:rsidRPr="003A18F0">
        <w:rPr>
          <w:b/>
          <w:sz w:val="24"/>
          <w:szCs w:val="24"/>
          <w:u w:val="single"/>
        </w:rPr>
        <w:t>при условии оплаты за выполненные работы/оказанные услуги в течение</w:t>
      </w:r>
    </w:p>
    <w:p w14:paraId="6D1B6210" w14:textId="4B87D1AF" w:rsidR="003A18F0" w:rsidRPr="003A18F0" w:rsidRDefault="003A18F0" w:rsidP="003A18F0">
      <w:pPr>
        <w:widowControl w:val="0"/>
        <w:tabs>
          <w:tab w:val="left" w:pos="0"/>
        </w:tabs>
        <w:suppressAutoHyphens/>
        <w:jc w:val="center"/>
        <w:rPr>
          <w:b/>
          <w:sz w:val="24"/>
          <w:szCs w:val="24"/>
          <w:u w:val="single"/>
        </w:rPr>
      </w:pPr>
      <w:r>
        <w:rPr>
          <w:b/>
          <w:sz w:val="24"/>
          <w:szCs w:val="24"/>
          <w:u w:val="single"/>
        </w:rPr>
        <w:t>10</w:t>
      </w:r>
      <w:r w:rsidRPr="003A18F0">
        <w:rPr>
          <w:b/>
          <w:sz w:val="24"/>
          <w:szCs w:val="24"/>
          <w:u w:val="single"/>
        </w:rPr>
        <w:t>5 календарных дней</w:t>
      </w:r>
    </w:p>
    <w:p w14:paraId="4E8DFC91" w14:textId="2C847A24" w:rsidR="003A18F0" w:rsidRPr="00803FC5" w:rsidRDefault="003A18F0" w:rsidP="003A18F0">
      <w:pPr>
        <w:widowControl w:val="0"/>
        <w:tabs>
          <w:tab w:val="left" w:pos="0"/>
        </w:tabs>
        <w:suppressAutoHyphens/>
        <w:jc w:val="both"/>
        <w:rPr>
          <w:b/>
          <w:i/>
          <w:sz w:val="24"/>
          <w:szCs w:val="24"/>
        </w:rPr>
      </w:pPr>
      <w:r w:rsidRPr="00803FC5">
        <w:rPr>
          <w:b/>
          <w:sz w:val="24"/>
          <w:szCs w:val="24"/>
        </w:rPr>
        <w:t>Таблица № 2.</w:t>
      </w:r>
      <w:r w:rsidR="00A25480">
        <w:rPr>
          <w:b/>
          <w:sz w:val="24"/>
          <w:szCs w:val="24"/>
        </w:rPr>
        <w:t>2</w:t>
      </w:r>
      <w:r w:rsidRPr="00803FC5">
        <w:rPr>
          <w:b/>
          <w:sz w:val="24"/>
          <w:szCs w:val="24"/>
        </w:rPr>
        <w:t>. Сводный сметный расчет</w:t>
      </w:r>
      <w:r w:rsidRPr="00803FC5">
        <w:rPr>
          <w:b/>
          <w:sz w:val="24"/>
          <w:szCs w:val="24"/>
          <w:vertAlign w:val="superscript"/>
        </w:rPr>
        <w:footnoteReference w:id="3"/>
      </w:r>
      <w:r w:rsidRPr="00803FC5">
        <w:rPr>
          <w:b/>
          <w:sz w:val="24"/>
          <w:szCs w:val="24"/>
        </w:rPr>
        <w:t xml:space="preserve"> стоимости работ по объекту расположенного по адресу_______________</w:t>
      </w:r>
      <w:r w:rsidRPr="00803FC5">
        <w:rPr>
          <w:b/>
          <w:i/>
          <w:sz w:val="24"/>
          <w:szCs w:val="24"/>
        </w:rPr>
        <w:t>(заполняется на каждый объект отдельно)</w:t>
      </w:r>
    </w:p>
    <w:tbl>
      <w:tblPr>
        <w:tblW w:w="5000" w:type="pct"/>
        <w:tblLook w:val="04A0" w:firstRow="1" w:lastRow="0" w:firstColumn="1" w:lastColumn="0" w:noHBand="0" w:noVBand="1"/>
      </w:tblPr>
      <w:tblGrid>
        <w:gridCol w:w="719"/>
        <w:gridCol w:w="5459"/>
        <w:gridCol w:w="898"/>
        <w:gridCol w:w="2904"/>
      </w:tblGrid>
      <w:tr w:rsidR="003A18F0" w:rsidRPr="00803FC5" w14:paraId="14740471" w14:textId="77777777" w:rsidTr="00A274AE">
        <w:trPr>
          <w:trHeight w:val="375"/>
        </w:trPr>
        <w:tc>
          <w:tcPr>
            <w:tcW w:w="36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1F3126" w14:textId="77777777" w:rsidR="003A18F0" w:rsidRPr="00CE4AAF" w:rsidRDefault="003A18F0" w:rsidP="00A274AE">
            <w:pPr>
              <w:jc w:val="center"/>
              <w:rPr>
                <w:b/>
                <w:bCs/>
                <w:lang w:val="en-US"/>
              </w:rPr>
            </w:pPr>
            <w:r>
              <w:rPr>
                <w:b/>
                <w:bCs/>
              </w:rPr>
              <w:t>№</w:t>
            </w:r>
          </w:p>
        </w:tc>
        <w:tc>
          <w:tcPr>
            <w:tcW w:w="2735" w:type="pct"/>
            <w:tcBorders>
              <w:top w:val="single" w:sz="4" w:space="0" w:color="auto"/>
              <w:left w:val="nil"/>
              <w:bottom w:val="single" w:sz="4" w:space="0" w:color="auto"/>
              <w:right w:val="single" w:sz="4" w:space="0" w:color="000000"/>
            </w:tcBorders>
            <w:shd w:val="clear" w:color="auto" w:fill="auto"/>
            <w:noWrap/>
            <w:vAlign w:val="bottom"/>
            <w:hideMark/>
          </w:tcPr>
          <w:p w14:paraId="1FAD5CEB" w14:textId="77777777" w:rsidR="003A18F0" w:rsidRPr="00803FC5" w:rsidRDefault="003A18F0" w:rsidP="00A274AE">
            <w:pPr>
              <w:jc w:val="center"/>
              <w:rPr>
                <w:b/>
                <w:bCs/>
              </w:rPr>
            </w:pPr>
            <w:r w:rsidRPr="00803FC5">
              <w:rPr>
                <w:b/>
                <w:bCs/>
              </w:rPr>
              <w:t>Виды работ</w:t>
            </w:r>
          </w:p>
        </w:tc>
        <w:tc>
          <w:tcPr>
            <w:tcW w:w="450" w:type="pct"/>
            <w:tcBorders>
              <w:top w:val="single" w:sz="4" w:space="0" w:color="auto"/>
              <w:left w:val="nil"/>
              <w:bottom w:val="single" w:sz="4" w:space="0" w:color="auto"/>
              <w:right w:val="single" w:sz="4" w:space="0" w:color="auto"/>
            </w:tcBorders>
            <w:shd w:val="clear" w:color="auto" w:fill="auto"/>
            <w:noWrap/>
            <w:vAlign w:val="bottom"/>
            <w:hideMark/>
          </w:tcPr>
          <w:p w14:paraId="58D25C3E" w14:textId="77777777" w:rsidR="003A18F0" w:rsidRPr="00803FC5" w:rsidRDefault="003A18F0" w:rsidP="00A274AE">
            <w:pPr>
              <w:jc w:val="center"/>
              <w:rPr>
                <w:b/>
                <w:bCs/>
              </w:rPr>
            </w:pPr>
            <w:r w:rsidRPr="00803FC5">
              <w:rPr>
                <w:b/>
                <w:bCs/>
              </w:rPr>
              <w:t>№</w:t>
            </w:r>
          </w:p>
          <w:p w14:paraId="19298B32" w14:textId="77777777" w:rsidR="003A18F0" w:rsidRPr="00803FC5" w:rsidRDefault="003A18F0" w:rsidP="00A274AE">
            <w:pPr>
              <w:jc w:val="center"/>
              <w:rPr>
                <w:b/>
                <w:bCs/>
              </w:rPr>
            </w:pPr>
            <w:r w:rsidRPr="00803FC5">
              <w:rPr>
                <w:b/>
                <w:bCs/>
              </w:rPr>
              <w:t>сметы</w:t>
            </w:r>
          </w:p>
        </w:tc>
        <w:tc>
          <w:tcPr>
            <w:tcW w:w="1455" w:type="pct"/>
            <w:tcBorders>
              <w:top w:val="single" w:sz="4" w:space="0" w:color="auto"/>
              <w:left w:val="nil"/>
              <w:bottom w:val="single" w:sz="4" w:space="0" w:color="auto"/>
              <w:right w:val="single" w:sz="4" w:space="0" w:color="000000"/>
            </w:tcBorders>
            <w:shd w:val="clear" w:color="auto" w:fill="auto"/>
            <w:noWrap/>
            <w:vAlign w:val="bottom"/>
            <w:hideMark/>
          </w:tcPr>
          <w:p w14:paraId="69CDBA61" w14:textId="77777777" w:rsidR="003A18F0" w:rsidRPr="00803FC5" w:rsidRDefault="003A18F0" w:rsidP="00A274AE">
            <w:pPr>
              <w:jc w:val="center"/>
              <w:rPr>
                <w:b/>
                <w:bCs/>
              </w:rPr>
            </w:pPr>
            <w:r w:rsidRPr="00803FC5">
              <w:rPr>
                <w:b/>
                <w:bCs/>
              </w:rPr>
              <w:t xml:space="preserve">Стоимость работ, руб. </w:t>
            </w:r>
          </w:p>
        </w:tc>
      </w:tr>
      <w:tr w:rsidR="003A18F0" w:rsidRPr="00803FC5" w14:paraId="55E6E6AB" w14:textId="77777777" w:rsidTr="00A274AE">
        <w:trPr>
          <w:trHeight w:val="330"/>
        </w:trPr>
        <w:tc>
          <w:tcPr>
            <w:tcW w:w="3095" w:type="pct"/>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B176D" w14:textId="77777777" w:rsidR="003A18F0" w:rsidRPr="00803FC5" w:rsidRDefault="003A18F0" w:rsidP="00A274AE">
            <w:pPr>
              <w:jc w:val="center"/>
              <w:rPr>
                <w:b/>
                <w:bCs/>
              </w:rPr>
            </w:pPr>
            <w:r w:rsidRPr="00803FC5">
              <w:rPr>
                <w:b/>
                <w:bCs/>
              </w:rPr>
              <w:t>Инженерно-изыскательские работы</w:t>
            </w:r>
            <w:r w:rsidRPr="00803FC5">
              <w:rPr>
                <w:b/>
                <w:bCs/>
                <w:color w:val="FFFFFF"/>
              </w:rPr>
              <w:t>*</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E892B" w14:textId="77777777" w:rsidR="003A18F0" w:rsidRPr="00803FC5" w:rsidRDefault="003A18F0" w:rsidP="00A274AE">
            <w:pPr>
              <w:jc w:val="center"/>
              <w:rPr>
                <w:b/>
                <w:bCs/>
              </w:rPr>
            </w:pPr>
            <w:r w:rsidRPr="00803FC5">
              <w:rPr>
                <w:b/>
                <w:bCs/>
              </w:rPr>
              <w:t> </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80DE8E" w14:textId="77777777" w:rsidR="003A18F0" w:rsidRPr="00803FC5" w:rsidRDefault="003A18F0" w:rsidP="00A274AE">
            <w:pPr>
              <w:jc w:val="center"/>
              <w:rPr>
                <w:b/>
                <w:bCs/>
              </w:rPr>
            </w:pPr>
            <w:r w:rsidRPr="00803FC5">
              <w:rPr>
                <w:b/>
                <w:bCs/>
              </w:rPr>
              <w:t> </w:t>
            </w:r>
          </w:p>
        </w:tc>
      </w:tr>
      <w:tr w:rsidR="003A18F0" w:rsidRPr="00803FC5" w14:paraId="061F9CE8" w14:textId="77777777" w:rsidTr="00A274AE">
        <w:trPr>
          <w:trHeight w:val="258"/>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162C1C58" w14:textId="77777777" w:rsidR="003A18F0" w:rsidRPr="00803FC5" w:rsidRDefault="003A18F0" w:rsidP="00A274AE">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354816DD" w14:textId="77777777" w:rsidR="003A18F0" w:rsidRPr="00803FC5"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29A1ED49" w14:textId="77777777" w:rsidR="003A18F0" w:rsidRPr="00803FC5"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418CA8F" w14:textId="77777777" w:rsidR="003A18F0" w:rsidRPr="00803FC5" w:rsidRDefault="003A18F0" w:rsidP="00A274AE">
            <w:pPr>
              <w:jc w:val="right"/>
            </w:pPr>
          </w:p>
        </w:tc>
      </w:tr>
      <w:tr w:rsidR="003A18F0" w:rsidRPr="00803FC5" w14:paraId="55F3891B" w14:textId="77777777" w:rsidTr="00A274AE">
        <w:trPr>
          <w:trHeight w:val="264"/>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05D3124D" w14:textId="77777777" w:rsidR="003A18F0" w:rsidRPr="00803FC5" w:rsidRDefault="003A18F0" w:rsidP="00A274AE">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D71D949" w14:textId="77777777" w:rsidR="003A18F0" w:rsidRPr="00803FC5"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63A979AB" w14:textId="77777777" w:rsidR="003A18F0" w:rsidRPr="00803FC5"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7AD7F24" w14:textId="77777777" w:rsidR="003A18F0" w:rsidRPr="00803FC5" w:rsidRDefault="003A18F0" w:rsidP="00A274AE">
            <w:pPr>
              <w:jc w:val="right"/>
            </w:pPr>
          </w:p>
        </w:tc>
      </w:tr>
      <w:tr w:rsidR="003A18F0" w:rsidRPr="00803FC5" w14:paraId="370C4219" w14:textId="77777777" w:rsidTr="00A274AE">
        <w:trPr>
          <w:trHeight w:val="283"/>
        </w:trPr>
        <w:tc>
          <w:tcPr>
            <w:tcW w:w="360" w:type="pct"/>
            <w:tcBorders>
              <w:top w:val="nil"/>
              <w:left w:val="single" w:sz="4" w:space="0" w:color="auto"/>
              <w:bottom w:val="single" w:sz="4" w:space="0" w:color="auto"/>
              <w:right w:val="single" w:sz="4" w:space="0" w:color="auto"/>
            </w:tcBorders>
            <w:shd w:val="clear" w:color="auto" w:fill="auto"/>
            <w:noWrap/>
            <w:vAlign w:val="bottom"/>
          </w:tcPr>
          <w:p w14:paraId="7ADFA28D" w14:textId="77777777" w:rsidR="003A18F0" w:rsidRPr="00803FC5" w:rsidRDefault="003A18F0" w:rsidP="00A274AE">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706C01F1" w14:textId="77777777" w:rsidR="003A18F0" w:rsidRPr="00803FC5"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7A936B2A" w14:textId="77777777" w:rsidR="003A18F0" w:rsidRPr="00803FC5"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04832AC4" w14:textId="77777777" w:rsidR="003A18F0" w:rsidRPr="00803FC5" w:rsidRDefault="003A18F0" w:rsidP="00A274AE">
            <w:pPr>
              <w:jc w:val="right"/>
            </w:pPr>
          </w:p>
        </w:tc>
      </w:tr>
      <w:tr w:rsidR="003A18F0" w:rsidRPr="00803FC5" w14:paraId="4D0F20C9" w14:textId="77777777" w:rsidTr="00A274AE">
        <w:trPr>
          <w:trHeight w:val="199"/>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6C5088F4" w14:textId="77777777" w:rsidR="003A18F0" w:rsidRPr="00803FC5" w:rsidRDefault="003A18F0" w:rsidP="00A274AE">
            <w:r w:rsidRPr="00803FC5">
              <w:rPr>
                <w:b/>
                <w:bCs/>
              </w:rPr>
              <w:t>Итого изыскательских работ:</w:t>
            </w:r>
          </w:p>
        </w:tc>
        <w:tc>
          <w:tcPr>
            <w:tcW w:w="1455" w:type="pct"/>
            <w:tcBorders>
              <w:top w:val="nil"/>
              <w:left w:val="nil"/>
              <w:bottom w:val="single" w:sz="4" w:space="0" w:color="auto"/>
              <w:right w:val="single" w:sz="4" w:space="0" w:color="auto"/>
            </w:tcBorders>
            <w:shd w:val="clear" w:color="auto" w:fill="auto"/>
            <w:noWrap/>
            <w:vAlign w:val="bottom"/>
          </w:tcPr>
          <w:p w14:paraId="68A2EA9B" w14:textId="77777777" w:rsidR="003A18F0" w:rsidRPr="00803FC5" w:rsidRDefault="003A18F0" w:rsidP="00A274AE">
            <w:pPr>
              <w:jc w:val="right"/>
              <w:rPr>
                <w:b/>
                <w:bCs/>
              </w:rPr>
            </w:pPr>
          </w:p>
        </w:tc>
      </w:tr>
      <w:tr w:rsidR="003A18F0" w:rsidRPr="00803FC5" w14:paraId="3086241F" w14:textId="77777777" w:rsidTr="00A274AE">
        <w:trPr>
          <w:trHeight w:val="330"/>
        </w:trPr>
        <w:tc>
          <w:tcPr>
            <w:tcW w:w="3095" w:type="pct"/>
            <w:gridSpan w:val="2"/>
            <w:tcBorders>
              <w:top w:val="nil"/>
              <w:left w:val="single" w:sz="4" w:space="0" w:color="auto"/>
              <w:bottom w:val="single" w:sz="4" w:space="0" w:color="auto"/>
              <w:right w:val="single" w:sz="4" w:space="0" w:color="000000"/>
            </w:tcBorders>
            <w:shd w:val="clear" w:color="auto" w:fill="auto"/>
            <w:noWrap/>
            <w:vAlign w:val="bottom"/>
            <w:hideMark/>
          </w:tcPr>
          <w:p w14:paraId="5869AF1C" w14:textId="77777777" w:rsidR="003A18F0" w:rsidRPr="00803FC5" w:rsidRDefault="003A18F0" w:rsidP="00A274AE">
            <w:pPr>
              <w:jc w:val="center"/>
            </w:pPr>
            <w:r w:rsidRPr="00803FC5">
              <w:rPr>
                <w:b/>
                <w:bCs/>
              </w:rPr>
              <w:t>Проектные работы</w:t>
            </w:r>
          </w:p>
        </w:tc>
        <w:tc>
          <w:tcPr>
            <w:tcW w:w="450" w:type="pct"/>
            <w:tcBorders>
              <w:top w:val="nil"/>
              <w:left w:val="nil"/>
              <w:bottom w:val="single" w:sz="4" w:space="0" w:color="auto"/>
              <w:right w:val="single" w:sz="4" w:space="0" w:color="auto"/>
            </w:tcBorders>
            <w:shd w:val="clear" w:color="auto" w:fill="auto"/>
            <w:noWrap/>
            <w:vAlign w:val="bottom"/>
          </w:tcPr>
          <w:p w14:paraId="696FBB2F" w14:textId="77777777" w:rsidR="003A18F0" w:rsidRPr="00803FC5" w:rsidRDefault="003A18F0" w:rsidP="00A274AE"/>
        </w:tc>
        <w:tc>
          <w:tcPr>
            <w:tcW w:w="1455" w:type="pct"/>
            <w:tcBorders>
              <w:top w:val="nil"/>
              <w:left w:val="nil"/>
              <w:bottom w:val="single" w:sz="4" w:space="0" w:color="auto"/>
              <w:right w:val="single" w:sz="4" w:space="0" w:color="auto"/>
            </w:tcBorders>
            <w:shd w:val="clear" w:color="auto" w:fill="auto"/>
            <w:noWrap/>
            <w:vAlign w:val="bottom"/>
          </w:tcPr>
          <w:p w14:paraId="7E6CD722" w14:textId="77777777" w:rsidR="003A18F0" w:rsidRPr="00803FC5" w:rsidRDefault="003A18F0" w:rsidP="00A274AE">
            <w:pPr>
              <w:jc w:val="right"/>
            </w:pPr>
          </w:p>
        </w:tc>
      </w:tr>
      <w:tr w:rsidR="003A18F0" w:rsidRPr="00803FC5" w14:paraId="3450F81C" w14:textId="77777777" w:rsidTr="00A274AE">
        <w:trPr>
          <w:trHeight w:val="301"/>
        </w:trPr>
        <w:tc>
          <w:tcPr>
            <w:tcW w:w="360" w:type="pct"/>
            <w:tcBorders>
              <w:top w:val="nil"/>
              <w:left w:val="single" w:sz="4" w:space="0" w:color="auto"/>
              <w:bottom w:val="single" w:sz="4" w:space="0" w:color="auto"/>
              <w:right w:val="single" w:sz="4" w:space="0" w:color="auto"/>
            </w:tcBorders>
            <w:shd w:val="clear" w:color="auto" w:fill="auto"/>
            <w:noWrap/>
            <w:vAlign w:val="bottom"/>
            <w:hideMark/>
          </w:tcPr>
          <w:p w14:paraId="25247AFA" w14:textId="77777777" w:rsidR="003A18F0" w:rsidRPr="00803FC5" w:rsidRDefault="003A18F0" w:rsidP="00A274AE">
            <w:pPr>
              <w:jc w:val="center"/>
            </w:pPr>
            <w:r w:rsidRPr="00803FC5">
              <w:t>1</w:t>
            </w:r>
          </w:p>
        </w:tc>
        <w:tc>
          <w:tcPr>
            <w:tcW w:w="2735" w:type="pct"/>
            <w:tcBorders>
              <w:top w:val="single" w:sz="4" w:space="0" w:color="auto"/>
              <w:left w:val="nil"/>
              <w:bottom w:val="single" w:sz="4" w:space="0" w:color="auto"/>
              <w:right w:val="single" w:sz="4" w:space="0" w:color="000000"/>
            </w:tcBorders>
            <w:shd w:val="clear" w:color="auto" w:fill="auto"/>
            <w:vAlign w:val="bottom"/>
          </w:tcPr>
          <w:p w14:paraId="038E87C4" w14:textId="77777777" w:rsidR="003A18F0" w:rsidRPr="00803FC5"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0DFB0D7F" w14:textId="77777777" w:rsidR="003A18F0" w:rsidRPr="00803FC5"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734189D0" w14:textId="77777777" w:rsidR="003A18F0" w:rsidRPr="00803FC5" w:rsidRDefault="003A18F0" w:rsidP="00A274AE">
            <w:pPr>
              <w:jc w:val="right"/>
            </w:pPr>
          </w:p>
        </w:tc>
      </w:tr>
      <w:tr w:rsidR="003A18F0" w:rsidRPr="00803FC5" w14:paraId="64193ECE" w14:textId="77777777" w:rsidTr="00A274AE">
        <w:trPr>
          <w:trHeight w:val="330"/>
        </w:trPr>
        <w:tc>
          <w:tcPr>
            <w:tcW w:w="360" w:type="pct"/>
            <w:tcBorders>
              <w:top w:val="nil"/>
              <w:left w:val="single" w:sz="4" w:space="0" w:color="auto"/>
              <w:bottom w:val="single" w:sz="4" w:space="0" w:color="auto"/>
              <w:right w:val="single" w:sz="4" w:space="0" w:color="auto"/>
            </w:tcBorders>
            <w:shd w:val="clear" w:color="auto" w:fill="auto"/>
            <w:noWrap/>
            <w:vAlign w:val="bottom"/>
          </w:tcPr>
          <w:p w14:paraId="214B1447" w14:textId="77777777" w:rsidR="003A18F0" w:rsidRPr="00803FC5" w:rsidRDefault="003A18F0" w:rsidP="00A274AE">
            <w:pPr>
              <w:jc w:val="center"/>
            </w:pPr>
            <w:r w:rsidRPr="00803FC5">
              <w:t>2</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5855B3EB" w14:textId="77777777" w:rsidR="003A18F0" w:rsidRPr="00803FC5"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6AE42D30" w14:textId="77777777" w:rsidR="003A18F0" w:rsidRPr="00803FC5"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4EA67D14" w14:textId="77777777" w:rsidR="003A18F0" w:rsidRPr="00803FC5" w:rsidRDefault="003A18F0" w:rsidP="00A274AE">
            <w:pPr>
              <w:jc w:val="right"/>
            </w:pPr>
          </w:p>
        </w:tc>
      </w:tr>
      <w:tr w:rsidR="003A18F0" w:rsidRPr="00803FC5" w14:paraId="6D107C1D" w14:textId="77777777" w:rsidTr="00A274AE">
        <w:trPr>
          <w:trHeight w:val="315"/>
        </w:trPr>
        <w:tc>
          <w:tcPr>
            <w:tcW w:w="360" w:type="pct"/>
            <w:tcBorders>
              <w:top w:val="nil"/>
              <w:left w:val="single" w:sz="4" w:space="0" w:color="auto"/>
              <w:bottom w:val="single" w:sz="4" w:space="0" w:color="auto"/>
              <w:right w:val="single" w:sz="4" w:space="0" w:color="auto"/>
            </w:tcBorders>
            <w:shd w:val="clear" w:color="auto" w:fill="auto"/>
            <w:noWrap/>
            <w:vAlign w:val="bottom"/>
          </w:tcPr>
          <w:p w14:paraId="378B5D2C" w14:textId="77777777" w:rsidR="003A18F0" w:rsidRPr="00803FC5" w:rsidRDefault="003A18F0" w:rsidP="00A274AE">
            <w:pPr>
              <w:jc w:val="center"/>
            </w:pPr>
            <w:r w:rsidRPr="00803FC5">
              <w:t>3</w:t>
            </w:r>
          </w:p>
        </w:tc>
        <w:tc>
          <w:tcPr>
            <w:tcW w:w="2735" w:type="pct"/>
            <w:tcBorders>
              <w:top w:val="single" w:sz="4" w:space="0" w:color="auto"/>
              <w:left w:val="nil"/>
              <w:bottom w:val="single" w:sz="4" w:space="0" w:color="auto"/>
              <w:right w:val="single" w:sz="4" w:space="0" w:color="000000"/>
            </w:tcBorders>
            <w:shd w:val="clear" w:color="auto" w:fill="auto"/>
            <w:noWrap/>
            <w:vAlign w:val="bottom"/>
          </w:tcPr>
          <w:p w14:paraId="78822FE1" w14:textId="77777777" w:rsidR="003A18F0" w:rsidRPr="00803FC5" w:rsidRDefault="003A18F0" w:rsidP="00A274AE"/>
        </w:tc>
        <w:tc>
          <w:tcPr>
            <w:tcW w:w="450" w:type="pct"/>
            <w:tcBorders>
              <w:top w:val="nil"/>
              <w:left w:val="nil"/>
              <w:bottom w:val="single" w:sz="4" w:space="0" w:color="auto"/>
              <w:right w:val="single" w:sz="4" w:space="0" w:color="auto"/>
            </w:tcBorders>
            <w:shd w:val="clear" w:color="auto" w:fill="auto"/>
            <w:noWrap/>
            <w:vAlign w:val="bottom"/>
          </w:tcPr>
          <w:p w14:paraId="3573D535" w14:textId="77777777" w:rsidR="003A18F0" w:rsidRPr="00803FC5" w:rsidRDefault="003A18F0" w:rsidP="00A274AE">
            <w:pPr>
              <w:jc w:val="center"/>
            </w:pPr>
          </w:p>
        </w:tc>
        <w:tc>
          <w:tcPr>
            <w:tcW w:w="1455" w:type="pct"/>
            <w:tcBorders>
              <w:top w:val="nil"/>
              <w:left w:val="nil"/>
              <w:bottom w:val="single" w:sz="4" w:space="0" w:color="auto"/>
              <w:right w:val="single" w:sz="4" w:space="0" w:color="auto"/>
            </w:tcBorders>
            <w:shd w:val="clear" w:color="auto" w:fill="auto"/>
            <w:noWrap/>
            <w:vAlign w:val="bottom"/>
          </w:tcPr>
          <w:p w14:paraId="37C71F81" w14:textId="77777777" w:rsidR="003A18F0" w:rsidRPr="00803FC5" w:rsidRDefault="003A18F0" w:rsidP="00A274AE">
            <w:pPr>
              <w:jc w:val="right"/>
            </w:pPr>
          </w:p>
        </w:tc>
      </w:tr>
      <w:tr w:rsidR="003A18F0" w:rsidRPr="00803FC5" w14:paraId="4222802C" w14:textId="77777777" w:rsidTr="00A274AE">
        <w:trPr>
          <w:trHeight w:val="330"/>
        </w:trPr>
        <w:tc>
          <w:tcPr>
            <w:tcW w:w="3545" w:type="pct"/>
            <w:gridSpan w:val="3"/>
            <w:tcBorders>
              <w:top w:val="nil"/>
              <w:left w:val="single" w:sz="4" w:space="0" w:color="auto"/>
              <w:bottom w:val="single" w:sz="4" w:space="0" w:color="auto"/>
              <w:right w:val="single" w:sz="4" w:space="0" w:color="auto"/>
            </w:tcBorders>
            <w:shd w:val="clear" w:color="auto" w:fill="auto"/>
            <w:noWrap/>
            <w:vAlign w:val="bottom"/>
            <w:hideMark/>
          </w:tcPr>
          <w:p w14:paraId="2C766616" w14:textId="77777777" w:rsidR="003A18F0" w:rsidRPr="00803FC5" w:rsidRDefault="003A18F0" w:rsidP="00A274AE">
            <w:r w:rsidRPr="00803FC5">
              <w:rPr>
                <w:b/>
                <w:bCs/>
              </w:rPr>
              <w:t>Итого проектных работ:</w:t>
            </w:r>
          </w:p>
        </w:tc>
        <w:tc>
          <w:tcPr>
            <w:tcW w:w="1455" w:type="pct"/>
            <w:tcBorders>
              <w:top w:val="single" w:sz="4" w:space="0" w:color="auto"/>
              <w:left w:val="nil"/>
              <w:bottom w:val="single" w:sz="4" w:space="0" w:color="auto"/>
              <w:right w:val="single" w:sz="4" w:space="0" w:color="auto"/>
            </w:tcBorders>
            <w:shd w:val="clear" w:color="auto" w:fill="auto"/>
            <w:noWrap/>
            <w:vAlign w:val="bottom"/>
          </w:tcPr>
          <w:p w14:paraId="55373614" w14:textId="77777777" w:rsidR="003A18F0" w:rsidRPr="00803FC5" w:rsidRDefault="003A18F0" w:rsidP="00A274AE">
            <w:pPr>
              <w:jc w:val="right"/>
            </w:pPr>
          </w:p>
        </w:tc>
      </w:tr>
      <w:tr w:rsidR="003A18F0" w:rsidRPr="00803FC5" w14:paraId="0C398FAA" w14:textId="77777777" w:rsidTr="00A274AE">
        <w:trPr>
          <w:trHeight w:val="360"/>
        </w:trPr>
        <w:tc>
          <w:tcPr>
            <w:tcW w:w="3545"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BE8D5" w14:textId="77777777" w:rsidR="003A18F0" w:rsidRPr="00803FC5" w:rsidRDefault="003A18F0" w:rsidP="00A274AE">
            <w:pPr>
              <w:rPr>
                <w:b/>
                <w:bCs/>
              </w:rPr>
            </w:pPr>
            <w:r w:rsidRPr="00803FC5">
              <w:rPr>
                <w:b/>
                <w:bCs/>
              </w:rPr>
              <w:t>Итого стоимость ПИР, без учета НДС</w:t>
            </w:r>
          </w:p>
        </w:tc>
        <w:tc>
          <w:tcPr>
            <w:tcW w:w="145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8400CD8" w14:textId="77777777" w:rsidR="003A18F0" w:rsidRPr="00803FC5" w:rsidRDefault="003A18F0" w:rsidP="00A274AE">
            <w:pPr>
              <w:jc w:val="center"/>
              <w:rPr>
                <w:b/>
                <w:bCs/>
              </w:rPr>
            </w:pPr>
          </w:p>
        </w:tc>
      </w:tr>
    </w:tbl>
    <w:p w14:paraId="17493464" w14:textId="77777777" w:rsidR="003A18F0" w:rsidRPr="00FB3E54" w:rsidRDefault="003A18F0" w:rsidP="003A18F0">
      <w:pPr>
        <w:widowControl w:val="0"/>
        <w:tabs>
          <w:tab w:val="left" w:pos="0"/>
        </w:tabs>
        <w:suppressAutoHyphens/>
        <w:jc w:val="both"/>
        <w:rPr>
          <w:b/>
          <w:sz w:val="24"/>
          <w:szCs w:val="24"/>
        </w:rPr>
      </w:pPr>
    </w:p>
    <w:p w14:paraId="01319C5B" w14:textId="77777777" w:rsidR="00FB3E54" w:rsidRPr="00FB3E54" w:rsidRDefault="00FB3E54" w:rsidP="00FB3E54">
      <w:pPr>
        <w:widowControl w:val="0"/>
        <w:tabs>
          <w:tab w:val="left" w:pos="0"/>
        </w:tabs>
        <w:suppressAutoHyphens/>
        <w:jc w:val="both"/>
        <w:rPr>
          <w:b/>
          <w:sz w:val="24"/>
          <w:szCs w:val="24"/>
        </w:rPr>
      </w:pPr>
    </w:p>
    <w:p w14:paraId="67481005" w14:textId="77777777" w:rsidR="00FB3E54" w:rsidRPr="00CE4AAF" w:rsidRDefault="00FB3E54" w:rsidP="00FB3E54">
      <w:pPr>
        <w:widowControl w:val="0"/>
        <w:tabs>
          <w:tab w:val="left" w:pos="0"/>
        </w:tabs>
        <w:suppressAutoHyphens/>
        <w:jc w:val="both"/>
        <w:rPr>
          <w:b/>
          <w:i/>
          <w:sz w:val="24"/>
          <w:szCs w:val="24"/>
        </w:rPr>
      </w:pPr>
      <w:r w:rsidRPr="00CE4AAF">
        <w:rPr>
          <w:b/>
          <w:i/>
          <w:sz w:val="24"/>
          <w:szCs w:val="24"/>
        </w:rPr>
        <w:t>Мы уведомлены и согласны с условием, что в случае не предоставления нами подтверждения расчета коммерческого предложения мы можем быть отстранены от участия в запросе предложений.</w:t>
      </w:r>
    </w:p>
    <w:p w14:paraId="529B7C2A" w14:textId="77777777" w:rsidR="00FB3E54" w:rsidRPr="00CE4AAF" w:rsidRDefault="00FB3E54" w:rsidP="00FB3E54">
      <w:pPr>
        <w:widowControl w:val="0"/>
        <w:tabs>
          <w:tab w:val="left" w:pos="0"/>
        </w:tabs>
        <w:suppressAutoHyphens/>
        <w:jc w:val="both"/>
        <w:rPr>
          <w:b/>
          <w:i/>
          <w:sz w:val="24"/>
          <w:szCs w:val="24"/>
        </w:rPr>
      </w:pPr>
    </w:p>
    <w:p w14:paraId="31F72F3A" w14:textId="0B883F83" w:rsidR="00FB3E54" w:rsidRPr="00FB3E54" w:rsidRDefault="00FB3E54" w:rsidP="00FB3E54">
      <w:pPr>
        <w:widowControl w:val="0"/>
        <w:tabs>
          <w:tab w:val="left" w:pos="0"/>
        </w:tabs>
        <w:suppressAutoHyphens/>
        <w:jc w:val="both"/>
        <w:rPr>
          <w:b/>
          <w:i/>
          <w:sz w:val="24"/>
          <w:szCs w:val="24"/>
        </w:rPr>
      </w:pPr>
      <w:r w:rsidRPr="00CE4AAF">
        <w:rPr>
          <w:b/>
          <w:i/>
          <w:sz w:val="24"/>
          <w:szCs w:val="24"/>
        </w:rPr>
        <w:t>Настоящим подтверждаем, данные указанные в таблиц</w:t>
      </w:r>
      <w:r w:rsidR="002D462E">
        <w:rPr>
          <w:b/>
          <w:i/>
          <w:sz w:val="24"/>
          <w:szCs w:val="24"/>
        </w:rPr>
        <w:t>ах</w:t>
      </w:r>
      <w:r w:rsidRPr="00CE4AAF">
        <w:rPr>
          <w:b/>
          <w:i/>
          <w:sz w:val="24"/>
          <w:szCs w:val="24"/>
        </w:rPr>
        <w:t xml:space="preserve"> 2.1</w:t>
      </w:r>
      <w:r w:rsidR="002D462E">
        <w:rPr>
          <w:b/>
          <w:i/>
          <w:sz w:val="24"/>
          <w:szCs w:val="24"/>
        </w:rPr>
        <w:t xml:space="preserve"> и 2.2</w:t>
      </w:r>
      <w:r w:rsidRPr="00CE4AAF">
        <w:rPr>
          <w:b/>
          <w:i/>
          <w:sz w:val="24"/>
          <w:szCs w:val="24"/>
        </w:rPr>
        <w:t xml:space="preserve"> и в качестве подтверждения прикладываем следующие сметные расчеты:</w:t>
      </w:r>
    </w:p>
    <w:p w14:paraId="72DB80FC" w14:textId="77777777" w:rsidR="00FB3E54" w:rsidRPr="00FB3E54" w:rsidRDefault="00FB3E54" w:rsidP="00FB3E54">
      <w:pPr>
        <w:widowControl w:val="0"/>
        <w:tabs>
          <w:tab w:val="left" w:pos="0"/>
        </w:tabs>
        <w:suppressAutoHyphens/>
        <w:jc w:val="both"/>
        <w:rPr>
          <w:b/>
          <w:i/>
          <w:sz w:val="24"/>
          <w:szCs w:val="24"/>
        </w:rPr>
      </w:pPr>
    </w:p>
    <w:p w14:paraId="69F0373C"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3F83E405" w14:textId="77777777" w:rsidR="00FB3E54" w:rsidRPr="00803FC5" w:rsidRDefault="00FB3E54" w:rsidP="00FB3E54">
      <w:pPr>
        <w:numPr>
          <w:ilvl w:val="3"/>
          <w:numId w:val="42"/>
        </w:numPr>
      </w:pPr>
      <w:r w:rsidRPr="00803FC5">
        <w:t xml:space="preserve">________________ </w:t>
      </w:r>
      <w:r w:rsidRPr="00803FC5">
        <w:rPr>
          <w:i/>
        </w:rPr>
        <w:t>(указать наименование документа)</w:t>
      </w:r>
      <w:r w:rsidRPr="00803FC5">
        <w:t>, на ___ в 1 экз.</w:t>
      </w:r>
    </w:p>
    <w:p w14:paraId="41CF6AE2" w14:textId="77777777" w:rsidR="00FB3E54" w:rsidRPr="00803FC5" w:rsidRDefault="00FB3E54" w:rsidP="00FB3E54">
      <w:pPr>
        <w:numPr>
          <w:ilvl w:val="3"/>
          <w:numId w:val="42"/>
        </w:numPr>
      </w:pPr>
      <w:r w:rsidRPr="00803FC5">
        <w:t>…</w:t>
      </w:r>
    </w:p>
    <w:p w14:paraId="4D443C7D" w14:textId="77777777" w:rsidR="00FB3E54" w:rsidRPr="00FB3E54" w:rsidRDefault="00FB3E54" w:rsidP="00FB3E54">
      <w:pPr>
        <w:spacing w:after="120"/>
      </w:pPr>
      <w:r w:rsidRPr="00803FC5">
        <w:t xml:space="preserve">Итого __ </w:t>
      </w:r>
      <w:r w:rsidRPr="00803FC5">
        <w:rPr>
          <w:i/>
        </w:rPr>
        <w:t>(указать общее кол-во прилагаемых документов)</w:t>
      </w:r>
      <w:r w:rsidRPr="00803FC5">
        <w:t xml:space="preserve"> наименований документов, на __ л.</w:t>
      </w:r>
    </w:p>
    <w:p w14:paraId="4DD15FD3" w14:textId="77777777" w:rsidR="00FB3E54" w:rsidRPr="00FB3E54" w:rsidRDefault="00FB3E54" w:rsidP="00FB3E54">
      <w:pPr>
        <w:spacing w:after="120"/>
      </w:pPr>
    </w:p>
    <w:p w14:paraId="74560860" w14:textId="77777777" w:rsidR="00FB3E54" w:rsidRPr="00FB3E54" w:rsidRDefault="00FB3E54" w:rsidP="00FB3E54">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FB3E54" w:rsidRPr="00803FC5" w14:paraId="0213D9D1" w14:textId="77777777" w:rsidTr="003E2154">
        <w:trPr>
          <w:trHeight w:val="495"/>
        </w:trPr>
        <w:tc>
          <w:tcPr>
            <w:tcW w:w="5148" w:type="dxa"/>
            <w:vAlign w:val="bottom"/>
          </w:tcPr>
          <w:p w14:paraId="238C4C34" w14:textId="77777777" w:rsidR="00FB3E54" w:rsidRPr="00803FC5" w:rsidRDefault="00FB3E54" w:rsidP="003E2154">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58542E25" w14:textId="77777777" w:rsidR="00FB3E54" w:rsidRPr="00803FC5" w:rsidRDefault="00FB3E54" w:rsidP="003E2154">
            <w:pPr>
              <w:widowControl w:val="0"/>
              <w:spacing w:after="120"/>
              <w:jc w:val="center"/>
              <w:rPr>
                <w:sz w:val="24"/>
                <w:szCs w:val="24"/>
              </w:rPr>
            </w:pPr>
            <w:r w:rsidRPr="00803FC5">
              <w:rPr>
                <w:sz w:val="24"/>
                <w:szCs w:val="24"/>
              </w:rPr>
              <w:t>_____________/</w:t>
            </w:r>
          </w:p>
        </w:tc>
        <w:tc>
          <w:tcPr>
            <w:tcW w:w="2482" w:type="dxa"/>
            <w:vAlign w:val="bottom"/>
          </w:tcPr>
          <w:p w14:paraId="307B37AE" w14:textId="77777777" w:rsidR="00FB3E54" w:rsidRPr="00803FC5" w:rsidRDefault="00FB3E54" w:rsidP="003E2154">
            <w:pPr>
              <w:widowControl w:val="0"/>
              <w:spacing w:after="120"/>
              <w:rPr>
                <w:sz w:val="24"/>
                <w:szCs w:val="24"/>
              </w:rPr>
            </w:pPr>
            <w:r w:rsidRPr="00803FC5">
              <w:rPr>
                <w:sz w:val="24"/>
                <w:szCs w:val="24"/>
              </w:rPr>
              <w:t>________________</w:t>
            </w:r>
          </w:p>
        </w:tc>
      </w:tr>
      <w:tr w:rsidR="00FB3E54" w:rsidRPr="00803FC5" w14:paraId="7094A93F" w14:textId="77777777" w:rsidTr="003E2154">
        <w:trPr>
          <w:trHeight w:val="413"/>
        </w:trPr>
        <w:tc>
          <w:tcPr>
            <w:tcW w:w="5148" w:type="dxa"/>
          </w:tcPr>
          <w:p w14:paraId="4E97E4F7" w14:textId="77777777" w:rsidR="00FB3E54" w:rsidRPr="00803FC5" w:rsidRDefault="00FB3E54" w:rsidP="003E2154">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3437C0DC" w14:textId="77777777" w:rsidR="00FB3E54" w:rsidRPr="00803FC5" w:rsidRDefault="00FB3E54" w:rsidP="003E2154">
            <w:pPr>
              <w:widowControl w:val="0"/>
              <w:jc w:val="center"/>
            </w:pPr>
            <w:r w:rsidRPr="00803FC5">
              <w:rPr>
                <w:i/>
              </w:rPr>
              <w:t>(подпись)</w:t>
            </w:r>
            <w:proofErr w:type="spellStart"/>
            <w:r w:rsidRPr="00803FC5">
              <w:t>м.п</w:t>
            </w:r>
            <w:proofErr w:type="spellEnd"/>
            <w:r w:rsidRPr="00803FC5">
              <w:t>. (при наличии печати)</w:t>
            </w:r>
          </w:p>
          <w:p w14:paraId="59EE7C55" w14:textId="77777777" w:rsidR="00FB3E54" w:rsidRPr="00E55F90" w:rsidRDefault="00FB3E54" w:rsidP="003E2154">
            <w:pPr>
              <w:widowControl w:val="0"/>
            </w:pPr>
          </w:p>
        </w:tc>
        <w:tc>
          <w:tcPr>
            <w:tcW w:w="2482" w:type="dxa"/>
          </w:tcPr>
          <w:p w14:paraId="2D249C80" w14:textId="77777777" w:rsidR="00FB3E54" w:rsidRPr="00803FC5" w:rsidRDefault="00FB3E54" w:rsidP="003E2154">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5" w:name="_Toc395169951"/>
      <w:bookmarkStart w:id="276" w:name="_Ref399144957"/>
      <w:bookmarkStart w:id="277" w:name="_Toc471741034"/>
      <w:r w:rsidRPr="009D5BE0">
        <w:rPr>
          <w:szCs w:val="28"/>
        </w:rPr>
        <w:lastRenderedPageBreak/>
        <w:t>Техническое предложение (Форма 3)</w:t>
      </w:r>
      <w:bookmarkEnd w:id="275"/>
      <w:bookmarkEnd w:id="276"/>
      <w:bookmarkEnd w:id="277"/>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8" w:name="_Toc395169952"/>
      <w:bookmarkStart w:id="279" w:name="_Ref399149962"/>
      <w:bookmarkStart w:id="280" w:name="_Toc471741035"/>
      <w:r w:rsidRPr="00397524">
        <w:rPr>
          <w:szCs w:val="28"/>
        </w:rPr>
        <w:t>А</w:t>
      </w:r>
      <w:r w:rsidR="0051141D" w:rsidRPr="00397524">
        <w:rPr>
          <w:szCs w:val="28"/>
        </w:rPr>
        <w:t>нкета Участника (</w:t>
      </w:r>
      <w:bookmarkStart w:id="281" w:name="форма_4"/>
      <w:r w:rsidR="0051141D" w:rsidRPr="00397524">
        <w:rPr>
          <w:szCs w:val="28"/>
        </w:rPr>
        <w:t>Форма 4</w:t>
      </w:r>
      <w:bookmarkEnd w:id="281"/>
      <w:r w:rsidR="0051141D" w:rsidRPr="00397524">
        <w:rPr>
          <w:szCs w:val="28"/>
        </w:rPr>
        <w:t>)</w:t>
      </w:r>
      <w:r w:rsidR="0051141D" w:rsidRPr="00397524">
        <w:rPr>
          <w:szCs w:val="28"/>
          <w:vertAlign w:val="superscript"/>
        </w:rPr>
        <w:footnoteReference w:id="4"/>
      </w:r>
      <w:bookmarkEnd w:id="278"/>
      <w:bookmarkEnd w:id="279"/>
      <w:bookmarkEnd w:id="280"/>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2" w:name="_Toc395169953"/>
      <w:bookmarkStart w:id="283" w:name="_Toc471741036"/>
      <w:r w:rsidRPr="00397524">
        <w:rPr>
          <w:szCs w:val="28"/>
        </w:rPr>
        <w:t>Информация о цепочке собственников, включая бенефициаров (в том числе конечных) (</w:t>
      </w:r>
      <w:bookmarkStart w:id="284" w:name="форма_4_1"/>
      <w:r w:rsidRPr="00397524">
        <w:rPr>
          <w:szCs w:val="28"/>
        </w:rPr>
        <w:t>Форма 4.1</w:t>
      </w:r>
      <w:bookmarkEnd w:id="284"/>
      <w:r w:rsidRPr="00397524">
        <w:rPr>
          <w:szCs w:val="28"/>
        </w:rPr>
        <w:t>)</w:t>
      </w:r>
      <w:r w:rsidRPr="00397524">
        <w:rPr>
          <w:szCs w:val="28"/>
          <w:vertAlign w:val="superscript"/>
        </w:rPr>
        <w:footnoteReference w:id="5"/>
      </w:r>
      <w:bookmarkEnd w:id="282"/>
      <w:bookmarkEnd w:id="283"/>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9"/>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5" w:name="_Toc395169954"/>
      <w:bookmarkStart w:id="286" w:name="_Toc471741037"/>
      <w:r w:rsidRPr="00397524">
        <w:rPr>
          <w:szCs w:val="28"/>
        </w:rPr>
        <w:lastRenderedPageBreak/>
        <w:t>Согласие на обработку и передачу своих персональных данных (</w:t>
      </w:r>
      <w:bookmarkStart w:id="287" w:name="форма_4_2"/>
      <w:r w:rsidRPr="00397524">
        <w:rPr>
          <w:szCs w:val="28"/>
        </w:rPr>
        <w:t>Форма 4.2</w:t>
      </w:r>
      <w:bookmarkEnd w:id="287"/>
      <w:r w:rsidRPr="00397524">
        <w:rPr>
          <w:szCs w:val="28"/>
        </w:rPr>
        <w:t>)</w:t>
      </w:r>
      <w:r w:rsidR="000E5724" w:rsidRPr="00397524">
        <w:rPr>
          <w:vertAlign w:val="superscript"/>
        </w:rPr>
        <w:footnoteReference w:id="6"/>
      </w:r>
      <w:r w:rsidRPr="00397524">
        <w:rPr>
          <w:szCs w:val="28"/>
          <w:vertAlign w:val="superscript"/>
        </w:rPr>
        <w:t>.</w:t>
      </w:r>
      <w:bookmarkEnd w:id="285"/>
      <w:bookmarkEnd w:id="286"/>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8" w:name="_Toc395169955"/>
      <w:bookmarkStart w:id="289" w:name="_Toc402524879"/>
      <w:bookmarkStart w:id="290"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1" w:name="форма_5"/>
      <w:r w:rsidRPr="00397524">
        <w:rPr>
          <w:szCs w:val="28"/>
        </w:rPr>
        <w:t>Форма 5</w:t>
      </w:r>
      <w:bookmarkEnd w:id="291"/>
      <w:r w:rsidRPr="00397524">
        <w:rPr>
          <w:szCs w:val="28"/>
        </w:rPr>
        <w:t>)</w:t>
      </w:r>
      <w:bookmarkEnd w:id="288"/>
      <w:bookmarkEnd w:id="289"/>
      <w:bookmarkEnd w:id="290"/>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2" w:name="форма_5_1"/>
      <w:r w:rsidRPr="00397524">
        <w:rPr>
          <w:b/>
          <w:sz w:val="24"/>
          <w:szCs w:val="24"/>
        </w:rPr>
        <w:t>Форма 5.1</w:t>
      </w:r>
      <w:bookmarkEnd w:id="292"/>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7"/>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2711F057" w:rsidR="000E2241" w:rsidRPr="00397524" w:rsidRDefault="000E2241" w:rsidP="000D1C02">
            <w:pPr>
              <w:jc w:val="center"/>
            </w:pPr>
            <w:r w:rsidRPr="00397524">
              <w:t>20</w:t>
            </w:r>
            <w:r w:rsidR="000D1C02">
              <w:t>1</w:t>
            </w:r>
            <w:r w:rsidR="007767DA">
              <w:t>3</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763DF193" w:rsidR="000E2241" w:rsidRPr="00397524" w:rsidRDefault="000E2241" w:rsidP="000D1C02">
            <w:pPr>
              <w:jc w:val="center"/>
            </w:pPr>
            <w:r w:rsidRPr="00397524">
              <w:t>20</w:t>
            </w:r>
            <w:r w:rsidR="000D1C02">
              <w:t>1</w:t>
            </w:r>
            <w:r w:rsidR="007767DA">
              <w:t>4</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4169888B" w:rsidR="000E2241" w:rsidRPr="00397524" w:rsidRDefault="000E2241" w:rsidP="000D1C02">
            <w:pPr>
              <w:jc w:val="center"/>
            </w:pPr>
            <w:r w:rsidRPr="00397524">
              <w:t>20</w:t>
            </w:r>
            <w:r w:rsidR="000D1C02">
              <w:t>1</w:t>
            </w:r>
            <w:r w:rsidR="007767DA">
              <w:t>5</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3" w:name="форма_5_2"/>
      <w:r w:rsidRPr="00397524">
        <w:rPr>
          <w:b/>
          <w:sz w:val="24"/>
          <w:szCs w:val="24"/>
        </w:rPr>
        <w:t>Форма 5.2</w:t>
      </w:r>
      <w:bookmarkEnd w:id="293"/>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4" w:name="_Toc395169956"/>
      <w:bookmarkStart w:id="295" w:name="_Toc471741039"/>
      <w:r w:rsidRPr="00397524">
        <w:rPr>
          <w:szCs w:val="28"/>
        </w:rPr>
        <w:lastRenderedPageBreak/>
        <w:t>Справка о материально-технических ресурсах (</w:t>
      </w:r>
      <w:bookmarkStart w:id="296" w:name="форма_6"/>
      <w:r w:rsidRPr="00397524">
        <w:rPr>
          <w:szCs w:val="28"/>
        </w:rPr>
        <w:t>Форма 6</w:t>
      </w:r>
      <w:bookmarkEnd w:id="296"/>
      <w:r w:rsidRPr="00397524">
        <w:rPr>
          <w:szCs w:val="28"/>
        </w:rPr>
        <w:t>)</w:t>
      </w:r>
      <w:bookmarkEnd w:id="294"/>
      <w:bookmarkEnd w:id="295"/>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7" w:name="_Toc395169957"/>
      <w:bookmarkStart w:id="298" w:name="_Toc471741040"/>
      <w:r w:rsidRPr="00397524">
        <w:rPr>
          <w:szCs w:val="28"/>
        </w:rPr>
        <w:lastRenderedPageBreak/>
        <w:t>Справка о кадровых ресурсах Участника (</w:t>
      </w:r>
      <w:bookmarkStart w:id="299" w:name="форма_7"/>
      <w:r w:rsidRPr="00397524">
        <w:rPr>
          <w:szCs w:val="28"/>
        </w:rPr>
        <w:t>Форма 7</w:t>
      </w:r>
      <w:bookmarkEnd w:id="299"/>
      <w:r w:rsidRPr="00397524">
        <w:rPr>
          <w:szCs w:val="28"/>
        </w:rPr>
        <w:t>)</w:t>
      </w:r>
      <w:bookmarkEnd w:id="297"/>
      <w:bookmarkEnd w:id="298"/>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8"/>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0" w:name="_Toc395169958"/>
      <w:bookmarkStart w:id="301" w:name="_Toc471741041"/>
      <w:r w:rsidRPr="00397524">
        <w:rPr>
          <w:szCs w:val="28"/>
        </w:rPr>
        <w:lastRenderedPageBreak/>
        <w:t>Справка о финансовом положении Участника (</w:t>
      </w:r>
      <w:bookmarkStart w:id="302" w:name="форма_8"/>
      <w:r w:rsidRPr="00397524">
        <w:rPr>
          <w:szCs w:val="28"/>
        </w:rPr>
        <w:t>Форма 8</w:t>
      </w:r>
      <w:bookmarkEnd w:id="302"/>
      <w:r w:rsidRPr="00397524">
        <w:rPr>
          <w:szCs w:val="28"/>
        </w:rPr>
        <w:t>)</w:t>
      </w:r>
      <w:bookmarkEnd w:id="300"/>
      <w:bookmarkEnd w:id="301"/>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3"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30"/>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4"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5" w:name="форма_9"/>
      <w:r w:rsidR="0051141D" w:rsidRPr="00397524">
        <w:rPr>
          <w:szCs w:val="28"/>
        </w:rPr>
        <w:t>Форма 9</w:t>
      </w:r>
      <w:bookmarkEnd w:id="305"/>
      <w:r w:rsidR="0051141D" w:rsidRPr="00397524">
        <w:rPr>
          <w:szCs w:val="28"/>
        </w:rPr>
        <w:t>)</w:t>
      </w:r>
      <w:r w:rsidR="0051141D" w:rsidRPr="00397524">
        <w:rPr>
          <w:szCs w:val="28"/>
          <w:vertAlign w:val="superscript"/>
        </w:rPr>
        <w:footnoteReference w:id="9"/>
      </w:r>
      <w:bookmarkEnd w:id="303"/>
      <w:bookmarkEnd w:id="304"/>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6"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7" w:name="_Toc471741043"/>
      <w:r w:rsidRPr="00397524">
        <w:rPr>
          <w:szCs w:val="28"/>
        </w:rPr>
        <w:t>Справка о деловой репутации Участника (участие в судебных разбирательствах) (</w:t>
      </w:r>
      <w:bookmarkStart w:id="308" w:name="форма_11"/>
      <w:r w:rsidRPr="00397524">
        <w:rPr>
          <w:szCs w:val="28"/>
        </w:rPr>
        <w:t xml:space="preserve">Форма </w:t>
      </w:r>
      <w:bookmarkEnd w:id="308"/>
      <w:r w:rsidR="000D1C02">
        <w:rPr>
          <w:szCs w:val="28"/>
        </w:rPr>
        <w:t>10</w:t>
      </w:r>
      <w:r w:rsidRPr="00397524">
        <w:rPr>
          <w:szCs w:val="28"/>
        </w:rPr>
        <w:t>)</w:t>
      </w:r>
      <w:r w:rsidR="009E7D28" w:rsidRPr="00397524">
        <w:rPr>
          <w:vertAlign w:val="superscript"/>
        </w:rPr>
        <w:footnoteReference w:id="10"/>
      </w:r>
      <w:bookmarkEnd w:id="307"/>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09" w:name="_Toc398881930"/>
      <w:bookmarkStart w:id="310" w:name="_Toc399233295"/>
      <w:bookmarkStart w:id="311" w:name="_Toc402524886"/>
      <w:bookmarkStart w:id="312" w:name="_Toc402527332"/>
      <w:r w:rsidRPr="00397524">
        <w:rPr>
          <w:sz w:val="28"/>
          <w:szCs w:val="28"/>
        </w:rPr>
        <w:t>___________________«Наименование Участника»</w:t>
      </w:r>
      <w:bookmarkEnd w:id="309"/>
      <w:bookmarkEnd w:id="310"/>
      <w:bookmarkEnd w:id="311"/>
      <w:bookmarkEnd w:id="312"/>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3" w:name="_Toc388344574"/>
      <w:bookmarkStart w:id="314" w:name="_Toc336591639"/>
      <w:bookmarkStart w:id="315" w:name="_Toc341372377"/>
      <w:bookmarkStart w:id="316" w:name="_Toc316387224"/>
      <w:bookmarkStart w:id="317" w:name="_Toc356906321"/>
    </w:p>
    <w:p w14:paraId="570B66F9" w14:textId="77777777" w:rsidR="00E95BE3" w:rsidRPr="00F75737" w:rsidRDefault="00F75737" w:rsidP="006B1797">
      <w:pPr>
        <w:pStyle w:val="20"/>
        <w:numPr>
          <w:ilvl w:val="0"/>
          <w:numId w:val="0"/>
        </w:numPr>
        <w:jc w:val="left"/>
        <w:outlineLvl w:val="1"/>
        <w:rPr>
          <w:b w:val="0"/>
          <w:szCs w:val="28"/>
        </w:rPr>
      </w:pPr>
      <w:bookmarkStart w:id="318"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19" w:name="форма_12_2"/>
      <w:r w:rsidR="00104817" w:rsidRPr="00F75737">
        <w:rPr>
          <w:szCs w:val="28"/>
        </w:rPr>
        <w:t xml:space="preserve">Форма </w:t>
      </w:r>
      <w:bookmarkEnd w:id="319"/>
      <w:r w:rsidR="000D1C02" w:rsidRPr="00F75737">
        <w:rPr>
          <w:szCs w:val="28"/>
        </w:rPr>
        <w:t>11</w:t>
      </w:r>
      <w:r w:rsidR="00E95BE3" w:rsidRPr="00F75737">
        <w:rPr>
          <w:szCs w:val="28"/>
        </w:rPr>
        <w:t>)</w:t>
      </w:r>
      <w:bookmarkEnd w:id="318"/>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0" w:name="_Toc398881932"/>
      <w:bookmarkStart w:id="321" w:name="_Toc399233297"/>
      <w:bookmarkStart w:id="322" w:name="_Toc402524888"/>
      <w:bookmarkStart w:id="323" w:name="_Toc402527334"/>
      <w:bookmarkStart w:id="324" w:name="_Toc416093135"/>
      <w:bookmarkStart w:id="325" w:name="_Toc455567236"/>
      <w:bookmarkStart w:id="326" w:name="_Toc471741045"/>
      <w:r w:rsidRPr="0038712B">
        <w:rPr>
          <w:b/>
          <w:sz w:val="22"/>
          <w:szCs w:val="22"/>
        </w:rPr>
        <w:t>Образец гарантии обеспечения выполнения условий договора (</w:t>
      </w:r>
      <w:bookmarkStart w:id="327" w:name="форма_12_1"/>
      <w:r w:rsidRPr="0038712B">
        <w:rPr>
          <w:b/>
          <w:sz w:val="22"/>
          <w:szCs w:val="22"/>
        </w:rPr>
        <w:t>Форма </w:t>
      </w:r>
      <w:r>
        <w:rPr>
          <w:b/>
          <w:sz w:val="22"/>
          <w:szCs w:val="22"/>
        </w:rPr>
        <w:t>11</w:t>
      </w:r>
      <w:r w:rsidRPr="0038712B">
        <w:rPr>
          <w:b/>
          <w:sz w:val="22"/>
          <w:szCs w:val="22"/>
        </w:rPr>
        <w:t>.1</w:t>
      </w:r>
      <w:bookmarkEnd w:id="327"/>
      <w:r w:rsidRPr="0038712B">
        <w:rPr>
          <w:b/>
          <w:sz w:val="22"/>
          <w:szCs w:val="22"/>
        </w:rPr>
        <w:t>)</w:t>
      </w:r>
      <w:bookmarkEnd w:id="320"/>
      <w:bookmarkEnd w:id="321"/>
      <w:bookmarkEnd w:id="322"/>
      <w:bookmarkEnd w:id="323"/>
      <w:bookmarkEnd w:id="324"/>
      <w:r>
        <w:rPr>
          <w:rStyle w:val="a7"/>
          <w:b/>
          <w:sz w:val="22"/>
          <w:szCs w:val="22"/>
        </w:rPr>
        <w:footnoteReference w:id="11"/>
      </w:r>
      <w:bookmarkEnd w:id="325"/>
      <w:bookmarkEnd w:id="326"/>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2"/>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3"/>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8" w:name="_Toc471741046"/>
      <w:bookmarkEnd w:id="313"/>
      <w:r w:rsidRPr="00397524">
        <w:lastRenderedPageBreak/>
        <w:t>Образец письма об отсутствии у участника закупки судимости (</w:t>
      </w:r>
      <w:bookmarkStart w:id="329" w:name="форма_14"/>
      <w:r w:rsidRPr="00397524">
        <w:t xml:space="preserve">Форма </w:t>
      </w:r>
      <w:bookmarkEnd w:id="329"/>
      <w:r w:rsidR="000D1C02">
        <w:t>12</w:t>
      </w:r>
      <w:r w:rsidRPr="00397524">
        <w:t>)</w:t>
      </w:r>
      <w:bookmarkEnd w:id="328"/>
    </w:p>
    <w:bookmarkEnd w:id="314"/>
    <w:bookmarkEnd w:id="315"/>
    <w:bookmarkEnd w:id="316"/>
    <w:bookmarkEnd w:id="317"/>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6"/>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0" w:name="_Toc395169962"/>
      <w:bookmarkStart w:id="331"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2" w:name="форма_15"/>
      <w:r w:rsidR="00A47867" w:rsidRPr="00397524">
        <w:rPr>
          <w:szCs w:val="28"/>
        </w:rPr>
        <w:t xml:space="preserve">Форма </w:t>
      </w:r>
      <w:bookmarkEnd w:id="332"/>
      <w:r w:rsidR="000E1FE8">
        <w:rPr>
          <w:szCs w:val="28"/>
        </w:rPr>
        <w:t>13</w:t>
      </w:r>
      <w:r w:rsidRPr="00397524">
        <w:rPr>
          <w:szCs w:val="28"/>
        </w:rPr>
        <w:t>)</w:t>
      </w:r>
      <w:bookmarkEnd w:id="330"/>
      <w:bookmarkEnd w:id="331"/>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76F4B99" w:rsidR="00561B51" w:rsidRPr="00397524" w:rsidRDefault="00561B51" w:rsidP="00DB65AA">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w:t>
            </w:r>
            <w:proofErr w:type="spellStart"/>
            <w:r w:rsidRPr="001E21FB">
              <w:t>pdf</w:t>
            </w:r>
            <w:proofErr w:type="spellEnd"/>
            <w:r w:rsidRPr="001E21FB">
              <w:t>)</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3"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4"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5" w:name="форма_17"/>
      <w:bookmarkStart w:id="336" w:name="форма_16"/>
      <w:r w:rsidR="007E77EE" w:rsidRPr="00397524">
        <w:rPr>
          <w:szCs w:val="28"/>
        </w:rPr>
        <w:t xml:space="preserve">Форма </w:t>
      </w:r>
      <w:bookmarkEnd w:id="335"/>
      <w:bookmarkEnd w:id="336"/>
      <w:r w:rsidR="000E1FE8">
        <w:rPr>
          <w:szCs w:val="28"/>
        </w:rPr>
        <w:t>14</w:t>
      </w:r>
      <w:r w:rsidR="007E77EE" w:rsidRPr="00397524">
        <w:rPr>
          <w:szCs w:val="28"/>
        </w:rPr>
        <w:t>)</w:t>
      </w:r>
      <w:bookmarkEnd w:id="333"/>
      <w:bookmarkEnd w:id="334"/>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7" w:name="_Toc383720386"/>
      <w:bookmarkStart w:id="338" w:name="_Toc373841349"/>
      <w:bookmarkStart w:id="339" w:name="_Ref323380034"/>
      <w:bookmarkStart w:id="340" w:name="_Ref323317806"/>
      <w:bookmarkStart w:id="341" w:name="_Ref323317792"/>
      <w:bookmarkStart w:id="342" w:name="_Toc255048985"/>
      <w:bookmarkStart w:id="343"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1"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4" w:name="Par36"/>
            <w:bookmarkEnd w:id="344"/>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3"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5" w:name="Par56"/>
            <w:bookmarkEnd w:id="345"/>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6" w:name="Par63"/>
            <w:bookmarkEnd w:id="346"/>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7" w:name="Par78"/>
            <w:bookmarkEnd w:id="347"/>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6" w:history="1">
              <w:r w:rsidRPr="00B63788">
                <w:rPr>
                  <w:rFonts w:eastAsiaTheme="minorHAnsi"/>
                  <w:color w:val="0000FF"/>
                  <w:lang w:eastAsia="en-US"/>
                </w:rPr>
                <w:t>ОКВЭД2</w:t>
              </w:r>
            </w:hyperlink>
            <w:r w:rsidRPr="00B63788">
              <w:rPr>
                <w:rFonts w:eastAsiaTheme="minorHAnsi"/>
                <w:lang w:eastAsia="en-US"/>
              </w:rPr>
              <w:t xml:space="preserve"> и </w:t>
            </w:r>
            <w:hyperlink r:id="rId37"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1"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8" w:name="Par106"/>
      <w:bookmarkEnd w:id="348"/>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65096C" w:rsidRDefault="0051141D" w:rsidP="006504E5">
      <w:pPr>
        <w:pStyle w:val="11"/>
        <w:keepNext w:val="0"/>
        <w:pageBreakBefore/>
        <w:ind w:left="0"/>
        <w:jc w:val="right"/>
        <w:rPr>
          <w:b w:val="0"/>
          <w:sz w:val="24"/>
        </w:rPr>
      </w:pPr>
      <w:bookmarkStart w:id="349" w:name="_Toc395169964"/>
      <w:bookmarkStart w:id="350" w:name="_Toc471741049"/>
      <w:bookmarkEnd w:id="337"/>
      <w:bookmarkEnd w:id="338"/>
      <w:bookmarkEnd w:id="339"/>
      <w:bookmarkEnd w:id="340"/>
      <w:bookmarkEnd w:id="341"/>
      <w:bookmarkEnd w:id="342"/>
      <w:bookmarkEnd w:id="343"/>
      <w:r w:rsidRPr="0065096C">
        <w:rPr>
          <w:b w:val="0"/>
          <w:sz w:val="24"/>
        </w:rPr>
        <w:lastRenderedPageBreak/>
        <w:t>Приложение 1</w:t>
      </w:r>
      <w:bookmarkEnd w:id="349"/>
      <w:bookmarkEnd w:id="350"/>
      <w:r w:rsidRPr="0065096C">
        <w:rPr>
          <w:b w:val="0"/>
          <w:sz w:val="24"/>
        </w:rPr>
        <w:t xml:space="preserve"> </w:t>
      </w:r>
    </w:p>
    <w:p w14:paraId="30A31716" w14:textId="2298A609" w:rsidR="0051141D" w:rsidRPr="0065096C" w:rsidRDefault="0051141D" w:rsidP="006504E5">
      <w:pPr>
        <w:pStyle w:val="aff8"/>
        <w:spacing w:after="0" w:line="240" w:lineRule="auto"/>
        <w:jc w:val="right"/>
        <w:rPr>
          <w:rFonts w:ascii="Times New Roman" w:eastAsia="Times New Roman" w:hAnsi="Times New Roman"/>
          <w:sz w:val="24"/>
          <w:szCs w:val="20"/>
          <w:lang w:eastAsia="ru-RU"/>
        </w:rPr>
      </w:pPr>
      <w:r w:rsidRPr="0065096C">
        <w:rPr>
          <w:rFonts w:ascii="Times New Roman" w:eastAsia="Times New Roman" w:hAnsi="Times New Roman"/>
          <w:sz w:val="24"/>
          <w:szCs w:val="20"/>
          <w:lang w:eastAsia="ru-RU"/>
        </w:rPr>
        <w:t xml:space="preserve">к </w:t>
      </w:r>
      <w:r w:rsidR="00CF091E" w:rsidRPr="0065096C">
        <w:rPr>
          <w:rFonts w:ascii="Times New Roman" w:eastAsia="Times New Roman" w:hAnsi="Times New Roman"/>
          <w:sz w:val="24"/>
          <w:szCs w:val="20"/>
          <w:lang w:eastAsia="ru-RU"/>
        </w:rPr>
        <w:t>Документации</w:t>
      </w:r>
      <w:r w:rsidRPr="0065096C">
        <w:rPr>
          <w:rFonts w:ascii="Times New Roman" w:eastAsia="Times New Roman" w:hAnsi="Times New Roman"/>
          <w:sz w:val="24"/>
          <w:szCs w:val="20"/>
          <w:lang w:eastAsia="ru-RU"/>
        </w:rPr>
        <w:br/>
      </w:r>
      <w:r w:rsidR="00FB442E" w:rsidRPr="0065096C">
        <w:rPr>
          <w:rFonts w:ascii="Times New Roman" w:eastAsia="Times New Roman" w:hAnsi="Times New Roman"/>
          <w:sz w:val="24"/>
          <w:szCs w:val="20"/>
          <w:lang w:eastAsia="ru-RU"/>
        </w:rPr>
        <w:t>№</w:t>
      </w:r>
      <w:r w:rsidR="0065096C" w:rsidRPr="0065096C">
        <w:rPr>
          <w:rFonts w:ascii="Times New Roman" w:eastAsia="Times New Roman" w:hAnsi="Times New Roman"/>
          <w:sz w:val="24"/>
          <w:szCs w:val="20"/>
          <w:lang w:eastAsia="ru-RU"/>
        </w:rPr>
        <w:t>103</w:t>
      </w:r>
      <w:r w:rsidR="001F1F39">
        <w:rPr>
          <w:rFonts w:ascii="Times New Roman" w:eastAsia="Times New Roman" w:hAnsi="Times New Roman"/>
          <w:sz w:val="24"/>
          <w:szCs w:val="20"/>
          <w:lang w:eastAsia="ru-RU"/>
        </w:rPr>
        <w:t>57</w:t>
      </w:r>
      <w:r w:rsidR="0065096C" w:rsidRPr="0065096C">
        <w:rPr>
          <w:rFonts w:ascii="Times New Roman" w:eastAsia="Times New Roman" w:hAnsi="Times New Roman"/>
          <w:sz w:val="24"/>
          <w:szCs w:val="20"/>
          <w:lang w:eastAsia="ru-RU"/>
        </w:rPr>
        <w:t>/П</w:t>
      </w:r>
    </w:p>
    <w:p w14:paraId="7BB97045" w14:textId="77777777" w:rsidR="0051141D" w:rsidRPr="0065096C" w:rsidRDefault="0051141D" w:rsidP="00C40676">
      <w:pPr>
        <w:jc w:val="center"/>
        <w:rPr>
          <w:sz w:val="18"/>
        </w:rPr>
      </w:pPr>
    </w:p>
    <w:p w14:paraId="1414F9A3" w14:textId="77777777" w:rsidR="0051141D" w:rsidRPr="0065096C" w:rsidRDefault="0051141D" w:rsidP="006504E5">
      <w:pPr>
        <w:pStyle w:val="a8"/>
        <w:ind w:firstLine="0"/>
        <w:jc w:val="center"/>
        <w:rPr>
          <w:b/>
          <w:szCs w:val="28"/>
        </w:rPr>
      </w:pPr>
    </w:p>
    <w:p w14:paraId="03B98B5B" w14:textId="77777777" w:rsidR="0051141D" w:rsidRPr="0065096C" w:rsidRDefault="00C40676" w:rsidP="006504E5">
      <w:pPr>
        <w:pStyle w:val="a8"/>
        <w:ind w:firstLine="0"/>
        <w:jc w:val="center"/>
        <w:rPr>
          <w:b/>
          <w:sz w:val="36"/>
        </w:rPr>
      </w:pPr>
      <w:r w:rsidRPr="0065096C">
        <w:rPr>
          <w:b/>
          <w:sz w:val="36"/>
        </w:rPr>
        <w:t>Проект договора</w:t>
      </w:r>
    </w:p>
    <w:p w14:paraId="0023CAD3" w14:textId="77777777" w:rsidR="0051141D" w:rsidRPr="0065096C" w:rsidRDefault="0051141D" w:rsidP="006504E5">
      <w:pPr>
        <w:pStyle w:val="a8"/>
        <w:ind w:firstLine="0"/>
        <w:jc w:val="center"/>
        <w:rPr>
          <w:b/>
        </w:rPr>
      </w:pPr>
    </w:p>
    <w:p w14:paraId="7828ACEF" w14:textId="77777777" w:rsidR="0051141D" w:rsidRPr="0065096C" w:rsidRDefault="0051141D" w:rsidP="006504E5">
      <w:pPr>
        <w:pStyle w:val="a8"/>
        <w:ind w:firstLine="0"/>
        <w:jc w:val="center"/>
        <w:rPr>
          <w:b/>
        </w:rPr>
      </w:pPr>
    </w:p>
    <w:p w14:paraId="4B7F3414" w14:textId="00CF68A8" w:rsidR="0051141D" w:rsidRPr="00661642" w:rsidRDefault="0051141D" w:rsidP="00C40676">
      <w:pPr>
        <w:pStyle w:val="a8"/>
        <w:rPr>
          <w:b/>
        </w:rPr>
      </w:pPr>
      <w:r w:rsidRPr="0065096C">
        <w:t xml:space="preserve">Проект договора является неотъемлемой частью </w:t>
      </w:r>
      <w:r w:rsidR="00CF091E" w:rsidRPr="0065096C">
        <w:t>Документации</w:t>
      </w:r>
      <w:r w:rsidRPr="0065096C">
        <w:t xml:space="preserve"> и размещен в файле </w:t>
      </w:r>
      <w:r w:rsidR="00F6411E">
        <w:rPr>
          <w:lang w:val="en-US"/>
        </w:rPr>
        <w:t>Z</w:t>
      </w:r>
      <w:r w:rsidR="00FB442E" w:rsidRPr="0065096C">
        <w:rPr>
          <w:lang w:val="en-US"/>
        </w:rPr>
        <w:t>D</w:t>
      </w:r>
      <w:r w:rsidR="00FB442E" w:rsidRPr="0065096C">
        <w:t>_</w:t>
      </w:r>
      <w:r w:rsidR="0065096C">
        <w:t>103</w:t>
      </w:r>
      <w:r w:rsidR="001F1F39">
        <w:t>57</w:t>
      </w:r>
      <w:r w:rsidR="0065096C">
        <w:t>П</w:t>
      </w:r>
      <w:r w:rsidR="00FB442E" w:rsidRPr="0065096C">
        <w:t>_</w:t>
      </w:r>
      <w:r w:rsidR="00FB442E" w:rsidRPr="0065096C">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65096C" w:rsidRDefault="0051141D" w:rsidP="006504E5">
      <w:pPr>
        <w:pStyle w:val="11"/>
        <w:keepNext w:val="0"/>
        <w:ind w:left="0"/>
        <w:jc w:val="right"/>
        <w:rPr>
          <w:b w:val="0"/>
          <w:sz w:val="24"/>
        </w:rPr>
      </w:pPr>
      <w:bookmarkStart w:id="351" w:name="_Toc395169965"/>
      <w:bookmarkStart w:id="352" w:name="_Toc471741050"/>
      <w:r w:rsidRPr="0065096C">
        <w:rPr>
          <w:b w:val="0"/>
          <w:sz w:val="24"/>
        </w:rPr>
        <w:lastRenderedPageBreak/>
        <w:t>Приложение 2</w:t>
      </w:r>
      <w:bookmarkEnd w:id="351"/>
      <w:bookmarkEnd w:id="352"/>
      <w:r w:rsidRPr="0065096C">
        <w:rPr>
          <w:b w:val="0"/>
          <w:sz w:val="24"/>
        </w:rPr>
        <w:t xml:space="preserve"> </w:t>
      </w:r>
    </w:p>
    <w:p w14:paraId="7F274C38" w14:textId="2BC2977F" w:rsidR="00023D64" w:rsidRPr="0065096C" w:rsidRDefault="0051141D" w:rsidP="006504E5">
      <w:pPr>
        <w:pStyle w:val="aff8"/>
        <w:spacing w:after="0" w:line="240" w:lineRule="auto"/>
        <w:jc w:val="right"/>
        <w:rPr>
          <w:rFonts w:ascii="Times New Roman" w:eastAsia="Times New Roman" w:hAnsi="Times New Roman"/>
          <w:sz w:val="24"/>
          <w:szCs w:val="20"/>
          <w:lang w:eastAsia="ru-RU"/>
        </w:rPr>
      </w:pPr>
      <w:r w:rsidRPr="0065096C">
        <w:rPr>
          <w:rFonts w:ascii="Times New Roman" w:eastAsia="Times New Roman" w:hAnsi="Times New Roman"/>
          <w:sz w:val="24"/>
          <w:szCs w:val="20"/>
          <w:lang w:eastAsia="ru-RU"/>
        </w:rPr>
        <w:t xml:space="preserve">к </w:t>
      </w:r>
      <w:r w:rsidR="00CF091E" w:rsidRPr="0065096C">
        <w:rPr>
          <w:rFonts w:ascii="Times New Roman" w:eastAsia="Times New Roman" w:hAnsi="Times New Roman"/>
          <w:sz w:val="24"/>
          <w:szCs w:val="20"/>
          <w:lang w:eastAsia="ru-RU"/>
        </w:rPr>
        <w:t>Документации</w:t>
      </w:r>
      <w:r w:rsidRPr="0065096C">
        <w:rPr>
          <w:rFonts w:ascii="Times New Roman" w:eastAsia="Times New Roman" w:hAnsi="Times New Roman"/>
          <w:sz w:val="24"/>
          <w:szCs w:val="20"/>
          <w:lang w:eastAsia="ru-RU"/>
        </w:rPr>
        <w:br/>
      </w:r>
      <w:r w:rsidR="00FB442E" w:rsidRPr="0065096C">
        <w:rPr>
          <w:rFonts w:ascii="Times New Roman" w:eastAsia="Times New Roman" w:hAnsi="Times New Roman"/>
          <w:sz w:val="24"/>
          <w:szCs w:val="20"/>
          <w:lang w:eastAsia="ru-RU"/>
        </w:rPr>
        <w:t>№</w:t>
      </w:r>
      <w:r w:rsidR="0065096C" w:rsidRPr="0065096C">
        <w:rPr>
          <w:rFonts w:ascii="Times New Roman" w:eastAsia="Times New Roman" w:hAnsi="Times New Roman"/>
          <w:sz w:val="24"/>
          <w:szCs w:val="20"/>
          <w:lang w:eastAsia="ru-RU"/>
        </w:rPr>
        <w:t>103</w:t>
      </w:r>
      <w:r w:rsidR="00CF619E">
        <w:rPr>
          <w:rFonts w:ascii="Times New Roman" w:eastAsia="Times New Roman" w:hAnsi="Times New Roman"/>
          <w:sz w:val="24"/>
          <w:szCs w:val="20"/>
          <w:lang w:eastAsia="ru-RU"/>
        </w:rPr>
        <w:t>57</w:t>
      </w:r>
      <w:r w:rsidR="0065096C" w:rsidRPr="0065096C">
        <w:rPr>
          <w:rFonts w:ascii="Times New Roman" w:eastAsia="Times New Roman" w:hAnsi="Times New Roman"/>
          <w:sz w:val="24"/>
          <w:szCs w:val="20"/>
          <w:lang w:eastAsia="ru-RU"/>
        </w:rPr>
        <w:t>/П</w:t>
      </w:r>
    </w:p>
    <w:p w14:paraId="21A40378" w14:textId="77777777" w:rsidR="0051141D" w:rsidRPr="0065096C" w:rsidRDefault="0051141D" w:rsidP="006504E5">
      <w:pPr>
        <w:pStyle w:val="aff8"/>
        <w:spacing w:after="0" w:line="240" w:lineRule="auto"/>
        <w:jc w:val="right"/>
        <w:rPr>
          <w:sz w:val="18"/>
        </w:rPr>
      </w:pPr>
    </w:p>
    <w:p w14:paraId="2C25E7A4" w14:textId="77777777" w:rsidR="0051141D" w:rsidRPr="0065096C" w:rsidRDefault="0051141D" w:rsidP="006504E5">
      <w:pPr>
        <w:pStyle w:val="a8"/>
        <w:ind w:firstLine="0"/>
        <w:jc w:val="center"/>
      </w:pPr>
    </w:p>
    <w:p w14:paraId="45343846" w14:textId="77777777" w:rsidR="0051141D" w:rsidRPr="0065096C" w:rsidRDefault="0051141D" w:rsidP="006504E5">
      <w:pPr>
        <w:pStyle w:val="a8"/>
        <w:ind w:firstLine="0"/>
        <w:jc w:val="center"/>
        <w:rPr>
          <w:b/>
          <w:sz w:val="36"/>
        </w:rPr>
      </w:pPr>
      <w:r w:rsidRPr="0065096C">
        <w:rPr>
          <w:b/>
          <w:sz w:val="36"/>
        </w:rPr>
        <w:t>Техническая часть</w:t>
      </w:r>
    </w:p>
    <w:p w14:paraId="7F5FAA05" w14:textId="77777777" w:rsidR="0051141D" w:rsidRPr="0065096C" w:rsidRDefault="0051141D" w:rsidP="006504E5">
      <w:pPr>
        <w:pStyle w:val="a8"/>
        <w:ind w:firstLine="0"/>
        <w:jc w:val="center"/>
      </w:pPr>
    </w:p>
    <w:p w14:paraId="140A84CB" w14:textId="6F031495" w:rsidR="0051141D" w:rsidRPr="0065096C" w:rsidRDefault="0051141D" w:rsidP="00C40676">
      <w:pPr>
        <w:pStyle w:val="a8"/>
      </w:pPr>
      <w:r w:rsidRPr="0065096C">
        <w:t xml:space="preserve">Техническая часть является неотъемлемой частью </w:t>
      </w:r>
      <w:r w:rsidR="00CF091E" w:rsidRPr="0065096C">
        <w:t>Документации</w:t>
      </w:r>
      <w:r w:rsidR="00C40676" w:rsidRPr="0065096C">
        <w:t xml:space="preserve"> и размещена в </w:t>
      </w:r>
      <w:r w:rsidRPr="0065096C">
        <w:t>файле</w:t>
      </w:r>
      <w:r w:rsidR="00DA69F9" w:rsidRPr="0065096C">
        <w:t xml:space="preserve"> </w:t>
      </w:r>
      <w:r w:rsidR="00F6411E">
        <w:rPr>
          <w:lang w:val="en-US"/>
        </w:rPr>
        <w:t>Z</w:t>
      </w:r>
      <w:r w:rsidR="00C56BDE" w:rsidRPr="0065096C">
        <w:rPr>
          <w:lang w:val="en-US"/>
        </w:rPr>
        <w:t>D</w:t>
      </w:r>
      <w:r w:rsidR="00C56BDE" w:rsidRPr="0065096C">
        <w:t>_</w:t>
      </w:r>
      <w:r w:rsidR="0065096C" w:rsidRPr="0065096C">
        <w:t>103</w:t>
      </w:r>
      <w:r w:rsidR="00CF619E">
        <w:t>57</w:t>
      </w:r>
      <w:r w:rsidR="0065096C" w:rsidRPr="0065096C">
        <w:t>П</w:t>
      </w:r>
      <w:r w:rsidR="00C56BDE" w:rsidRPr="0065096C">
        <w:t>_</w:t>
      </w:r>
      <w:proofErr w:type="spellStart"/>
      <w:r w:rsidR="00C56BDE" w:rsidRPr="0065096C">
        <w:rPr>
          <w:lang w:val="en-US"/>
        </w:rPr>
        <w:t>tz</w:t>
      </w:r>
      <w:proofErr w:type="spellEnd"/>
    </w:p>
    <w:p w14:paraId="729526B3" w14:textId="0E5290A7" w:rsidR="00386F56" w:rsidRDefault="00FB3E54" w:rsidP="00386F56">
      <w:pPr>
        <w:pStyle w:val="a8"/>
        <w:ind w:firstLine="567"/>
      </w:pPr>
      <w:r w:rsidRPr="0065096C">
        <w:t>Сводно-сметные расчеты являются</w:t>
      </w:r>
      <w:r w:rsidR="00386F56" w:rsidRPr="0065096C">
        <w:t xml:space="preserve"> неотъемлемой частью документации и </w:t>
      </w:r>
      <w:r w:rsidR="00EA2899" w:rsidRPr="0065096C">
        <w:t xml:space="preserve">размещены в файлах </w:t>
      </w:r>
      <w:r w:rsidR="00F6411E">
        <w:rPr>
          <w:lang w:val="en-US"/>
        </w:rPr>
        <w:t>Z</w:t>
      </w:r>
      <w:r w:rsidR="00EA2899" w:rsidRPr="0065096C">
        <w:t>D_</w:t>
      </w:r>
      <w:r w:rsidR="0065096C" w:rsidRPr="0065096C">
        <w:t>103</w:t>
      </w:r>
      <w:r w:rsidR="00CF619E">
        <w:t>57</w:t>
      </w:r>
      <w:r w:rsidR="0065096C" w:rsidRPr="0065096C">
        <w:t>П</w:t>
      </w:r>
      <w:r w:rsidR="00386F56" w:rsidRPr="0065096C">
        <w:t>_</w:t>
      </w:r>
      <w:proofErr w:type="spellStart"/>
      <w:r w:rsidR="00E477E5" w:rsidRPr="0065096C">
        <w:rPr>
          <w:lang w:val="en-US"/>
        </w:rPr>
        <w:t>smet</w:t>
      </w:r>
      <w:proofErr w:type="spellEnd"/>
      <w:r w:rsidR="00E477E5" w:rsidRPr="0065096C">
        <w:t>у</w:t>
      </w:r>
      <w:r w:rsidR="00386F56" w:rsidRPr="00A1604C">
        <w:t xml:space="preserve"> </w:t>
      </w:r>
    </w:p>
    <w:p w14:paraId="5EFAA1C1" w14:textId="77777777" w:rsidR="004A6F10" w:rsidRPr="0065096C" w:rsidRDefault="004A6F10" w:rsidP="00CB3166">
      <w:pPr>
        <w:pStyle w:val="11"/>
        <w:keepNext w:val="0"/>
        <w:ind w:left="0"/>
        <w:jc w:val="right"/>
        <w:rPr>
          <w:b w:val="0"/>
          <w:sz w:val="24"/>
        </w:rPr>
      </w:pPr>
      <w:r w:rsidRPr="00397524">
        <w:br w:type="page"/>
      </w:r>
      <w:bookmarkStart w:id="353" w:name="_Toc395169966"/>
      <w:bookmarkStart w:id="354" w:name="_Toc471741051"/>
      <w:r w:rsidRPr="0065096C">
        <w:rPr>
          <w:b w:val="0"/>
          <w:sz w:val="24"/>
        </w:rPr>
        <w:lastRenderedPageBreak/>
        <w:t>Приложение 3</w:t>
      </w:r>
      <w:bookmarkEnd w:id="353"/>
      <w:bookmarkEnd w:id="354"/>
      <w:r w:rsidRPr="0065096C">
        <w:rPr>
          <w:b w:val="0"/>
          <w:sz w:val="24"/>
        </w:rPr>
        <w:t xml:space="preserve"> </w:t>
      </w:r>
    </w:p>
    <w:p w14:paraId="501C4559" w14:textId="52FC0FE4" w:rsidR="004A6F10" w:rsidRPr="0065096C" w:rsidRDefault="004A6F10" w:rsidP="008E2FEA">
      <w:pPr>
        <w:pStyle w:val="aff8"/>
        <w:spacing w:after="0" w:line="240" w:lineRule="auto"/>
        <w:jc w:val="right"/>
        <w:rPr>
          <w:rFonts w:ascii="Times New Roman" w:eastAsia="Times New Roman" w:hAnsi="Times New Roman"/>
          <w:sz w:val="24"/>
          <w:szCs w:val="20"/>
          <w:lang w:eastAsia="ru-RU"/>
        </w:rPr>
      </w:pPr>
      <w:bookmarkStart w:id="355" w:name="_Toc395169967"/>
      <w:bookmarkStart w:id="356" w:name="_Toc398881942"/>
      <w:bookmarkStart w:id="357" w:name="_Toc399233307"/>
      <w:bookmarkStart w:id="358" w:name="_Toc402524896"/>
      <w:bookmarkStart w:id="359" w:name="_Toc402527342"/>
      <w:r w:rsidRPr="0065096C">
        <w:rPr>
          <w:rFonts w:ascii="Times New Roman" w:eastAsia="Times New Roman" w:hAnsi="Times New Roman"/>
          <w:sz w:val="24"/>
          <w:szCs w:val="20"/>
          <w:lang w:eastAsia="ru-RU"/>
        </w:rPr>
        <w:t xml:space="preserve">к </w:t>
      </w:r>
      <w:r w:rsidR="00CF091E" w:rsidRPr="0065096C">
        <w:rPr>
          <w:rFonts w:ascii="Times New Roman" w:eastAsia="Times New Roman" w:hAnsi="Times New Roman"/>
          <w:sz w:val="24"/>
          <w:szCs w:val="20"/>
          <w:lang w:eastAsia="ru-RU"/>
        </w:rPr>
        <w:t>Документации</w:t>
      </w:r>
      <w:r w:rsidRPr="0065096C">
        <w:rPr>
          <w:rFonts w:ascii="Times New Roman" w:eastAsia="Times New Roman" w:hAnsi="Times New Roman"/>
          <w:sz w:val="24"/>
          <w:szCs w:val="20"/>
          <w:lang w:eastAsia="ru-RU"/>
        </w:rPr>
        <w:br/>
        <w:t>№</w:t>
      </w:r>
      <w:bookmarkEnd w:id="355"/>
      <w:bookmarkEnd w:id="356"/>
      <w:bookmarkEnd w:id="357"/>
      <w:bookmarkEnd w:id="358"/>
      <w:bookmarkEnd w:id="359"/>
      <w:r w:rsidR="0065096C" w:rsidRPr="0065096C">
        <w:rPr>
          <w:rFonts w:ascii="Times New Roman" w:eastAsia="Times New Roman" w:hAnsi="Times New Roman"/>
          <w:sz w:val="24"/>
          <w:szCs w:val="20"/>
          <w:lang w:eastAsia="ru-RU"/>
        </w:rPr>
        <w:t>103</w:t>
      </w:r>
      <w:r w:rsidR="00CF619E">
        <w:rPr>
          <w:rFonts w:ascii="Times New Roman" w:eastAsia="Times New Roman" w:hAnsi="Times New Roman"/>
          <w:sz w:val="24"/>
          <w:szCs w:val="20"/>
          <w:lang w:eastAsia="ru-RU"/>
        </w:rPr>
        <w:t>57</w:t>
      </w:r>
      <w:r w:rsidR="0065096C" w:rsidRPr="0065096C">
        <w:rPr>
          <w:rFonts w:ascii="Times New Roman" w:eastAsia="Times New Roman" w:hAnsi="Times New Roman"/>
          <w:sz w:val="24"/>
          <w:szCs w:val="20"/>
          <w:lang w:eastAsia="ru-RU"/>
        </w:rPr>
        <w:t>/П</w:t>
      </w:r>
    </w:p>
    <w:p w14:paraId="679D582C" w14:textId="77777777" w:rsidR="004A6F10" w:rsidRPr="0065096C" w:rsidRDefault="004A6F10" w:rsidP="004A6F10"/>
    <w:p w14:paraId="1A4C7EF5" w14:textId="77777777" w:rsidR="004A6F10" w:rsidRPr="0065096C" w:rsidRDefault="004A6F10" w:rsidP="004A6F10">
      <w:pPr>
        <w:spacing w:before="600"/>
        <w:jc w:val="center"/>
        <w:rPr>
          <w:b/>
          <w:sz w:val="36"/>
        </w:rPr>
      </w:pPr>
      <w:r w:rsidRPr="0065096C">
        <w:rPr>
          <w:b/>
          <w:sz w:val="36"/>
        </w:rPr>
        <w:t xml:space="preserve">Методика и критерии оценки заявок на участие </w:t>
      </w:r>
      <w:r w:rsidR="00CF091E" w:rsidRPr="0065096C">
        <w:rPr>
          <w:b/>
          <w:sz w:val="36"/>
        </w:rPr>
        <w:t xml:space="preserve">в </w:t>
      </w:r>
      <w:r w:rsidR="003E45CF" w:rsidRPr="0065096C">
        <w:rPr>
          <w:b/>
          <w:sz w:val="36"/>
        </w:rPr>
        <w:t>Запросе предложений</w:t>
      </w:r>
    </w:p>
    <w:p w14:paraId="03AF30DC" w14:textId="77777777" w:rsidR="004A6F10" w:rsidRPr="0065096C" w:rsidRDefault="004A6F10" w:rsidP="004A6F10">
      <w:pPr>
        <w:jc w:val="center"/>
        <w:rPr>
          <w:sz w:val="28"/>
        </w:rPr>
      </w:pPr>
    </w:p>
    <w:p w14:paraId="72F20FB5" w14:textId="32F0B159" w:rsidR="004A6F10" w:rsidRPr="00784E45" w:rsidRDefault="004A6F10" w:rsidP="004A6F10">
      <w:pPr>
        <w:pStyle w:val="a8"/>
      </w:pPr>
      <w:r w:rsidRPr="0065096C">
        <w:t xml:space="preserve">Методика и критерии оценки заявок на участие </w:t>
      </w:r>
      <w:r w:rsidR="00CF091E" w:rsidRPr="0065096C">
        <w:t xml:space="preserve">в </w:t>
      </w:r>
      <w:r w:rsidR="003E45CF" w:rsidRPr="0065096C">
        <w:t>Запросе предложений</w:t>
      </w:r>
      <w:r w:rsidRPr="0065096C">
        <w:t xml:space="preserve"> является неотъемлемой частью </w:t>
      </w:r>
      <w:r w:rsidR="00CF091E" w:rsidRPr="0065096C">
        <w:t>Документации</w:t>
      </w:r>
      <w:r w:rsidRPr="0065096C">
        <w:t xml:space="preserve"> и размещена в </w:t>
      </w:r>
      <w:r w:rsidR="003C0EFE" w:rsidRPr="0065096C">
        <w:t xml:space="preserve">файле                                   </w:t>
      </w:r>
      <w:r w:rsidR="00F6411E">
        <w:rPr>
          <w:lang w:val="en-US"/>
        </w:rPr>
        <w:t>Z</w:t>
      </w:r>
      <w:r w:rsidRPr="0065096C">
        <w:t>D_</w:t>
      </w:r>
      <w:r w:rsidR="0065096C" w:rsidRPr="0065096C">
        <w:t>103</w:t>
      </w:r>
      <w:r w:rsidR="00CF619E">
        <w:t>57</w:t>
      </w:r>
      <w:r w:rsidR="0065096C" w:rsidRPr="0065096C">
        <w:t>П</w:t>
      </w:r>
      <w:r w:rsidRPr="0065096C">
        <w:t>_</w:t>
      </w:r>
      <w:r w:rsidRPr="0065096C">
        <w:rPr>
          <w:lang w:val="en-US"/>
        </w:rPr>
        <w:t>met</w:t>
      </w:r>
      <w:r w:rsidRPr="0065096C">
        <w:t>.</w:t>
      </w:r>
      <w:proofErr w:type="spellStart"/>
      <w:r w:rsidRPr="0065096C">
        <w:t>doc</w:t>
      </w:r>
      <w:proofErr w:type="spellEnd"/>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2"/>
      <w:footerReference w:type="first" r:id="rId43"/>
      <w:type w:val="continuous"/>
      <w:pgSz w:w="11906" w:h="16838" w:code="9"/>
      <w:pgMar w:top="709" w:right="851" w:bottom="709" w:left="1418" w:header="720" w:footer="720" w:gutter="0"/>
      <w:pgNumType w:chapSep="emDash"/>
      <w:cols w:space="720"/>
      <w:docGrid w:linePitch="27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085AF6B" w15:done="0"/>
  <w15:commentEx w15:paraId="6CEB07A9" w15:done="0"/>
  <w15:commentEx w15:paraId="344A6F9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003F27" w14:textId="77777777" w:rsidR="00BB32BE" w:rsidRDefault="00BB32BE">
      <w:r>
        <w:separator/>
      </w:r>
    </w:p>
  </w:endnote>
  <w:endnote w:type="continuationSeparator" w:id="0">
    <w:p w14:paraId="15291D34" w14:textId="77777777" w:rsidR="00BB32BE" w:rsidRDefault="00BB32BE">
      <w:r>
        <w:continuationSeparator/>
      </w:r>
    </w:p>
  </w:endnote>
  <w:endnote w:type="continuationNotice" w:id="1">
    <w:p w14:paraId="17E00817" w14:textId="77777777" w:rsidR="00BB32BE" w:rsidRDefault="00BB32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1C1C0F" w:rsidRPr="009D79BC" w14:paraId="69D70D11" w14:textId="77777777" w:rsidTr="009D79BC">
      <w:tc>
        <w:tcPr>
          <w:tcW w:w="5068" w:type="dxa"/>
        </w:tcPr>
        <w:p w14:paraId="38F09B1A" w14:textId="77777777" w:rsidR="001C1C0F" w:rsidRPr="006F3B13" w:rsidRDefault="001C1C0F"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1C1C0F" w:rsidRPr="00167F68" w:rsidRDefault="001C1C0F"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E42F8">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E42F8">
            <w:rPr>
              <w:b/>
              <w:noProof/>
              <w:spacing w:val="-14"/>
              <w:sz w:val="22"/>
              <w:szCs w:val="22"/>
            </w:rPr>
            <w:t>69</w:t>
          </w:r>
          <w:r w:rsidRPr="006F3B13">
            <w:rPr>
              <w:b/>
              <w:spacing w:val="-14"/>
              <w:sz w:val="22"/>
              <w:szCs w:val="22"/>
            </w:rPr>
            <w:fldChar w:fldCharType="end"/>
          </w:r>
        </w:p>
      </w:tc>
    </w:tr>
  </w:tbl>
  <w:p w14:paraId="7A1D3BC9" w14:textId="77777777" w:rsidR="001C1C0F" w:rsidRPr="00167F68" w:rsidRDefault="001C1C0F"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1C1C0F" w:rsidRDefault="001C1C0F">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1C1C0F" w:rsidRDefault="001C1C0F"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1C1C0F" w:rsidRDefault="001C1C0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49F33F" w14:textId="77777777" w:rsidR="00BB32BE" w:rsidRDefault="00BB32BE">
      <w:r>
        <w:separator/>
      </w:r>
    </w:p>
  </w:footnote>
  <w:footnote w:type="continuationSeparator" w:id="0">
    <w:p w14:paraId="77C0093B" w14:textId="77777777" w:rsidR="00BB32BE" w:rsidRDefault="00BB32BE">
      <w:r>
        <w:continuationSeparator/>
      </w:r>
    </w:p>
  </w:footnote>
  <w:footnote w:type="continuationNotice" w:id="1">
    <w:p w14:paraId="3419C300" w14:textId="77777777" w:rsidR="00BB32BE" w:rsidRDefault="00BB32BE"/>
  </w:footnote>
  <w:footnote w:id="2">
    <w:p w14:paraId="50BC00E8" w14:textId="73B3F2C9" w:rsidR="001C1C0F" w:rsidRPr="00803FC5" w:rsidRDefault="001C1C0F" w:rsidP="00FB3E54">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Pr>
          <w:sz w:val="16"/>
          <w:szCs w:val="16"/>
        </w:rPr>
        <w:t>1</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3">
    <w:p w14:paraId="6E6BACAD" w14:textId="714E703F" w:rsidR="003A18F0" w:rsidRPr="00803FC5" w:rsidRDefault="003A18F0" w:rsidP="003A18F0">
      <w:pPr>
        <w:autoSpaceDE w:val="0"/>
        <w:autoSpaceDN w:val="0"/>
        <w:adjustRightInd w:val="0"/>
        <w:jc w:val="both"/>
        <w:rPr>
          <w:sz w:val="16"/>
          <w:szCs w:val="16"/>
        </w:rPr>
      </w:pPr>
      <w:r w:rsidRPr="00803FC5">
        <w:rPr>
          <w:rStyle w:val="a7"/>
          <w:sz w:val="16"/>
          <w:szCs w:val="16"/>
        </w:rPr>
        <w:footnoteRef/>
      </w:r>
      <w:r w:rsidRPr="00803FC5">
        <w:rPr>
          <w:sz w:val="16"/>
          <w:szCs w:val="16"/>
        </w:rPr>
        <w:t xml:space="preserve"> Сведения, представленные в таблице 2.</w:t>
      </w:r>
      <w:r w:rsidR="00A25480">
        <w:rPr>
          <w:sz w:val="16"/>
          <w:szCs w:val="16"/>
        </w:rPr>
        <w:t>2</w:t>
      </w:r>
      <w:r w:rsidRPr="00803FC5">
        <w:rPr>
          <w:sz w:val="16"/>
          <w:szCs w:val="16"/>
        </w:rPr>
        <w:t xml:space="preserve"> необходимо подтвердить сметными расчетами на каждый вид работ по каждому объекту отдельно. Предоставление сводных сметных расчетов на каждый объект является обязательным условием и учитывается при оценке коммерческого и технического предложения участника.</w:t>
      </w:r>
    </w:p>
  </w:footnote>
  <w:footnote w:id="4">
    <w:p w14:paraId="577B99D9" w14:textId="77777777" w:rsidR="001C1C0F" w:rsidRDefault="001C1C0F"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5">
    <w:p w14:paraId="3BCA044E" w14:textId="77777777" w:rsidR="001C1C0F" w:rsidRPr="00F32259" w:rsidRDefault="001C1C0F"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1C1C0F" w:rsidRPr="00F32259" w:rsidRDefault="001C1C0F"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1C1C0F" w:rsidRPr="00F32259" w:rsidRDefault="001C1C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1C1C0F" w:rsidRDefault="001C1C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1C1C0F" w:rsidRPr="00F32259" w:rsidRDefault="001C1C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1C1C0F" w:rsidRPr="00F32259" w:rsidRDefault="001C1C0F"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1C1C0F" w:rsidRPr="00F32259" w:rsidRDefault="001C1C0F"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1C1C0F" w:rsidRPr="00F32259" w:rsidRDefault="001C1C0F"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1C1C0F" w:rsidRDefault="001C1C0F"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1C1C0F" w:rsidRPr="00372FF8" w:rsidRDefault="001C1C0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1C1C0F" w:rsidRPr="00F32259" w:rsidRDefault="001C1C0F"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1C1C0F" w:rsidRDefault="001C1C0F" w:rsidP="009F3485">
      <w:pPr>
        <w:pStyle w:val="Style1"/>
        <w:widowControl/>
        <w:spacing w:line="240" w:lineRule="auto"/>
        <w:ind w:firstLine="696"/>
      </w:pPr>
    </w:p>
  </w:footnote>
  <w:footnote w:id="6">
    <w:p w14:paraId="7B047166" w14:textId="00C4DF43" w:rsidR="001C1C0F" w:rsidRPr="00B6305C" w:rsidRDefault="001C1C0F"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7">
    <w:p w14:paraId="747F4D1D" w14:textId="77777777" w:rsidR="001C1C0F" w:rsidRDefault="001C1C0F" w:rsidP="000E2241">
      <w:pPr>
        <w:pStyle w:val="a6"/>
      </w:pPr>
      <w:r>
        <w:rPr>
          <w:rStyle w:val="a7"/>
        </w:rPr>
        <w:footnoteRef/>
      </w:r>
      <w:r>
        <w:t xml:space="preserve"> Сведения представляются за последние 3 (три) года.</w:t>
      </w:r>
    </w:p>
  </w:footnote>
  <w:footnote w:id="8">
    <w:p w14:paraId="52BE4380" w14:textId="77777777" w:rsidR="001C1C0F" w:rsidRPr="00DB6B96" w:rsidRDefault="001C1C0F"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1C1C0F" w:rsidRDefault="001C1C0F" w:rsidP="008E4EDE">
      <w:pPr>
        <w:pStyle w:val="a1"/>
        <w:numPr>
          <w:ilvl w:val="0"/>
          <w:numId w:val="0"/>
        </w:numPr>
        <w:ind w:left="142"/>
        <w:rPr>
          <w:sz w:val="16"/>
          <w:szCs w:val="16"/>
        </w:rPr>
      </w:pPr>
    </w:p>
    <w:p w14:paraId="245E8BEA" w14:textId="77777777" w:rsidR="001C1C0F" w:rsidRPr="008E4EDE" w:rsidRDefault="001C1C0F"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1C1C0F" w:rsidRPr="008E4EDE" w:rsidRDefault="001C1C0F"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1C1C0F" w:rsidRPr="00DB6B96" w:rsidRDefault="001C1C0F"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9">
    <w:p w14:paraId="11C59C20" w14:textId="77777777" w:rsidR="001C1C0F" w:rsidRPr="0039341F" w:rsidRDefault="001C1C0F"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1C1C0F" w:rsidRPr="00AF3E94" w:rsidRDefault="001C1C0F" w:rsidP="009F3485">
      <w:pPr>
        <w:pStyle w:val="a8"/>
        <w:ind w:left="240" w:hanging="240"/>
      </w:pPr>
    </w:p>
  </w:footnote>
  <w:footnote w:id="10">
    <w:p w14:paraId="47B89DAD" w14:textId="77777777" w:rsidR="001C1C0F" w:rsidRDefault="001C1C0F"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11">
    <w:p w14:paraId="1085C3A0" w14:textId="77777777" w:rsidR="001C1C0F" w:rsidRDefault="001C1C0F"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2">
    <w:p w14:paraId="76AE996E" w14:textId="77777777" w:rsidR="001C1C0F" w:rsidRDefault="001C1C0F" w:rsidP="009C0D97">
      <w:pPr>
        <w:pStyle w:val="a6"/>
      </w:pPr>
      <w:r>
        <w:rPr>
          <w:rStyle w:val="a7"/>
        </w:rPr>
        <w:footnoteRef/>
      </w:r>
      <w:r>
        <w:t xml:space="preserve"> </w:t>
      </w:r>
      <w:r w:rsidRPr="000D1FBA">
        <w:t>Согласовывается с Заказчиком</w:t>
      </w:r>
    </w:p>
  </w:footnote>
  <w:footnote w:id="13">
    <w:p w14:paraId="2340F5AB" w14:textId="77777777" w:rsidR="001C1C0F" w:rsidRDefault="001C1C0F">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1E13F0F1" w:rsidR="001C1C0F" w:rsidRDefault="001C1C0F" w:rsidP="007173E2">
    <w:pPr>
      <w:pStyle w:val="ac"/>
    </w:pPr>
    <w:r>
      <w:t>Документация о запросе предложений                                                                     № 103</w:t>
    </w:r>
    <w:r w:rsidR="00E6306B">
      <w:t>57</w:t>
    </w:r>
    <w:r>
      <w:t>/П</w:t>
    </w:r>
  </w:p>
  <w:p w14:paraId="776EDF53" w14:textId="77777777" w:rsidR="001C1C0F" w:rsidRDefault="001C1C0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1C1C0F" w:rsidRDefault="001C1C0F"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1C1C0F" w:rsidRDefault="001C1C0F"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1C1C0F" w:rsidRPr="00CF5E92" w:rsidRDefault="001C1C0F">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1C1C0F" w:rsidRDefault="001C1C0F"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1C1C0F" w:rsidRDefault="001C1C0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7">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8">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9">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1">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39"/>
  </w:num>
  <w:num w:numId="5">
    <w:abstractNumId w:val="21"/>
  </w:num>
  <w:num w:numId="6">
    <w:abstractNumId w:val="28"/>
  </w:num>
  <w:num w:numId="7">
    <w:abstractNumId w:val="33"/>
  </w:num>
  <w:num w:numId="8">
    <w:abstractNumId w:val="43"/>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7"/>
  </w:num>
  <w:num w:numId="22">
    <w:abstractNumId w:val="40"/>
  </w:num>
  <w:num w:numId="23">
    <w:abstractNumId w:val="41"/>
  </w:num>
  <w:num w:numId="24">
    <w:abstractNumId w:val="19"/>
  </w:num>
  <w:num w:numId="25">
    <w:abstractNumId w:val="38"/>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2"/>
  </w:num>
  <w:num w:numId="36">
    <w:abstractNumId w:val="1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B76B5"/>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C0F"/>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1F39"/>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62E"/>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B0"/>
    <w:rsid w:val="0039402B"/>
    <w:rsid w:val="003941BA"/>
    <w:rsid w:val="00394306"/>
    <w:rsid w:val="00394A9B"/>
    <w:rsid w:val="00394CA1"/>
    <w:rsid w:val="0039557C"/>
    <w:rsid w:val="0039673B"/>
    <w:rsid w:val="00397325"/>
    <w:rsid w:val="00397524"/>
    <w:rsid w:val="003A03FF"/>
    <w:rsid w:val="003A0DF3"/>
    <w:rsid w:val="003A1334"/>
    <w:rsid w:val="003A18F0"/>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BFC"/>
    <w:rsid w:val="004307E5"/>
    <w:rsid w:val="00430CB2"/>
    <w:rsid w:val="004310A6"/>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01"/>
    <w:rsid w:val="00466C3C"/>
    <w:rsid w:val="00467329"/>
    <w:rsid w:val="004678AD"/>
    <w:rsid w:val="004679D0"/>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302"/>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096C"/>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2F8"/>
    <w:rsid w:val="006E4AFC"/>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23D"/>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5A75"/>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AD2"/>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480"/>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2BE"/>
    <w:rsid w:val="00BB3580"/>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0224"/>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19E"/>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1882"/>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9CE"/>
    <w:rsid w:val="00E55CE8"/>
    <w:rsid w:val="00E56051"/>
    <w:rsid w:val="00E56411"/>
    <w:rsid w:val="00E56559"/>
    <w:rsid w:val="00E56CDB"/>
    <w:rsid w:val="00E57216"/>
    <w:rsid w:val="00E574E2"/>
    <w:rsid w:val="00E60A1B"/>
    <w:rsid w:val="00E61566"/>
    <w:rsid w:val="00E620E2"/>
    <w:rsid w:val="00E6230D"/>
    <w:rsid w:val="00E62EBD"/>
    <w:rsid w:val="00E6306B"/>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93"/>
    <w:rsid w:val="00EA4B55"/>
    <w:rsid w:val="00EA4B9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00E"/>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411E"/>
    <w:rsid w:val="00F6531B"/>
    <w:rsid w:val="00F665B9"/>
    <w:rsid w:val="00F66CAA"/>
    <w:rsid w:val="00F66CAF"/>
    <w:rsid w:val="00F70057"/>
    <w:rsid w:val="00F714C9"/>
    <w:rsid w:val="00F71992"/>
    <w:rsid w:val="00F71A76"/>
    <w:rsid w:val="00F720D1"/>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yperlink" Target="http://www.oaomoek.ru" TargetMode="External"/><Relationship Id="rId39" Type="http://schemas.openxmlformats.org/officeDocument/2006/relationships/hyperlink" Target="consultantplus://offline/ref=07E6DF42ADFA389E942252287006BDB8F474BB5B2CF0A891B835760694pAwCF" TargetMode="Externa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header" Target="header3.xml"/><Relationship Id="rId47" Type="http://schemas.microsoft.com/office/2011/relationships/commentsExtended" Target="commentsExtended.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prom.ru"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zakupki.gov.ru" TargetMode="External"/><Relationship Id="rId32" Type="http://schemas.openxmlformats.org/officeDocument/2006/relationships/hyperlink" Target="consultantplus://offline/ref=07E6DF42ADFA389E942252287006BDB8F475BC512DFDA891B835760694pAwCF" TargetMode="Externa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gazneftetorg.ru" TargetMode="External"/><Relationship Id="rId28" Type="http://schemas.openxmlformats.org/officeDocument/2006/relationships/footer" Target="footer1.xml"/><Relationship Id="rId36" Type="http://schemas.openxmlformats.org/officeDocument/2006/relationships/hyperlink" Target="consultantplus://offline/ref=07E6DF42ADFA389E942252287006BDB8F474B55E22FDA891B835760694pAwCF" TargetMode="External"/><Relationship Id="rId10" Type="http://schemas.openxmlformats.org/officeDocument/2006/relationships/hyperlink" Target="http://www.oaomoek.ru" TargetMode="External"/><Relationship Id="rId19" Type="http://schemas.openxmlformats.org/officeDocument/2006/relationships/hyperlink" Target="mailto:info@pptk-mos.ru" TargetMode="External"/><Relationship Id="rId31" Type="http://schemas.openxmlformats.org/officeDocument/2006/relationships/hyperlink" Target="consultantplus://offline/ref=07E6DF42ADFA389E942252287006BDB8F77DBC5A29FAA891B835760694AC4631835D4D6F899E609Dp0wB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pptk-mos.ru"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footer" Target="footer3.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474B55B2DF0A891B835760694pAwCF" TargetMode="External"/><Relationship Id="rId38" Type="http://schemas.openxmlformats.org/officeDocument/2006/relationships/hyperlink" Target="consultantplus://offline/ref=07E6DF42ADFA389E942252287006BDB8F77DBD5122FDA891B835760694pAwCF" TargetMode="External"/><Relationship Id="rId46" Type="http://schemas.microsoft.com/office/2011/relationships/people" Target="people.xml"/><Relationship Id="rId20" Type="http://schemas.openxmlformats.org/officeDocument/2006/relationships/hyperlink" Target="http://www.zakupki.gov.ru" TargetMode="External"/><Relationship Id="rId41" Type="http://schemas.openxmlformats.org/officeDocument/2006/relationships/hyperlink" Target="consultantplus://offline/ref=07E6DF42ADFA389E942252287006BDB8F77DBD5122FDA891B835760694pAwC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727FB-28F4-4ACC-B527-EA568EEB5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F1EF6D0.dotm</Template>
  <TotalTime>107</TotalTime>
  <Pages>69</Pages>
  <Words>18340</Words>
  <Characters>140688</Characters>
  <Application>Microsoft Office Word</Application>
  <DocSecurity>0</DocSecurity>
  <Lines>1172</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158711</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Василий В. Гордеев</cp:lastModifiedBy>
  <cp:revision>15</cp:revision>
  <cp:lastPrinted>2016-07-11T06:41:00Z</cp:lastPrinted>
  <dcterms:created xsi:type="dcterms:W3CDTF">2017-01-24T14:35:00Z</dcterms:created>
  <dcterms:modified xsi:type="dcterms:W3CDTF">2017-01-26T11:00:00Z</dcterms:modified>
</cp:coreProperties>
</file>