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5F" w:rsidRPr="003A0A4C" w:rsidRDefault="00C07F5F" w:rsidP="00C07F5F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sz w:val="24"/>
          <w:szCs w:val="24"/>
        </w:rPr>
      </w:pPr>
      <w:r w:rsidRPr="003A0A4C">
        <w:rPr>
          <w:sz w:val="24"/>
          <w:szCs w:val="24"/>
        </w:rPr>
        <w:t>ТЕХНИЧЕСКОЕ ЗАДАНИЕ</w:t>
      </w:r>
    </w:p>
    <w:p w:rsidR="00C07F5F" w:rsidRPr="003A0A4C" w:rsidRDefault="00C07F5F" w:rsidP="00C07F5F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rStyle w:val="911pt"/>
          <w:sz w:val="24"/>
          <w:szCs w:val="24"/>
        </w:rPr>
      </w:pPr>
      <w:r w:rsidRPr="003A0A4C">
        <w:rPr>
          <w:rStyle w:val="911pt"/>
          <w:sz w:val="24"/>
          <w:szCs w:val="24"/>
        </w:rPr>
        <w:t xml:space="preserve">на поставку </w:t>
      </w:r>
      <w:r w:rsidR="00CD7832" w:rsidRPr="003A0A4C">
        <w:rPr>
          <w:rStyle w:val="911pt"/>
          <w:sz w:val="24"/>
          <w:szCs w:val="24"/>
        </w:rPr>
        <w:t>насосов центробежных</w:t>
      </w:r>
      <w:r w:rsidRPr="003A0A4C">
        <w:rPr>
          <w:rStyle w:val="911pt"/>
          <w:sz w:val="24"/>
          <w:szCs w:val="24"/>
        </w:rPr>
        <w:t xml:space="preserve"> нужд ПАО «МОЭК»</w:t>
      </w:r>
    </w:p>
    <w:p w:rsidR="00C07F5F" w:rsidRPr="003A0A4C" w:rsidRDefault="00C07F5F" w:rsidP="00C07F5F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b w:val="0"/>
          <w:i/>
          <w:spacing w:val="0"/>
          <w:sz w:val="24"/>
          <w:szCs w:val="24"/>
        </w:rPr>
      </w:pPr>
    </w:p>
    <w:p w:rsidR="00C07F5F" w:rsidRPr="003A0A4C" w:rsidRDefault="00FA2DB7" w:rsidP="00B9717D">
      <w:pPr>
        <w:pStyle w:val="2"/>
        <w:shd w:val="clear" w:color="auto" w:fill="auto"/>
        <w:spacing w:after="0" w:line="360" w:lineRule="exact"/>
        <w:ind w:left="40"/>
        <w:jc w:val="both"/>
        <w:rPr>
          <w:sz w:val="24"/>
          <w:szCs w:val="24"/>
        </w:rPr>
      </w:pPr>
      <w:r w:rsidRPr="003A0A4C">
        <w:rPr>
          <w:sz w:val="24"/>
          <w:szCs w:val="24"/>
        </w:rPr>
        <w:t xml:space="preserve">Вид деятельности: </w:t>
      </w:r>
      <w:r w:rsidR="00C07F5F" w:rsidRPr="003A0A4C">
        <w:rPr>
          <w:sz w:val="24"/>
          <w:szCs w:val="24"/>
          <w:u w:val="single"/>
        </w:rPr>
        <w:t>обеспечение материально-техническими ресурсами</w:t>
      </w:r>
      <w:r w:rsidR="00C07F5F" w:rsidRPr="003A0A4C">
        <w:rPr>
          <w:sz w:val="24"/>
          <w:szCs w:val="24"/>
        </w:rPr>
        <w:t xml:space="preserve"> </w:t>
      </w:r>
    </w:p>
    <w:p w:rsidR="00C07F5F" w:rsidRPr="003A0A4C" w:rsidRDefault="00C07F5F" w:rsidP="00B9717D">
      <w:pPr>
        <w:pStyle w:val="2"/>
        <w:shd w:val="clear" w:color="auto" w:fill="auto"/>
        <w:spacing w:after="0" w:line="360" w:lineRule="exact"/>
        <w:ind w:left="40"/>
        <w:jc w:val="both"/>
        <w:rPr>
          <w:sz w:val="24"/>
          <w:szCs w:val="24"/>
          <w:u w:val="single"/>
        </w:rPr>
      </w:pPr>
      <w:r w:rsidRPr="003A0A4C">
        <w:rPr>
          <w:sz w:val="24"/>
          <w:szCs w:val="24"/>
        </w:rPr>
        <w:t>Планируемый способ закупки</w:t>
      </w:r>
      <w:r w:rsidR="00741EEA" w:rsidRPr="003A0A4C">
        <w:rPr>
          <w:sz w:val="24"/>
          <w:szCs w:val="24"/>
          <w:u w:val="single"/>
        </w:rPr>
        <w:t xml:space="preserve"> – Открытый запрос предложений</w:t>
      </w:r>
    </w:p>
    <w:p w:rsidR="00C07F5F" w:rsidRPr="003A0A4C" w:rsidRDefault="00FA2DB7" w:rsidP="00B9717D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360" w:lineRule="exact"/>
        <w:ind w:left="40"/>
        <w:jc w:val="both"/>
        <w:rPr>
          <w:sz w:val="24"/>
          <w:szCs w:val="24"/>
          <w:u w:val="single"/>
        </w:rPr>
      </w:pPr>
      <w:r w:rsidRPr="003A0A4C">
        <w:rPr>
          <w:sz w:val="24"/>
          <w:szCs w:val="24"/>
        </w:rPr>
        <w:t xml:space="preserve">№ закупки: </w:t>
      </w:r>
      <w:r w:rsidR="005718E7" w:rsidRPr="003A0A4C">
        <w:rPr>
          <w:sz w:val="24"/>
          <w:szCs w:val="24"/>
          <w:u w:val="single"/>
        </w:rPr>
        <w:t>11133</w:t>
      </w:r>
      <w:proofErr w:type="gramStart"/>
      <w:r w:rsidR="005718E7" w:rsidRPr="003A0A4C">
        <w:rPr>
          <w:sz w:val="24"/>
          <w:szCs w:val="24"/>
          <w:u w:val="single"/>
        </w:rPr>
        <w:t>/В</w:t>
      </w:r>
      <w:proofErr w:type="gramEnd"/>
    </w:p>
    <w:p w:rsidR="00990984" w:rsidRPr="003A0A4C" w:rsidRDefault="00990984" w:rsidP="00990984">
      <w:pPr>
        <w:pStyle w:val="1"/>
        <w:ind w:firstLine="360"/>
        <w:jc w:val="both"/>
        <w:rPr>
          <w:b w:val="0"/>
          <w:sz w:val="24"/>
          <w:szCs w:val="24"/>
        </w:rPr>
      </w:pPr>
      <w:r w:rsidRPr="003A0A4C">
        <w:rPr>
          <w:b w:val="0"/>
          <w:sz w:val="24"/>
          <w:szCs w:val="24"/>
        </w:rPr>
        <w:t xml:space="preserve">Основные технические требования к насосным агрегатам изложены в стандарте организации НП «ИНВЭЛ» СТО 70238424.27.080.002-2009 «Насосные установки ТЭС. Условия поставки. Нормы и требования», ГОСТ 31839-2012 (EN 809:1998) «Насосы и </w:t>
      </w:r>
      <w:proofErr w:type="gramStart"/>
      <w:r w:rsidRPr="003A0A4C">
        <w:rPr>
          <w:b w:val="0"/>
          <w:sz w:val="24"/>
          <w:szCs w:val="24"/>
        </w:rPr>
        <w:t>агрегаты</w:t>
      </w:r>
      <w:proofErr w:type="gramEnd"/>
      <w:r w:rsidRPr="003A0A4C">
        <w:rPr>
          <w:b w:val="0"/>
          <w:sz w:val="24"/>
          <w:szCs w:val="24"/>
        </w:rPr>
        <w:t xml:space="preserve"> насосные для перекачки жидкостей», в технических условиях заводов-изготовителей.</w:t>
      </w:r>
    </w:p>
    <w:p w:rsidR="00990984" w:rsidRPr="003A0A4C" w:rsidRDefault="00990984" w:rsidP="005718E7">
      <w:pPr>
        <w:numPr>
          <w:ilvl w:val="0"/>
          <w:numId w:val="3"/>
        </w:numPr>
        <w:spacing w:after="0"/>
        <w:ind w:left="85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4C">
        <w:rPr>
          <w:rFonts w:ascii="Times New Roman" w:hAnsi="Times New Roman" w:cs="Times New Roman"/>
          <w:b/>
          <w:sz w:val="24"/>
          <w:szCs w:val="24"/>
        </w:rPr>
        <w:t xml:space="preserve">Общие </w:t>
      </w:r>
      <w:r w:rsidR="005718E7" w:rsidRPr="003A0A4C">
        <w:rPr>
          <w:rFonts w:ascii="Times New Roman" w:hAnsi="Times New Roman" w:cs="Times New Roman"/>
          <w:b/>
          <w:sz w:val="24"/>
          <w:szCs w:val="24"/>
        </w:rPr>
        <w:t>требования.</w:t>
      </w:r>
    </w:p>
    <w:p w:rsidR="005718E7" w:rsidRPr="003A0A4C" w:rsidRDefault="005718E7" w:rsidP="005718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Назначение и применение:</w:t>
      </w:r>
    </w:p>
    <w:p w:rsidR="005718E7" w:rsidRPr="003A0A4C" w:rsidRDefault="005718E7" w:rsidP="005718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          Требуемый к поставке товар необходим для осуществления аварийно-восстановительных работ на объектах Филиалов ПАО «МОЭК».</w:t>
      </w:r>
    </w:p>
    <w:p w:rsidR="00990984" w:rsidRPr="003A0A4C" w:rsidRDefault="00990984" w:rsidP="009909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Поставляемые насосные установки должны удовлетворять требованиям промышленной безопасности, надежности, экономичности в сочетании с </w:t>
      </w:r>
      <w:proofErr w:type="spellStart"/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малошумностью</w:t>
      </w:r>
      <w:proofErr w:type="spellEnd"/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умеренными габаритами.</w:t>
      </w:r>
    </w:p>
    <w:p w:rsidR="00990984" w:rsidRPr="003A0A4C" w:rsidRDefault="00990984" w:rsidP="009909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При производстве насосов должны учитываться условия их работы и характер перекачиваемой жидкости. Материалы, используемые для изготовления насосов должны быть стойкими к коррозии.</w:t>
      </w:r>
    </w:p>
    <w:p w:rsidR="00990984" w:rsidRPr="003A0A4C" w:rsidRDefault="00990984" w:rsidP="009909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Конструкция насоса должна обеспечивать удобство его обслуживания, замены подшипников, сальников или механических уплотнителей на месте установки насосной установки без демонтажа всасывающего или напорного трубопровода. Обеспечение ремонтопригодности деталей, сборочных единиц и насосов в целом должно осуществляться в соответствии с </w:t>
      </w:r>
      <w:hyperlink r:id="rId7" w:tooltip="ГОСТ 23660-79 Система технического обслуживания и ремонта техники. Обеспечение ремонтопригодности при разработке изделий" w:history="1">
        <w:r w:rsidRPr="003A0A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ГОСТ 23660</w:t>
        </w:r>
      </w:hyperlink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90984" w:rsidRPr="003A0A4C" w:rsidRDefault="00990984" w:rsidP="009909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Основными технологическими показателями насосных установок являются подача</w:t>
      </w:r>
      <w:r w:rsidRPr="003A0A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0A4C">
        <w:rPr>
          <w:rFonts w:ascii="Times New Roman" w:hAnsi="Times New Roman" w:cs="Times New Roman"/>
          <w:bCs/>
          <w:sz w:val="24"/>
          <w:szCs w:val="24"/>
        </w:rPr>
        <w:t>(производительность)</w:t>
      </w:r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</w:t>
      </w:r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/ч), напор (м) и потребляемая мощность (кВт).</w:t>
      </w:r>
    </w:p>
    <w:p w:rsidR="00990984" w:rsidRPr="003A0A4C" w:rsidRDefault="00990984" w:rsidP="00990984">
      <w:pPr>
        <w:pStyle w:val="1"/>
        <w:spacing w:before="0" w:beforeAutospacing="0" w:after="0" w:afterAutospacing="0"/>
        <w:ind w:firstLine="851"/>
        <w:jc w:val="both"/>
        <w:rPr>
          <w:b w:val="0"/>
          <w:sz w:val="24"/>
          <w:szCs w:val="24"/>
        </w:rPr>
      </w:pPr>
      <w:r w:rsidRPr="003A0A4C">
        <w:rPr>
          <w:b w:val="0"/>
          <w:color w:val="000000"/>
          <w:sz w:val="24"/>
          <w:szCs w:val="24"/>
        </w:rPr>
        <w:t xml:space="preserve">1.5. Показатели надежности насосных установок должны удовлетворять требованиям </w:t>
      </w:r>
      <w:hyperlink r:id="rId8" w:tooltip="ГОСТ 27.003-90 Надежность в технике. Состав и общие правила задания требований по надежности" w:history="1">
        <w:r w:rsidRPr="003A0A4C">
          <w:rPr>
            <w:b w:val="0"/>
            <w:sz w:val="24"/>
            <w:szCs w:val="24"/>
          </w:rPr>
          <w:t>ГОСТ 27.003</w:t>
        </w:r>
      </w:hyperlink>
      <w:r w:rsidRPr="003A0A4C">
        <w:rPr>
          <w:b w:val="0"/>
          <w:sz w:val="24"/>
          <w:szCs w:val="24"/>
        </w:rPr>
        <w:t>-90 «Надежность в технике. Состав и общие правила задания требований по надежности».</w:t>
      </w:r>
    </w:p>
    <w:p w:rsidR="00990984" w:rsidRPr="003A0A4C" w:rsidRDefault="00990984" w:rsidP="009909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1.6. Средняя наработка на отказ насосных установок должна быть не менее 14 тыс. часов.</w:t>
      </w:r>
    </w:p>
    <w:p w:rsidR="00990984" w:rsidRPr="003A0A4C" w:rsidRDefault="00990984" w:rsidP="009909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1.7. Средний ресурс насосных установок до капитального ремонта должен быть не менее 40 тыс. часов.</w:t>
      </w:r>
    </w:p>
    <w:p w:rsidR="00990984" w:rsidRPr="003A0A4C" w:rsidRDefault="00990984" w:rsidP="009909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1.8. Срок службы оборудования насосных установок должен быть не менее 30 лет.</w:t>
      </w:r>
    </w:p>
    <w:p w:rsidR="00990984" w:rsidRPr="003A0A4C" w:rsidRDefault="00990984" w:rsidP="00990984">
      <w:pPr>
        <w:pStyle w:val="1"/>
        <w:spacing w:before="0" w:beforeAutospacing="0" w:after="0" w:afterAutospacing="0"/>
        <w:ind w:firstLine="851"/>
        <w:jc w:val="both"/>
        <w:rPr>
          <w:b w:val="0"/>
          <w:color w:val="000000"/>
          <w:sz w:val="24"/>
          <w:szCs w:val="24"/>
        </w:rPr>
      </w:pPr>
      <w:r w:rsidRPr="003A0A4C">
        <w:rPr>
          <w:b w:val="0"/>
          <w:color w:val="000000"/>
          <w:sz w:val="24"/>
          <w:szCs w:val="24"/>
        </w:rPr>
        <w:t xml:space="preserve">1.9. Насосные установки должны быть рассчитаны </w:t>
      </w:r>
      <w:proofErr w:type="gramStart"/>
      <w:r w:rsidRPr="003A0A4C">
        <w:rPr>
          <w:b w:val="0"/>
          <w:color w:val="000000"/>
          <w:sz w:val="24"/>
          <w:szCs w:val="24"/>
        </w:rPr>
        <w:t>на продолжительный режим работы в климатических условиях в соответствии с </w:t>
      </w:r>
      <w:hyperlink r:id="rId9" w:tooltip="ГОСТ 15150-69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" w:history="1">
        <w:r w:rsidRPr="003A0A4C">
          <w:rPr>
            <w:b w:val="0"/>
            <w:sz w:val="24"/>
            <w:szCs w:val="24"/>
          </w:rPr>
          <w:t>ГОСТ</w:t>
        </w:r>
        <w:proofErr w:type="gramEnd"/>
        <w:r w:rsidRPr="003A0A4C">
          <w:rPr>
            <w:b w:val="0"/>
            <w:sz w:val="24"/>
            <w:szCs w:val="24"/>
          </w:rPr>
          <w:t xml:space="preserve"> 15150</w:t>
        </w:r>
      </w:hyperlink>
      <w:r w:rsidRPr="003A0A4C">
        <w:rPr>
          <w:b w:val="0"/>
          <w:sz w:val="24"/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Pr="003A0A4C">
        <w:rPr>
          <w:b w:val="0"/>
          <w:color w:val="000000"/>
          <w:sz w:val="24"/>
          <w:szCs w:val="24"/>
        </w:rPr>
        <w:t xml:space="preserve">. </w:t>
      </w:r>
    </w:p>
    <w:p w:rsidR="00990984" w:rsidRPr="003A0A4C" w:rsidRDefault="00990984" w:rsidP="00990984">
      <w:pPr>
        <w:pStyle w:val="1"/>
        <w:spacing w:before="0" w:beforeAutospacing="0" w:after="0" w:afterAutospacing="0"/>
        <w:ind w:firstLine="851"/>
        <w:jc w:val="both"/>
        <w:rPr>
          <w:b w:val="0"/>
          <w:color w:val="000000"/>
          <w:sz w:val="24"/>
          <w:szCs w:val="24"/>
        </w:rPr>
      </w:pPr>
      <w:r w:rsidRPr="003A0A4C">
        <w:rPr>
          <w:b w:val="0"/>
          <w:color w:val="000000"/>
          <w:sz w:val="24"/>
          <w:szCs w:val="24"/>
        </w:rPr>
        <w:t>1.10. Требования к электродвигателям, поставляемым совместно с насосными установками, устанавливаются в соответствии со СТО 70238424.29.160.030.001-2009 «</w:t>
      </w:r>
      <w:r w:rsidRPr="003A0A4C">
        <w:rPr>
          <w:b w:val="0"/>
          <w:sz w:val="24"/>
          <w:szCs w:val="24"/>
        </w:rPr>
        <w:t>Электродвигатели. Условия поставки. Нормы и требования»</w:t>
      </w:r>
      <w:r w:rsidRPr="003A0A4C">
        <w:rPr>
          <w:b w:val="0"/>
          <w:color w:val="000000"/>
          <w:sz w:val="24"/>
          <w:szCs w:val="24"/>
        </w:rPr>
        <w:t>.</w:t>
      </w:r>
    </w:p>
    <w:p w:rsidR="00990984" w:rsidRPr="003A0A4C" w:rsidRDefault="00990984" w:rsidP="00990984">
      <w:pPr>
        <w:pStyle w:val="1"/>
        <w:spacing w:before="0" w:beforeAutospacing="0" w:after="0" w:afterAutospacing="0"/>
        <w:ind w:firstLine="851"/>
        <w:jc w:val="both"/>
        <w:rPr>
          <w:b w:val="0"/>
          <w:color w:val="000000"/>
          <w:sz w:val="24"/>
          <w:szCs w:val="24"/>
        </w:rPr>
      </w:pPr>
      <w:r w:rsidRPr="003A0A4C">
        <w:rPr>
          <w:b w:val="0"/>
          <w:color w:val="000000"/>
          <w:sz w:val="24"/>
          <w:szCs w:val="24"/>
        </w:rPr>
        <w:t>1.11. Допустимые эквивалентные уровни звука в зонах обслуживания должны быть в соответствии с </w:t>
      </w:r>
      <w:hyperlink r:id="rId10" w:tooltip="ГОСТ 12.1.003-83 Система стандартов безопасности труда. Шум. Общие требования безопасности" w:history="1">
        <w:r w:rsidRPr="003A0A4C">
          <w:rPr>
            <w:b w:val="0"/>
            <w:sz w:val="24"/>
            <w:szCs w:val="24"/>
          </w:rPr>
          <w:t>ГОСТ 12.1.003</w:t>
        </w:r>
      </w:hyperlink>
      <w:r w:rsidRPr="003A0A4C">
        <w:rPr>
          <w:b w:val="0"/>
          <w:sz w:val="24"/>
          <w:szCs w:val="24"/>
        </w:rPr>
        <w:t xml:space="preserve"> «Шум. Общие требования безопасности»</w:t>
      </w:r>
      <w:r w:rsidRPr="003A0A4C">
        <w:rPr>
          <w:b w:val="0"/>
          <w:color w:val="000000"/>
          <w:sz w:val="24"/>
          <w:szCs w:val="24"/>
        </w:rPr>
        <w:t>.</w:t>
      </w:r>
    </w:p>
    <w:p w:rsidR="00990984" w:rsidRPr="003A0A4C" w:rsidRDefault="00990984" w:rsidP="00990984">
      <w:pPr>
        <w:pStyle w:val="1"/>
        <w:spacing w:before="0" w:beforeAutospacing="0" w:after="0" w:afterAutospacing="0"/>
        <w:ind w:firstLine="851"/>
        <w:jc w:val="both"/>
        <w:rPr>
          <w:b w:val="0"/>
          <w:sz w:val="24"/>
          <w:szCs w:val="24"/>
        </w:rPr>
      </w:pPr>
      <w:r w:rsidRPr="003A0A4C">
        <w:rPr>
          <w:b w:val="0"/>
          <w:color w:val="000000"/>
          <w:sz w:val="24"/>
          <w:szCs w:val="24"/>
        </w:rPr>
        <w:t>1.12. Параметры вибрации в зонах обслуживания оборудования не должны превышать значений, установленных по </w:t>
      </w:r>
      <w:hyperlink r:id="rId11" w:tooltip="ГОСТ 12.1.012-2004 Система стандартов безопасности труда. Вибрационная безопасность. Общие требования" w:history="1">
        <w:r w:rsidRPr="003A0A4C">
          <w:rPr>
            <w:b w:val="0"/>
            <w:sz w:val="24"/>
            <w:szCs w:val="24"/>
          </w:rPr>
          <w:t>ГОСТ 12.1.012</w:t>
        </w:r>
      </w:hyperlink>
      <w:r w:rsidRPr="003A0A4C">
        <w:rPr>
          <w:b w:val="0"/>
          <w:sz w:val="24"/>
          <w:szCs w:val="24"/>
        </w:rPr>
        <w:t xml:space="preserve"> «Вибрационная безопасность. Общие требования»</w:t>
      </w:r>
      <w:r w:rsidRPr="003A0A4C">
        <w:rPr>
          <w:b w:val="0"/>
          <w:color w:val="000000"/>
          <w:sz w:val="24"/>
          <w:szCs w:val="24"/>
        </w:rPr>
        <w:t>.</w:t>
      </w:r>
    </w:p>
    <w:p w:rsidR="00990984" w:rsidRPr="003A0A4C" w:rsidRDefault="00990984" w:rsidP="00990984">
      <w:pPr>
        <w:pStyle w:val="1"/>
        <w:spacing w:before="0" w:beforeAutospacing="0" w:after="0" w:afterAutospacing="0"/>
        <w:ind w:firstLine="851"/>
        <w:jc w:val="both"/>
        <w:rPr>
          <w:b w:val="0"/>
          <w:color w:val="000000"/>
          <w:sz w:val="24"/>
          <w:szCs w:val="24"/>
        </w:rPr>
      </w:pPr>
      <w:r w:rsidRPr="003A0A4C">
        <w:rPr>
          <w:b w:val="0"/>
          <w:color w:val="000000"/>
          <w:sz w:val="24"/>
          <w:szCs w:val="24"/>
        </w:rPr>
        <w:lastRenderedPageBreak/>
        <w:t>1.13. Общие требования безопасности должны быть в соответствии с </w:t>
      </w:r>
      <w:hyperlink r:id="rId12" w:tooltip="ГОСТ 12.2.003-91 Система стандартов безопасности труда. Оборудование производственное. Общие требования безопасности" w:history="1">
        <w:r w:rsidRPr="003A0A4C">
          <w:rPr>
            <w:b w:val="0"/>
            <w:sz w:val="24"/>
            <w:szCs w:val="24"/>
          </w:rPr>
          <w:t>ГОСТ 12.2.003</w:t>
        </w:r>
      </w:hyperlink>
      <w:r w:rsidRPr="003A0A4C">
        <w:rPr>
          <w:b w:val="0"/>
          <w:sz w:val="24"/>
          <w:szCs w:val="24"/>
        </w:rPr>
        <w:t xml:space="preserve"> «Оборудование производственное. Общие требования безопасности»</w:t>
      </w:r>
      <w:r w:rsidRPr="003A0A4C">
        <w:rPr>
          <w:b w:val="0"/>
          <w:color w:val="000000"/>
          <w:sz w:val="24"/>
          <w:szCs w:val="24"/>
        </w:rPr>
        <w:t>.</w:t>
      </w:r>
    </w:p>
    <w:p w:rsidR="00990984" w:rsidRPr="003A0A4C" w:rsidRDefault="005718E7" w:rsidP="00571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Требования к применяемым стандартам и правилам (ГОСТ, ТУ, СНИП и т.д.)</w:t>
      </w:r>
    </w:p>
    <w:p w:rsidR="005718E7" w:rsidRPr="003A0A4C" w:rsidRDefault="005718E7" w:rsidP="005718E7">
      <w:pPr>
        <w:pStyle w:val="1"/>
        <w:ind w:firstLine="360"/>
        <w:jc w:val="both"/>
        <w:rPr>
          <w:b w:val="0"/>
          <w:sz w:val="24"/>
          <w:szCs w:val="24"/>
        </w:rPr>
      </w:pPr>
      <w:r w:rsidRPr="003A0A4C">
        <w:rPr>
          <w:b w:val="0"/>
          <w:sz w:val="24"/>
          <w:szCs w:val="24"/>
        </w:rPr>
        <w:t xml:space="preserve">Основные технические требования к насосным агрегатам изложены в стандарте организации НП «ИНВЭЛ» СТО 70238424.27.080.002-2009 «Насосные установки ТЭС. Условия поставки. Нормы и требования», ГОСТ 31839-2012 (EN 809:1998) «Насосы и </w:t>
      </w:r>
      <w:proofErr w:type="gramStart"/>
      <w:r w:rsidRPr="003A0A4C">
        <w:rPr>
          <w:b w:val="0"/>
          <w:sz w:val="24"/>
          <w:szCs w:val="24"/>
        </w:rPr>
        <w:t>агрегаты</w:t>
      </w:r>
      <w:proofErr w:type="gramEnd"/>
      <w:r w:rsidRPr="003A0A4C">
        <w:rPr>
          <w:b w:val="0"/>
          <w:sz w:val="24"/>
          <w:szCs w:val="24"/>
        </w:rPr>
        <w:t xml:space="preserve"> насосные для перекачки жидкостей», в технических условиях заводов-изготовителей.</w:t>
      </w:r>
    </w:p>
    <w:p w:rsidR="00990984" w:rsidRPr="003A0A4C" w:rsidRDefault="005718E7" w:rsidP="005718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4C">
        <w:rPr>
          <w:rFonts w:ascii="Times New Roman" w:hAnsi="Times New Roman" w:cs="Times New Roman"/>
          <w:b/>
          <w:sz w:val="24"/>
          <w:szCs w:val="24"/>
        </w:rPr>
        <w:t>3.Поставляемый Товар должен соответствовать следующим техническим требованиям:</w:t>
      </w:r>
    </w:p>
    <w:p w:rsidR="005718E7" w:rsidRPr="003A0A4C" w:rsidRDefault="005718E7" w:rsidP="005718E7">
      <w:pPr>
        <w:pStyle w:val="a4"/>
        <w:jc w:val="both"/>
        <w:rPr>
          <w:rFonts w:ascii="Times New Roman" w:hAnsi="Times New Roman" w:cs="Times New Roman"/>
          <w:b/>
        </w:rPr>
      </w:pP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724"/>
        <w:gridCol w:w="4838"/>
        <w:gridCol w:w="1809"/>
        <w:gridCol w:w="1809"/>
      </w:tblGrid>
      <w:tr w:rsidR="005718E7" w:rsidRPr="003A0A4C" w:rsidTr="005718E7">
        <w:trPr>
          <w:trHeight w:val="517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0A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0A4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Наименование, тип марка, характеристика</w:t>
            </w:r>
          </w:p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b/>
                <w:sz w:val="24"/>
                <w:szCs w:val="24"/>
              </w:rPr>
              <w:t>Номинальный расход  м3/час</w:t>
            </w:r>
          </w:p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Номинальный </w:t>
            </w:r>
            <w:proofErr w:type="spellStart"/>
            <w:r w:rsidRPr="003A0A4C">
              <w:rPr>
                <w:rFonts w:ascii="Times New Roman" w:hAnsi="Times New Roman" w:cs="Times New Roman"/>
                <w:b/>
                <w:sz w:val="24"/>
                <w:szCs w:val="24"/>
              </w:rPr>
              <w:t>напор</w:t>
            </w:r>
            <w:proofErr w:type="gramStart"/>
            <w:r w:rsidRPr="003A0A4C">
              <w:rPr>
                <w:rFonts w:ascii="Times New Roman" w:hAnsi="Times New Roman" w:cs="Times New Roman"/>
                <w:b/>
                <w:sz w:val="24"/>
                <w:szCs w:val="24"/>
              </w:rPr>
              <w:t>,м</w:t>
            </w:r>
            <w:proofErr w:type="spellEnd"/>
            <w:proofErr w:type="gramEnd"/>
          </w:p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8E7" w:rsidRPr="003A0A4C" w:rsidTr="005718E7">
        <w:trPr>
          <w:trHeight w:val="276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718E7" w:rsidRPr="003A0A4C" w:rsidRDefault="005718E7" w:rsidP="008C5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hideMark/>
          </w:tcPr>
          <w:p w:rsidR="005718E7" w:rsidRPr="003A0A4C" w:rsidRDefault="005718E7" w:rsidP="008C5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5718E7" w:rsidRPr="003A0A4C" w:rsidRDefault="005718E7" w:rsidP="008C5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718E7" w:rsidRPr="003A0A4C" w:rsidRDefault="005718E7" w:rsidP="008C5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8E7" w:rsidRPr="003A0A4C" w:rsidTr="005718E7">
        <w:trPr>
          <w:trHeight w:val="50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 80-520/2-A-F-A-BAQE  с электродвигателем 18,5 кВт 2900 об/мин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</w:tr>
      <w:tr w:rsidR="005718E7" w:rsidRPr="003A0A4C" w:rsidTr="005718E7">
        <w:trPr>
          <w:trHeight w:val="5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 TP-32-200/2-A-F-A-BAQE с электродвигателем 1,1 кВт 2900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 80-330/2-A-F-A-BAQE  с электродвигателем 11 кВт 2900об/мин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 80-400/2 -A-F-A-BAQE с электродвигателем 15 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38,55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CR 3-8, A-F-A-E-HQQE с электродвигателем 0,75 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CR-10-02-A-F-A-E-HQQE с электродвигателем 0,75кВт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CR-10-3-A-F-A-E-HQQE с электродвигателем 1,1кВт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</w:tr>
      <w:tr w:rsidR="005718E7" w:rsidRPr="003A0A4C" w:rsidTr="005718E7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CR1-12, A-F-A-E-HQQE, с электродвигателем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,75 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CR-1-2-A-F-A-E-HQQE с электродвигателем 0,37 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CR-1-3-A-F-A-E-HQQE с электродвигателем 0,37кВт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CR-1-4-A-F-A-E-HQQE с электродвигателем 0,37кВт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</w:tr>
      <w:tr w:rsidR="005718E7" w:rsidRPr="003A0A4C" w:rsidTr="005718E7">
        <w:trPr>
          <w:trHeight w:val="5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CR1-6, A-F-A-E-HQQE, с электродвигателем 0,37кВт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CR-32-2-2-A-F-A-E-HQQE с электродвигателем 3кВт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CR-32-3-A-F-A-E-HQQE с электродвигателем 5,5кВт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CR-3-2-A-F-A-E-HQQE с электродвигателем 0,37кВт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CR-3-3-A-FGJ-A-E-HQQE  с электродвигателем 0,37кВт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CR-3-6-A-FGJ-A-E-HQQE с электродвигателем 0,55кВт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CR-45-2-2-A-F-A-E-HQQE с электродвигателем 5,5кВт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CR-45-3-A-F-A-E-HQQE с электродвигателем 11кВт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CR-45-4-2-A-F-A-E-HQQE с электродвигателем 15кВт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CR-5-3-A-F-A-E-HQQE с электродвигателем 0,55кВт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CR-5-4-A-FGJ-A-E-HQQE  с электродвигателем 0,55кВт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CR-5-5-A-F-A-E-HQQE с электродвигателем 0,75кВт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CR5-7 A-FGJ-A-E-HQQE,  с электродвигателем 0,75кВт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CRN-15-3-A-F-G-V-HQQV с электродвигателем 3кВт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CRN-5-4-A-F-A-E-HQQE с электродвигателем 0,55 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TP-100-240/2-A-F-A-BAQE с электродвигателем 7,5кВт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</w:tr>
      <w:tr w:rsidR="005718E7" w:rsidRPr="003A0A4C" w:rsidTr="005718E7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TP-100-360/2-A-F-A-BAQE, с электродвигателем 18,5кВт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TP-25-50/2R-A-O-A-BUBE с электродвигателем 0,12кВт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TP-25-90/2- A-F-A-BUBE с электродвигателем 0,37 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7,88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7,93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TP-32-120/2-A-F-A-BUBE с электродвигателем 0,37кВт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TP-32-120/4-A-F-A-BAQE с электродвигателем 0,55 кВт 1450об/мин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TP-32-230/2-A-F-A-BAQE с электродвигателем 0,75кВт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TP-32-380/2-A-F-A-BAQE с электродвигателем 3кВт 2910об/мин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31,38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TP-32-580/2-A-F-A-BAQE с электродвигателем 5,5 кВт 2900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5718E7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центробежный циркуляционный одноступенчатый  TP-40-100/4-A-F-A-BAQE с электродвигателем 0,55кВт 1450об/мин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35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TP-40-1</w:t>
            </w:r>
            <w:r w:rsidR="0035167C" w:rsidRPr="003A0A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0/4-A-F-A-BAQE с электродвигателем 1,1кВт 1450об/мин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11,47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TP-40-180/2-A-F-A-BAQE с электродвигателем 0,55кВт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TP-40-190/2-A-F-A-BUBE с электродвигателем 0,75кВт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5718E7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центробежный циркуляционный одноступенчатый TP-40-230/2-A-F-A-BUBE с электродвигателем 1,1кВт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16,98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TP-40-240/2-A-F-A-BAQE с электродвигателем 2,2кВт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TP-40-270/2-A-F-A-BUBE с электродвигателем 1,5кВт 2880об/мин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TP-50-160/2-A-F-A-BAQE с электродвигателем 1,1кВт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12,05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TP-50-180/2-A-F-A-BUBE  с электродвигателем 0,75 кВт 2900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TP-50-190/2-A-F-A-BAQE  с электродвигателем 1,5кВт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TP-50-190/4-A-F-A-BAQE с электродвигателем 2,2кВт 1450об/мин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TP-50-230/4-A-F-A-BAQE с электродвигателем 3кВт 1455об/мин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TP-50-240/2-A-F-A-BAQE с электродвигателем 2,2кВт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TP-50-290/2-A-F-A-BAQE с электродвигателем 3кВт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TP-50-360/2-A-F-A-BAQE с электродвигателем 4кВт 2920об/мин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TP-50-430/2-A-F-A-BAQE с электродвигателем 5,5кВт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TP-65-130/4-A-F-A-BAQE с электродвигателем 1,5кВт 1450об/мин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TP-65-150/4-A-F-A-BAQE с электродвигателем 2,2кВт 1450об/мин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TP-65-180/2-A-F-A-BUBE с электродвигателем 1,5кВт 2830об/мин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TP-65-250/2-A-F-A-BAQE с электродвигателем 4кВт 2930об/мин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TP-65-340/2-A-F-A-BAQE с электродвигателем 5,5 кВт 2900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718E7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центробежный циркуляционный одноступенчатый TP-80-210/2-A-F-A-BAQE с электродвигателем 4кВт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5718E7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центробежный циркуляционный одноступенчатый TP-80-240/2-A-F-A-BAQE с электродвигателем 5,5кВт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TPD-50-190/2-A-F-A-BAQE с электродвигателем 1,5кВт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TPD-65-190/2-A-F-A-BAQE  с электродвигателем 2,2 кВт 2900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13,02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TPD-80-340/4-A-F-A-BAQE  с </w:t>
            </w:r>
            <w:proofErr w:type="spell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электродвигателм</w:t>
            </w:r>
            <w:proofErr w:type="spell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 11 кВт 1460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5718E7" w:rsidRPr="003A0A4C" w:rsidTr="005718E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UPS 32-70 с электродвигателем 0,14кВт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- 4,3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- 7 м</w:t>
            </w:r>
          </w:p>
        </w:tc>
      </w:tr>
      <w:tr w:rsidR="005718E7" w:rsidRPr="003A0A4C" w:rsidTr="005718E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UPS 40-80 F с электродвигателем 0,22кВт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- 8 м</w:t>
            </w:r>
          </w:p>
        </w:tc>
      </w:tr>
      <w:tr w:rsidR="005718E7" w:rsidRPr="003A0A4C" w:rsidTr="005718E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UPS 65-120F с электродвигателем 1,2кВт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- 21,4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- 12 м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UPS-25-120/180 230В с электродвигателем 0,235кВт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- 3,6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- 12 м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UPS-25-40/130 230В с электродвигателем 0,045кВт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- 2,9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- 4 м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UPS-25-60/130 230В с электродвигателем 0,07кВт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- 4,7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- 6 м</w:t>
            </w:r>
          </w:p>
        </w:tc>
      </w:tr>
      <w:tr w:rsidR="005718E7" w:rsidRPr="003A0A4C" w:rsidTr="005718E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UPS-25-80 с электродвигателем 0,25кВт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- 8 м</w:t>
            </w:r>
          </w:p>
        </w:tc>
      </w:tr>
      <w:tr w:rsidR="005718E7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UPS-32-120F без реле 400В с электродвигателем 0,4кВт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- 6,67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- 12 м</w:t>
            </w:r>
          </w:p>
        </w:tc>
      </w:tr>
      <w:tr w:rsidR="005718E7" w:rsidRPr="003A0A4C" w:rsidTr="005718E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UPS-32-80 с электродвигателем 0,22 кВт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E7" w:rsidRPr="003A0A4C" w:rsidRDefault="005718E7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- 8 м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UPS-40-120F с электродвигателем 0,77 кВт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AB6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- 9,05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AB6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- 12 м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UPS-50-120F 400В с электродвигателем 0,72кВт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- 13,8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- 12 м</w:t>
            </w:r>
          </w:p>
        </w:tc>
      </w:tr>
      <w:tr w:rsidR="0035167C" w:rsidRPr="003A0A4C" w:rsidTr="005718E7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UPS-50-180F с электродвигателем 1,0 кВт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- 14,8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- 18 м</w:t>
            </w:r>
          </w:p>
        </w:tc>
      </w:tr>
      <w:tr w:rsidR="0035167C" w:rsidRPr="003A0A4C" w:rsidTr="005718E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UPSD-65-180F с электродвигателем 1,5кВт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- 22,9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напор - 18 м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 100-310/2 -A-F-A-BAQE с электродвигателем 15 кВт 2900 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25,95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 32-150/2-А-F-A-BAQE с электродвигателем 0,37 кВт 2865 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35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ТР-32-90/2R с электродвигателем 0,25 кВт 2865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7,35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ТР-40-300/2-A-F-A-BAQE с электродвигателем  3 кВт 2900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 ТР-40-90/2 с электродвигателем 0,37кВт 2865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8,97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7,34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ТР-50-120/4 с электродвигателем 1,1кВт 1450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9,77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L-40A/2 ф120 с электродвигателем 1,1кВт 3000об/мин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- 18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L-40A/2 ф145 с электродвигателем 1,5кВт 3000об/мин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- 24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L-50B/2 ф120 с электродвигателем 1,1кВт 3000об/мин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- 17</w:t>
            </w:r>
          </w:p>
        </w:tc>
      </w:tr>
      <w:tr w:rsidR="0035167C" w:rsidRPr="003A0A4C" w:rsidTr="005718E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L-50-C/2  с электродвигателем 1,5 кВт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- 21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L-50D/2 ф150 с электродвигателем 3кВт 3000об/мин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- 42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- 27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L-65A/4 ф148 с электродвигателем 0,55кВт 1500об/мин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- 7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L-65A/4 ф180 с электродвигателем 1,1кВт 1500об/мин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- 11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L-65B/2 ф125 с электродвигателем 1,5кВт 3000об/мин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- 17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L-65B/2 ф168 с электродвигателем 5,5кВт 3000об/мин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- 36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T-50B/2 ф120 c электродвигателем 1,1кВт 3000об/мин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- 17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MVI  204-1/16/E/3-400-50-2 c электродвигателем 0,75 кВт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ТОР 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80/10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 65-230/2 c электродвигателем 3 кВт 2910 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35167C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центробежный циркуляционный одноступенчатый TP-100-250/4-A-F-A-BAQE с электродвигателем 11кВт 1460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35167C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центробежный циркуляционный одноступенчатый  TP-150-220/4-A-F-A-BAQE с электродвигателем 18,5кВт 1450об/мин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35167C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центробежный циркуляционный одноступенчатый TP-32-100/4-A-F-A-BAQE с электродвигателем 0,37кВт 1450об/мин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9,96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35167C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центробежный циркуляционный одноступенчатый TP-32-250/2-A-F-A-BAQE с электродвигателем 1,5кВт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19,08</w:t>
            </w:r>
          </w:p>
        </w:tc>
      </w:tr>
      <w:tr w:rsidR="0035167C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центробежный циркуляционный одноступенчатый TP-80-150/4-A-F-A-BAQE с электродвигателем 3кВт 1450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35167C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центробежный циркуляционный одноступенчатый  TP-80-340/4-A-F-A-BAQE  с электродвигателем 11кВт 1460об/мин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35167C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центробежный циркуляционный сдвоенный TPD-100-240/2-A-F-A-BAQE с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электродвигателе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 7,5кВт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35167C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центробежный циркуляционный сдвоенный TPD-80-240/2-A-F-A-BAQE с электродвигателем 5,5кВт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19,86</w:t>
            </w:r>
          </w:p>
        </w:tc>
      </w:tr>
      <w:tr w:rsidR="0035167C" w:rsidRPr="003A0A4C" w:rsidTr="005718E7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центробежный циркуляционный сдвоенный TPD-80-330/2-A-F-A-BAQE с электродвигателем 11кВт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CR-5-6-A-F-A-E-HQQE с электродвигателем 1,1кВт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CR-15-3-A-F-G-V-HQQV с электродвигателем 3кВт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TP-25-90/2R- A-O-A-BUBE с электродвигателем 0,37кВт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7,88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7,93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TP-32-90/2R- A-F-A-BAQE с электродвигателем 0,37кВт 2900об/мин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7,35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TP-40-110/4-A-F-A-BAQE с электродвигателем 0,75кВт 1450об/мин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8,93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TPE3 50-150-S-A-F-A-BUBE с электродвигателем 0,75 кВт 98437974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Насос  TP-65-240/4- A-F-A-BAQE с электродвигателем  4 кВт 1450об/мин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 80-520/2-A-F-A-BAQE  с электродвигателем 18,5 кВт 2900 об/мин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 80-570/2-A-F-A-BAQE  с электродвигателем 22 кВт 2900 об/мин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 100-480/2  с электродвигателем 30 кВт 2900 об/мин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 NB 32-160.1/169   с электродвигателем 3 кВт 2900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/мин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 NB 32-250/244 с электродвигателем 11 кВт 2900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/мин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A0A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 NB 40-315/318 с электродвигателем 37 кВт 2900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/мин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 AKN-100/2 OKМ-187 F1 N26 18,5 кВт 3000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- 170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- 42</w:t>
            </w:r>
          </w:p>
        </w:tc>
      </w:tr>
      <w:tr w:rsidR="0035167C" w:rsidRPr="003A0A4C" w:rsidTr="005718E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67C" w:rsidRPr="003A0A4C" w:rsidRDefault="0035167C" w:rsidP="0035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 xml:space="preserve">Насос  AKN-100/2 OKN-164 F1 N26 11 кВт 3000 </w:t>
            </w:r>
            <w:proofErr w:type="gramStart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расход - 168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67C" w:rsidRPr="003A0A4C" w:rsidRDefault="0035167C" w:rsidP="0057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C">
              <w:rPr>
                <w:rFonts w:ascii="Times New Roman" w:hAnsi="Times New Roman" w:cs="Times New Roman"/>
                <w:sz w:val="24"/>
                <w:szCs w:val="24"/>
              </w:rPr>
              <w:t>макс. подача - 29</w:t>
            </w:r>
          </w:p>
        </w:tc>
      </w:tr>
    </w:tbl>
    <w:p w:rsidR="005718E7" w:rsidRPr="003A0A4C" w:rsidRDefault="005718E7" w:rsidP="005718E7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A0A4C">
        <w:rPr>
          <w:rFonts w:ascii="Times New Roman" w:hAnsi="Times New Roman" w:cs="Times New Roman"/>
          <w:b/>
          <w:sz w:val="24"/>
          <w:szCs w:val="24"/>
        </w:rPr>
        <w:t>4.Требования к организации поставки.</w:t>
      </w:r>
    </w:p>
    <w:p w:rsidR="005718E7" w:rsidRPr="003A0A4C" w:rsidRDefault="005718E7" w:rsidP="005718E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3A0A4C">
        <w:rPr>
          <w:rFonts w:ascii="Times New Roman" w:hAnsi="Times New Roman" w:cs="Times New Roman"/>
          <w:sz w:val="24"/>
          <w:szCs w:val="24"/>
        </w:rPr>
        <w:t>Товар поставляется по заявкам Заказчика, в объеме, не превышающем предельную стоимость товара.</w:t>
      </w:r>
    </w:p>
    <w:p w:rsidR="005718E7" w:rsidRPr="003A0A4C" w:rsidRDefault="005718E7" w:rsidP="005718E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3A0A4C">
        <w:rPr>
          <w:rFonts w:ascii="Times New Roman" w:hAnsi="Times New Roman" w:cs="Times New Roman"/>
          <w:sz w:val="24"/>
          <w:szCs w:val="24"/>
        </w:rPr>
        <w:t>Товар должен быть поставлен на склад Заказчика не позднее, чем через 12 месяцев с даты производства, и не должен быть бывшем в употреблении.</w:t>
      </w:r>
      <w:proofErr w:type="gramEnd"/>
    </w:p>
    <w:p w:rsidR="005718E7" w:rsidRPr="003A0A4C" w:rsidRDefault="005718E7" w:rsidP="005718E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          Доставка Товара осуществляется на склад Покупателя за счет Поставщика.</w:t>
      </w:r>
    </w:p>
    <w:p w:rsidR="005718E7" w:rsidRPr="003A0A4C" w:rsidRDefault="005718E7" w:rsidP="005718E7">
      <w:pPr>
        <w:spacing w:line="32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Поставка Товара осуществляется на склады покупателя, расположенные по следующим адресам: </w:t>
      </w:r>
    </w:p>
    <w:p w:rsidR="005718E7" w:rsidRPr="003A0A4C" w:rsidRDefault="005718E7" w:rsidP="005718E7">
      <w:pPr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A4C">
        <w:rPr>
          <w:rFonts w:ascii="Times New Roman" w:hAnsi="Times New Roman" w:cs="Times New Roman"/>
          <w:sz w:val="24"/>
          <w:szCs w:val="24"/>
          <w:lang w:eastAsia="ar-SA"/>
        </w:rPr>
        <w:t xml:space="preserve">Аппарат Управления Служба закупок МТР ПАО «МОЭК» - г. Москва, ул. </w:t>
      </w:r>
      <w:proofErr w:type="spellStart"/>
      <w:r w:rsidRPr="003A0A4C">
        <w:rPr>
          <w:rFonts w:ascii="Times New Roman" w:hAnsi="Times New Roman" w:cs="Times New Roman"/>
          <w:sz w:val="24"/>
          <w:szCs w:val="24"/>
          <w:lang w:eastAsia="ar-SA"/>
        </w:rPr>
        <w:t>Кусковская</w:t>
      </w:r>
      <w:proofErr w:type="spellEnd"/>
      <w:r w:rsidRPr="003A0A4C">
        <w:rPr>
          <w:rFonts w:ascii="Times New Roman" w:hAnsi="Times New Roman" w:cs="Times New Roman"/>
          <w:sz w:val="24"/>
          <w:szCs w:val="24"/>
          <w:lang w:eastAsia="ar-SA"/>
        </w:rPr>
        <w:t>, д.18Г; г. Москва, ул. Верхние поля, д. 25; г. Москва,  ул. Складочная, д. 6А</w:t>
      </w:r>
      <w:proofErr w:type="gramEnd"/>
    </w:p>
    <w:p w:rsidR="005718E7" w:rsidRPr="003A0A4C" w:rsidRDefault="005718E7" w:rsidP="005718E7">
      <w:pPr>
        <w:tabs>
          <w:tab w:val="left" w:pos="0"/>
        </w:tabs>
        <w:suppressAutoHyphens/>
        <w:spacing w:line="320" w:lineRule="exact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3A0A4C">
        <w:rPr>
          <w:rFonts w:ascii="Times New Roman" w:hAnsi="Times New Roman" w:cs="Times New Roman"/>
          <w:sz w:val="24"/>
          <w:szCs w:val="24"/>
        </w:rPr>
        <w:t>Филиал № 1 ПАО "МОЭК" - г. Москва, Каланчевская, д.12</w:t>
      </w:r>
    </w:p>
    <w:p w:rsidR="005718E7" w:rsidRPr="003A0A4C" w:rsidRDefault="005718E7" w:rsidP="005718E7">
      <w:pPr>
        <w:tabs>
          <w:tab w:val="left" w:pos="0"/>
        </w:tabs>
        <w:suppressAutoHyphens/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Филиал № 2 ПАО "МОЭК" - г. Москва, ул. Смольная, 32Б, </w:t>
      </w:r>
    </w:p>
    <w:p w:rsidR="005718E7" w:rsidRPr="003A0A4C" w:rsidRDefault="005718E7" w:rsidP="005718E7">
      <w:pPr>
        <w:tabs>
          <w:tab w:val="left" w:pos="0"/>
        </w:tabs>
        <w:suppressAutoHyphens/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Филиал № 3 ПАО "МОЭК" - г. Москва, ул. Смольная, 32Б,</w:t>
      </w:r>
    </w:p>
    <w:p w:rsidR="005718E7" w:rsidRPr="003A0A4C" w:rsidRDefault="005718E7" w:rsidP="005718E7">
      <w:pPr>
        <w:tabs>
          <w:tab w:val="left" w:pos="0"/>
        </w:tabs>
        <w:suppressAutoHyphens/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Филиал № 4 ПАО "МОЭК" - </w:t>
      </w:r>
      <w:r w:rsidRPr="003A0A4C">
        <w:rPr>
          <w:rFonts w:ascii="Times New Roman" w:hAnsi="Times New Roman" w:cs="Times New Roman"/>
          <w:sz w:val="24"/>
          <w:szCs w:val="24"/>
          <w:lang w:eastAsia="ar-SA"/>
        </w:rPr>
        <w:t xml:space="preserve">г. Москва, ул. </w:t>
      </w:r>
      <w:proofErr w:type="spellStart"/>
      <w:r w:rsidRPr="003A0A4C">
        <w:rPr>
          <w:rFonts w:ascii="Times New Roman" w:hAnsi="Times New Roman" w:cs="Times New Roman"/>
          <w:sz w:val="24"/>
          <w:szCs w:val="24"/>
          <w:lang w:eastAsia="ar-SA"/>
        </w:rPr>
        <w:t>Кусковская</w:t>
      </w:r>
      <w:proofErr w:type="spellEnd"/>
      <w:r w:rsidRPr="003A0A4C">
        <w:rPr>
          <w:rFonts w:ascii="Times New Roman" w:hAnsi="Times New Roman" w:cs="Times New Roman"/>
          <w:sz w:val="24"/>
          <w:szCs w:val="24"/>
          <w:lang w:eastAsia="ar-SA"/>
        </w:rPr>
        <w:t xml:space="preserve">, д.18Г; </w:t>
      </w:r>
    </w:p>
    <w:p w:rsidR="005718E7" w:rsidRPr="003A0A4C" w:rsidRDefault="005718E7" w:rsidP="005718E7">
      <w:pPr>
        <w:tabs>
          <w:tab w:val="left" w:pos="0"/>
        </w:tabs>
        <w:suppressAutoHyphens/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Филиал № 5 ПАО "МОЭК" - </w:t>
      </w:r>
      <w:r w:rsidRPr="003A0A4C">
        <w:rPr>
          <w:rFonts w:ascii="Times New Roman" w:hAnsi="Times New Roman" w:cs="Times New Roman"/>
          <w:sz w:val="24"/>
          <w:szCs w:val="24"/>
          <w:lang w:eastAsia="ar-SA"/>
        </w:rPr>
        <w:t xml:space="preserve">г. Москва, ул. </w:t>
      </w:r>
      <w:proofErr w:type="spellStart"/>
      <w:r w:rsidRPr="003A0A4C">
        <w:rPr>
          <w:rFonts w:ascii="Times New Roman" w:hAnsi="Times New Roman" w:cs="Times New Roman"/>
          <w:sz w:val="24"/>
          <w:szCs w:val="24"/>
          <w:lang w:eastAsia="ar-SA"/>
        </w:rPr>
        <w:t>Кусковская</w:t>
      </w:r>
      <w:proofErr w:type="spellEnd"/>
      <w:r w:rsidRPr="003A0A4C">
        <w:rPr>
          <w:rFonts w:ascii="Times New Roman" w:hAnsi="Times New Roman" w:cs="Times New Roman"/>
          <w:sz w:val="24"/>
          <w:szCs w:val="24"/>
          <w:lang w:eastAsia="ar-SA"/>
        </w:rPr>
        <w:t>, д.18Г,</w:t>
      </w:r>
      <w:r w:rsidRPr="003A0A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8E7" w:rsidRPr="003A0A4C" w:rsidRDefault="005718E7" w:rsidP="005718E7">
      <w:pPr>
        <w:tabs>
          <w:tab w:val="left" w:pos="0"/>
        </w:tabs>
        <w:suppressAutoHyphens/>
        <w:spacing w:line="320" w:lineRule="exact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Филиал № 6 ПАО "МОЭК" - </w:t>
      </w:r>
      <w:r w:rsidRPr="003A0A4C">
        <w:rPr>
          <w:rFonts w:ascii="Times New Roman" w:hAnsi="Times New Roman" w:cs="Times New Roman"/>
          <w:sz w:val="24"/>
          <w:szCs w:val="24"/>
          <w:lang w:eastAsia="ar-SA"/>
        </w:rPr>
        <w:t xml:space="preserve">г. Москва, ул. Верхние поля, д. 25; </w:t>
      </w:r>
    </w:p>
    <w:p w:rsidR="005718E7" w:rsidRPr="003A0A4C" w:rsidRDefault="005718E7" w:rsidP="005718E7">
      <w:pPr>
        <w:tabs>
          <w:tab w:val="left" w:pos="0"/>
        </w:tabs>
        <w:suppressAutoHyphens/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Филиал № 7 ПАО "МОЭК" - </w:t>
      </w:r>
      <w:r w:rsidRPr="003A0A4C">
        <w:rPr>
          <w:rFonts w:ascii="Times New Roman" w:hAnsi="Times New Roman" w:cs="Times New Roman"/>
          <w:sz w:val="24"/>
          <w:szCs w:val="24"/>
          <w:lang w:eastAsia="ar-SA"/>
        </w:rPr>
        <w:t xml:space="preserve">г. Москва, ул. </w:t>
      </w:r>
      <w:proofErr w:type="spellStart"/>
      <w:r w:rsidRPr="003A0A4C">
        <w:rPr>
          <w:rFonts w:ascii="Times New Roman" w:hAnsi="Times New Roman" w:cs="Times New Roman"/>
          <w:sz w:val="24"/>
          <w:szCs w:val="24"/>
          <w:lang w:eastAsia="ar-SA"/>
        </w:rPr>
        <w:t>Кусковская</w:t>
      </w:r>
      <w:proofErr w:type="spellEnd"/>
      <w:r w:rsidRPr="003A0A4C">
        <w:rPr>
          <w:rFonts w:ascii="Times New Roman" w:hAnsi="Times New Roman" w:cs="Times New Roman"/>
          <w:sz w:val="24"/>
          <w:szCs w:val="24"/>
          <w:lang w:eastAsia="ar-SA"/>
        </w:rPr>
        <w:t>, д.18Г</w:t>
      </w:r>
    </w:p>
    <w:p w:rsidR="005718E7" w:rsidRPr="003A0A4C" w:rsidRDefault="005718E7" w:rsidP="005718E7">
      <w:pPr>
        <w:tabs>
          <w:tab w:val="left" w:pos="0"/>
        </w:tabs>
        <w:suppressAutoHyphens/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Филиал № 8 ПАО "МОЭК"  - г. Москва, Строительный </w:t>
      </w:r>
      <w:proofErr w:type="spellStart"/>
      <w:r w:rsidRPr="003A0A4C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A0A4C">
        <w:rPr>
          <w:rFonts w:ascii="Times New Roman" w:hAnsi="Times New Roman" w:cs="Times New Roman"/>
          <w:sz w:val="24"/>
          <w:szCs w:val="24"/>
        </w:rPr>
        <w:t xml:space="preserve">-д., д. 14, </w:t>
      </w:r>
      <w:proofErr w:type="spellStart"/>
      <w:r w:rsidRPr="003A0A4C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3A0A4C">
        <w:rPr>
          <w:rFonts w:ascii="Times New Roman" w:hAnsi="Times New Roman" w:cs="Times New Roman"/>
          <w:sz w:val="24"/>
          <w:szCs w:val="24"/>
        </w:rPr>
        <w:t>. 1,стр. 1</w:t>
      </w:r>
    </w:p>
    <w:p w:rsidR="005718E7" w:rsidRPr="003A0A4C" w:rsidRDefault="005718E7" w:rsidP="005718E7">
      <w:pPr>
        <w:tabs>
          <w:tab w:val="left" w:pos="0"/>
        </w:tabs>
        <w:suppressAutoHyphens/>
        <w:spacing w:line="320" w:lineRule="exact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Филиал № 9 ПАО "МОЭК" - г. Москва, Строительный </w:t>
      </w:r>
      <w:proofErr w:type="spellStart"/>
      <w:r w:rsidRPr="003A0A4C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A0A4C">
        <w:rPr>
          <w:rFonts w:ascii="Times New Roman" w:hAnsi="Times New Roman" w:cs="Times New Roman"/>
          <w:sz w:val="24"/>
          <w:szCs w:val="24"/>
        </w:rPr>
        <w:t xml:space="preserve">-д., д. 14, </w:t>
      </w:r>
      <w:proofErr w:type="spellStart"/>
      <w:r w:rsidRPr="003A0A4C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3A0A4C">
        <w:rPr>
          <w:rFonts w:ascii="Times New Roman" w:hAnsi="Times New Roman" w:cs="Times New Roman"/>
          <w:sz w:val="24"/>
          <w:szCs w:val="24"/>
        </w:rPr>
        <w:t xml:space="preserve">. 1, стр. 1, </w:t>
      </w:r>
    </w:p>
    <w:p w:rsidR="005718E7" w:rsidRPr="003A0A4C" w:rsidRDefault="005718E7" w:rsidP="005718E7">
      <w:pPr>
        <w:spacing w:line="32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Филиал № 16 ПАО "МОЭК" – Боровский проезд д.13А</w:t>
      </w:r>
    </w:p>
    <w:p w:rsidR="005718E7" w:rsidRPr="003A0A4C" w:rsidRDefault="005718E7" w:rsidP="005718E7">
      <w:pPr>
        <w:spacing w:line="320" w:lineRule="exact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Филиал № 20 ПАО "МОЭК" - </w:t>
      </w:r>
      <w:r w:rsidRPr="003A0A4C">
        <w:rPr>
          <w:rFonts w:ascii="Times New Roman" w:hAnsi="Times New Roman" w:cs="Times New Roman"/>
          <w:sz w:val="24"/>
          <w:szCs w:val="24"/>
          <w:lang w:eastAsia="ar-SA"/>
        </w:rPr>
        <w:t xml:space="preserve">г. Москва, ул. </w:t>
      </w:r>
      <w:proofErr w:type="spellStart"/>
      <w:r w:rsidRPr="003A0A4C">
        <w:rPr>
          <w:rFonts w:ascii="Times New Roman" w:hAnsi="Times New Roman" w:cs="Times New Roman"/>
          <w:sz w:val="24"/>
          <w:szCs w:val="24"/>
          <w:lang w:eastAsia="ar-SA"/>
        </w:rPr>
        <w:t>Кусковская</w:t>
      </w:r>
      <w:proofErr w:type="spellEnd"/>
      <w:r w:rsidRPr="003A0A4C">
        <w:rPr>
          <w:rFonts w:ascii="Times New Roman" w:hAnsi="Times New Roman" w:cs="Times New Roman"/>
          <w:sz w:val="24"/>
          <w:szCs w:val="24"/>
          <w:lang w:eastAsia="ar-SA"/>
        </w:rPr>
        <w:t>, д.18Г</w:t>
      </w:r>
    </w:p>
    <w:p w:rsidR="005718E7" w:rsidRPr="003A0A4C" w:rsidRDefault="005718E7" w:rsidP="005718E7">
      <w:pPr>
        <w:spacing w:line="320" w:lineRule="exact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718E7" w:rsidRPr="003A0A4C" w:rsidRDefault="005718E7" w:rsidP="005718E7">
      <w:pPr>
        <w:spacing w:line="320" w:lineRule="exac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  <w:lang w:eastAsia="ar-SA"/>
        </w:rPr>
        <w:t>Время отгрузки МТР подлежит обязательному согласованию с принимающей стороной.</w:t>
      </w:r>
    </w:p>
    <w:p w:rsidR="005718E7" w:rsidRPr="003A0A4C" w:rsidRDefault="005718E7" w:rsidP="005718E7">
      <w:pPr>
        <w:spacing w:line="320" w:lineRule="exac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A4C">
        <w:rPr>
          <w:rFonts w:ascii="Times New Roman" w:hAnsi="Times New Roman" w:cs="Times New Roman"/>
          <w:sz w:val="24"/>
          <w:szCs w:val="24"/>
        </w:rPr>
        <w:t>Срок поставки Товара: в течение 30 -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29.12.2017.</w:t>
      </w:r>
      <w:proofErr w:type="gramEnd"/>
    </w:p>
    <w:p w:rsidR="005718E7" w:rsidRPr="003A0A4C" w:rsidRDefault="005718E7" w:rsidP="005718E7">
      <w:pPr>
        <w:spacing w:line="300" w:lineRule="exac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Доставка продукции Заказчику автотранспортом должна производиться в рабочие дни с понедельника по четверг с 8-00 до 15-00 часов, в пятницу  с 8-00 до 14-00 местного времени, при этом, не менее</w:t>
      </w:r>
      <w:proofErr w:type="gramStart"/>
      <w:r w:rsidRPr="003A0A4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A0A4C">
        <w:rPr>
          <w:rFonts w:ascii="Times New Roman" w:hAnsi="Times New Roman" w:cs="Times New Roman"/>
          <w:sz w:val="24"/>
          <w:szCs w:val="24"/>
        </w:rPr>
        <w:t xml:space="preserve">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случае всю ответственность за простой автотранспорт несёт Поставщик.  </w:t>
      </w:r>
    </w:p>
    <w:p w:rsidR="005718E7" w:rsidRPr="003A0A4C" w:rsidRDefault="005718E7" w:rsidP="005718E7">
      <w:pPr>
        <w:spacing w:line="300" w:lineRule="exac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8E7" w:rsidRPr="003A0A4C" w:rsidRDefault="005718E7" w:rsidP="005718E7">
      <w:pPr>
        <w:spacing w:line="300" w:lineRule="exact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4C">
        <w:rPr>
          <w:rFonts w:ascii="Times New Roman" w:hAnsi="Times New Roman" w:cs="Times New Roman"/>
          <w:b/>
          <w:sz w:val="24"/>
          <w:szCs w:val="24"/>
        </w:rPr>
        <w:t>5. Требования к товару.</w:t>
      </w:r>
    </w:p>
    <w:p w:rsidR="005718E7" w:rsidRPr="003A0A4C" w:rsidRDefault="005718E7" w:rsidP="005718E7">
      <w:pPr>
        <w:pStyle w:val="a4"/>
        <w:spacing w:line="320" w:lineRule="exact"/>
        <w:ind w:left="0" w:firstLine="426"/>
        <w:rPr>
          <w:rFonts w:ascii="Times New Roman" w:hAnsi="Times New Roman" w:cs="Times New Roman"/>
        </w:rPr>
      </w:pPr>
      <w:r w:rsidRPr="003A0A4C">
        <w:rPr>
          <w:rFonts w:ascii="Times New Roman" w:hAnsi="Times New Roman" w:cs="Times New Roman"/>
        </w:rPr>
        <w:t>Поставляемая продукция должна быть в заводской упаковке с указанием условий хранения, соответствовать техническим требованиям, указанным в п.3. настоящего Технического задания.</w:t>
      </w: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Заказчик имеет право отказаться от поставляемого товара,  если он не отвечает требованиям, предъявляемым к качеству товара, не имеет сопроводительных документов при отгрузке или  прилагаемые документы не соответствуют поставленной партии товара.</w:t>
      </w:r>
    </w:p>
    <w:p w:rsidR="005718E7" w:rsidRPr="003A0A4C" w:rsidRDefault="005718E7" w:rsidP="005718E7">
      <w:pPr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b/>
          <w:sz w:val="24"/>
          <w:szCs w:val="24"/>
        </w:rPr>
        <w:t xml:space="preserve">     6. Требования к маркировке товара</w:t>
      </w:r>
      <w:r w:rsidRPr="003A0A4C">
        <w:rPr>
          <w:rFonts w:ascii="Times New Roman" w:hAnsi="Times New Roman" w:cs="Times New Roman"/>
          <w:sz w:val="24"/>
          <w:szCs w:val="24"/>
        </w:rPr>
        <w:t>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b/>
          <w:sz w:val="24"/>
          <w:szCs w:val="24"/>
        </w:rPr>
        <w:t>6</w:t>
      </w:r>
      <w:r w:rsidR="00990984" w:rsidRPr="003A0A4C">
        <w:rPr>
          <w:rFonts w:ascii="Times New Roman" w:hAnsi="Times New Roman" w:cs="Times New Roman"/>
          <w:sz w:val="24"/>
          <w:szCs w:val="24"/>
        </w:rPr>
        <w:t xml:space="preserve">.1. Маркировка должна соответствовать ГОСТ 14192 «Маркировка грузов» и ГОСТ 31839-2012 (EN 809:1998) «Насосы и </w:t>
      </w:r>
      <w:proofErr w:type="gramStart"/>
      <w:r w:rsidR="00990984" w:rsidRPr="003A0A4C">
        <w:rPr>
          <w:rFonts w:ascii="Times New Roman" w:hAnsi="Times New Roman" w:cs="Times New Roman"/>
          <w:sz w:val="24"/>
          <w:szCs w:val="24"/>
        </w:rPr>
        <w:t>агрегаты</w:t>
      </w:r>
      <w:proofErr w:type="gramEnd"/>
      <w:r w:rsidR="00990984" w:rsidRPr="003A0A4C">
        <w:rPr>
          <w:rFonts w:ascii="Times New Roman" w:hAnsi="Times New Roman" w:cs="Times New Roman"/>
          <w:sz w:val="24"/>
          <w:szCs w:val="24"/>
        </w:rPr>
        <w:t xml:space="preserve"> насосные для перекачки жидкостей».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6</w:t>
      </w:r>
      <w:r w:rsidR="00990984" w:rsidRPr="003A0A4C">
        <w:rPr>
          <w:rFonts w:ascii="Times New Roman" w:hAnsi="Times New Roman" w:cs="Times New Roman"/>
          <w:sz w:val="24"/>
          <w:szCs w:val="24"/>
        </w:rPr>
        <w:t>.2. На каждый насос на видное место прикрепляется табличка, содержащая: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надпись – «Сделано в (указать государство)»;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наименование или товарный знак предприятия-изготовителя;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обозначение стандарта или ТУ, по которым изготовлена и идентифицирована продукция;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- обозначение насоса (в обозначении насосов, предназначенных для </w:t>
      </w:r>
      <w:proofErr w:type="spellStart"/>
      <w:r w:rsidRPr="003A0A4C">
        <w:rPr>
          <w:rFonts w:ascii="Times New Roman" w:hAnsi="Times New Roman" w:cs="Times New Roman"/>
          <w:sz w:val="24"/>
          <w:szCs w:val="24"/>
        </w:rPr>
        <w:t>взрыво</w:t>
      </w:r>
      <w:proofErr w:type="spellEnd"/>
      <w:r w:rsidRPr="003A0A4C">
        <w:rPr>
          <w:rFonts w:ascii="Times New Roman" w:hAnsi="Times New Roman" w:cs="Times New Roman"/>
          <w:sz w:val="24"/>
          <w:szCs w:val="24"/>
        </w:rPr>
        <w:t>-, пожароопасных производств, указывают конструктивное исполнение насоса - индекс Е);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заводской номер насоса;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год выпуска;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технические характеристики: подача, напор (для динамических насосов) или давление (для объемных насосов), мощность, частота вращения ротора;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массу насоса;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клеймо ОТК.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615"/>
      <w:bookmarkStart w:id="2" w:name="P626"/>
      <w:bookmarkEnd w:id="1"/>
      <w:bookmarkEnd w:id="2"/>
      <w:r w:rsidRPr="003A0A4C">
        <w:rPr>
          <w:rFonts w:ascii="Times New Roman" w:hAnsi="Times New Roman" w:cs="Times New Roman"/>
          <w:sz w:val="24"/>
          <w:szCs w:val="24"/>
        </w:rPr>
        <w:t>6</w:t>
      </w:r>
      <w:r w:rsidR="00990984" w:rsidRPr="003A0A4C">
        <w:rPr>
          <w:rFonts w:ascii="Times New Roman" w:hAnsi="Times New Roman" w:cs="Times New Roman"/>
          <w:sz w:val="24"/>
          <w:szCs w:val="24"/>
        </w:rPr>
        <w:t>.</w:t>
      </w:r>
      <w:r w:rsidRPr="003A0A4C">
        <w:rPr>
          <w:rFonts w:ascii="Times New Roman" w:hAnsi="Times New Roman" w:cs="Times New Roman"/>
          <w:sz w:val="24"/>
          <w:szCs w:val="24"/>
        </w:rPr>
        <w:t>3</w:t>
      </w:r>
      <w:r w:rsidR="00990984" w:rsidRPr="003A0A4C">
        <w:rPr>
          <w:rFonts w:ascii="Times New Roman" w:hAnsi="Times New Roman" w:cs="Times New Roman"/>
          <w:sz w:val="24"/>
          <w:szCs w:val="24"/>
        </w:rPr>
        <w:t>. Материал таблички и способ нанесения надписей должны обеспечивать их сохранность в течение всего срока службы насосного агрегата.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P627"/>
      <w:bookmarkEnd w:id="3"/>
      <w:r w:rsidRPr="003A0A4C">
        <w:rPr>
          <w:rFonts w:ascii="Times New Roman" w:hAnsi="Times New Roman" w:cs="Times New Roman"/>
          <w:sz w:val="24"/>
          <w:szCs w:val="24"/>
        </w:rPr>
        <w:t>6</w:t>
      </w:r>
      <w:r w:rsidR="00990984" w:rsidRPr="003A0A4C">
        <w:rPr>
          <w:rFonts w:ascii="Times New Roman" w:hAnsi="Times New Roman" w:cs="Times New Roman"/>
          <w:sz w:val="24"/>
          <w:szCs w:val="24"/>
        </w:rPr>
        <w:t>.</w:t>
      </w:r>
      <w:r w:rsidRPr="003A0A4C">
        <w:rPr>
          <w:rFonts w:ascii="Times New Roman" w:hAnsi="Times New Roman" w:cs="Times New Roman"/>
          <w:sz w:val="24"/>
          <w:szCs w:val="24"/>
        </w:rPr>
        <w:t>4</w:t>
      </w:r>
      <w:r w:rsidR="00990984" w:rsidRPr="003A0A4C">
        <w:rPr>
          <w:rFonts w:ascii="Times New Roman" w:hAnsi="Times New Roman" w:cs="Times New Roman"/>
          <w:sz w:val="24"/>
          <w:szCs w:val="24"/>
        </w:rPr>
        <w:t>. Если насос и насосный агрегат изготавливаются на одном предприятии, допускается прикреплять одну табличку на насосный агрегат с обобщенной информацией.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Электрические параметры, если они отсутствуют на табличке электропривода, указывают на табличке агрегата.</w:t>
      </w: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4C">
        <w:rPr>
          <w:rFonts w:ascii="Times New Roman" w:hAnsi="Times New Roman" w:cs="Times New Roman"/>
          <w:b/>
          <w:sz w:val="24"/>
          <w:szCs w:val="24"/>
        </w:rPr>
        <w:t>7</w:t>
      </w:r>
      <w:r w:rsidR="00990984" w:rsidRPr="003A0A4C">
        <w:rPr>
          <w:rFonts w:ascii="Times New Roman" w:hAnsi="Times New Roman" w:cs="Times New Roman"/>
          <w:b/>
          <w:sz w:val="24"/>
          <w:szCs w:val="24"/>
        </w:rPr>
        <w:t>. Требования к таре, упаковке</w:t>
      </w:r>
      <w:r w:rsidRPr="003A0A4C">
        <w:rPr>
          <w:rFonts w:ascii="Times New Roman" w:hAnsi="Times New Roman" w:cs="Times New Roman"/>
          <w:b/>
          <w:sz w:val="24"/>
          <w:szCs w:val="24"/>
        </w:rPr>
        <w:t>, погрузке</w:t>
      </w:r>
      <w:r w:rsidR="00990984" w:rsidRPr="003A0A4C">
        <w:rPr>
          <w:rFonts w:ascii="Times New Roman" w:hAnsi="Times New Roman" w:cs="Times New Roman"/>
          <w:b/>
          <w:sz w:val="24"/>
          <w:szCs w:val="24"/>
        </w:rPr>
        <w:t xml:space="preserve"> и транспортировке  оборудования.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7</w:t>
      </w:r>
      <w:r w:rsidR="00990984" w:rsidRPr="003A0A4C">
        <w:rPr>
          <w:rFonts w:ascii="Times New Roman" w:hAnsi="Times New Roman" w:cs="Times New Roman"/>
          <w:sz w:val="24"/>
          <w:szCs w:val="24"/>
        </w:rPr>
        <w:t>.1. Тара и упаковка оборудования должна соответствовать требованиям ГОСТ 23170 «Упаковка для изделий машиностроения. Общие требования».</w:t>
      </w: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7</w:t>
      </w:r>
      <w:r w:rsidR="00990984" w:rsidRPr="003A0A4C">
        <w:rPr>
          <w:rFonts w:ascii="Times New Roman" w:hAnsi="Times New Roman" w:cs="Times New Roman"/>
          <w:sz w:val="24"/>
          <w:szCs w:val="24"/>
        </w:rPr>
        <w:t xml:space="preserve">.2. </w:t>
      </w:r>
      <w:r w:rsidRPr="003A0A4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(или таре) завода - изготовителя, соответствующей стандартам, ТУ, обязательным правилам и требованиям для тары и упаковки, обеспечивающей ее сохранность при доставке и хранении в течение гарантийного срока, возможность безопасной разгрузки, исключать перемещение груза при перевозке, воздействие атмосферных осадков.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7</w:t>
      </w:r>
      <w:r w:rsidR="00990984" w:rsidRPr="003A0A4C">
        <w:rPr>
          <w:rFonts w:ascii="Times New Roman" w:hAnsi="Times New Roman" w:cs="Times New Roman"/>
          <w:sz w:val="24"/>
          <w:szCs w:val="24"/>
        </w:rPr>
        <w:t>.3.Упаковка должна обеспечивать полную сохранность оборудования на весь срок его транспортировки и хранения с учетом перегрузок, длительного хранения и факторов окружающей среды.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7</w:t>
      </w:r>
      <w:r w:rsidR="00990984" w:rsidRPr="003A0A4C">
        <w:rPr>
          <w:rFonts w:ascii="Times New Roman" w:hAnsi="Times New Roman" w:cs="Times New Roman"/>
          <w:sz w:val="24"/>
          <w:szCs w:val="24"/>
        </w:rPr>
        <w:t>.4. Электронасос поставляется на деревянных салазках или в деревянном ящике.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7</w:t>
      </w:r>
      <w:r w:rsidR="00990984" w:rsidRPr="003A0A4C">
        <w:rPr>
          <w:rFonts w:ascii="Times New Roman" w:hAnsi="Times New Roman" w:cs="Times New Roman"/>
          <w:sz w:val="24"/>
          <w:szCs w:val="24"/>
        </w:rPr>
        <w:t>.5. Наружные и внутренние неокрашенные поверхности электронасоса законсервированы (срок действия консервации – 2 года).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7</w:t>
      </w:r>
      <w:r w:rsidR="00990984" w:rsidRPr="003A0A4C">
        <w:rPr>
          <w:rFonts w:ascii="Times New Roman" w:hAnsi="Times New Roman" w:cs="Times New Roman"/>
          <w:sz w:val="24"/>
          <w:szCs w:val="24"/>
        </w:rPr>
        <w:t>.6. Поставка должна осуществляться на автомашине с открытым верхом или типа «кран-манипулятор» с последующей разгрузкой оборудования.</w:t>
      </w:r>
      <w:bookmarkStart w:id="4" w:name="P629"/>
      <w:bookmarkEnd w:id="4"/>
      <w:r w:rsidR="00990984" w:rsidRPr="003A0A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b/>
          <w:sz w:val="24"/>
          <w:szCs w:val="24"/>
        </w:rPr>
        <w:t>8. Требования к гарантии</w:t>
      </w:r>
      <w:r w:rsidRPr="003A0A4C">
        <w:rPr>
          <w:rFonts w:ascii="Times New Roman" w:hAnsi="Times New Roman" w:cs="Times New Roman"/>
          <w:sz w:val="24"/>
          <w:szCs w:val="24"/>
        </w:rPr>
        <w:t>.</w:t>
      </w:r>
    </w:p>
    <w:p w:rsidR="005718E7" w:rsidRPr="003A0A4C" w:rsidRDefault="005718E7" w:rsidP="005718E7">
      <w:pPr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 xml:space="preserve">Гарантийный срок в соответствии с гарантией производителя, но не менее 12 месяцев </w:t>
      </w:r>
      <w:proofErr w:type="gramStart"/>
      <w:r w:rsidRPr="003A0A4C">
        <w:rPr>
          <w:rFonts w:ascii="Times New Roman" w:hAnsi="Times New Roman" w:cs="Times New Roman"/>
          <w:sz w:val="24"/>
          <w:szCs w:val="24"/>
        </w:rPr>
        <w:t>с даты ввода</w:t>
      </w:r>
      <w:proofErr w:type="gramEnd"/>
      <w:r w:rsidRPr="003A0A4C">
        <w:rPr>
          <w:rFonts w:ascii="Times New Roman" w:hAnsi="Times New Roman" w:cs="Times New Roman"/>
          <w:sz w:val="24"/>
          <w:szCs w:val="24"/>
        </w:rPr>
        <w:t xml:space="preserve"> в эксплуатацию.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b/>
          <w:sz w:val="24"/>
          <w:szCs w:val="24"/>
        </w:rPr>
        <w:t>9</w:t>
      </w:r>
      <w:r w:rsidR="00990984" w:rsidRPr="003A0A4C">
        <w:rPr>
          <w:rFonts w:ascii="Times New Roman" w:hAnsi="Times New Roman" w:cs="Times New Roman"/>
          <w:b/>
          <w:sz w:val="24"/>
          <w:szCs w:val="24"/>
        </w:rPr>
        <w:t>. Требования к поставщикам насосного оборудования</w:t>
      </w:r>
      <w:r w:rsidR="00990984" w:rsidRPr="003A0A4C">
        <w:rPr>
          <w:rFonts w:ascii="Times New Roman" w:hAnsi="Times New Roman" w:cs="Times New Roman"/>
          <w:sz w:val="24"/>
          <w:szCs w:val="24"/>
        </w:rPr>
        <w:t>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9</w:t>
      </w:r>
      <w:r w:rsidR="00990984" w:rsidRPr="003A0A4C">
        <w:rPr>
          <w:rFonts w:ascii="Times New Roman" w:hAnsi="Times New Roman" w:cs="Times New Roman"/>
          <w:sz w:val="24"/>
          <w:szCs w:val="24"/>
        </w:rPr>
        <w:t>.1. Предприятие-изготовитель (поставщик) для оценки возможностей и технического уровня выпускаемого оборудования обязан предоставить Заказчику по его запросу следующую информацию о предприятии и оборудовании: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копии сертификатов систем качества;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карту технического уровня и качества заказываемого оборудования;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копии сертификатов соответствия на поставляемое оборудование;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технические характеристики оборудования (основные параметры и размеры);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правила приемки;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методы контроля;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комплект поставки;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гарантии изготовителя (поставщика);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- статистику по рекламациям.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9</w:t>
      </w:r>
      <w:r w:rsidR="00990984" w:rsidRPr="003A0A4C">
        <w:rPr>
          <w:rFonts w:ascii="Times New Roman" w:hAnsi="Times New Roman" w:cs="Times New Roman"/>
          <w:sz w:val="24"/>
          <w:szCs w:val="24"/>
        </w:rPr>
        <w:t>.2. Для подтверждения соответствия оборудования требованиям ТУ, договора (контракта) на поставку насосные установки должны проходить на предприятии-изготовителе приемочный контроль, включая все виды испытаний и контроля, предусмотренные требованиями федерального органа исполнительной власти, специально уполномоченного в области промышленной безопасности.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A4C">
        <w:rPr>
          <w:rFonts w:ascii="Times New Roman" w:hAnsi="Times New Roman" w:cs="Times New Roman"/>
          <w:sz w:val="24"/>
          <w:szCs w:val="24"/>
        </w:rPr>
        <w:t>9</w:t>
      </w:r>
      <w:r w:rsidR="00990984" w:rsidRPr="003A0A4C">
        <w:rPr>
          <w:rFonts w:ascii="Times New Roman" w:hAnsi="Times New Roman" w:cs="Times New Roman"/>
          <w:sz w:val="24"/>
          <w:szCs w:val="24"/>
        </w:rPr>
        <w:t>.3. Насосные установки должны поставляться комплектно в соответствии с требованиями договора (контракта). В договоре (контракте) может быть особо оговорена поставка оборудования с дополнительными к основному комплекту изделиями (частями) или без отдельных не нужных покупателю изделий (частей), входящих в комплект.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4C">
        <w:rPr>
          <w:rFonts w:ascii="Times New Roman" w:hAnsi="Times New Roman" w:cs="Times New Roman"/>
          <w:b/>
          <w:sz w:val="24"/>
          <w:szCs w:val="24"/>
        </w:rPr>
        <w:t>10</w:t>
      </w:r>
      <w:r w:rsidR="00990984" w:rsidRPr="003A0A4C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Pr="003A0A4C">
        <w:rPr>
          <w:rFonts w:ascii="Times New Roman" w:hAnsi="Times New Roman" w:cs="Times New Roman"/>
          <w:b/>
          <w:sz w:val="24"/>
          <w:szCs w:val="24"/>
        </w:rPr>
        <w:t xml:space="preserve">сопроводительной документации и документации разрешительного характера. </w:t>
      </w:r>
    </w:p>
    <w:p w:rsidR="005718E7" w:rsidRPr="003A0A4C" w:rsidRDefault="005718E7" w:rsidP="005718E7">
      <w:pPr>
        <w:pStyle w:val="a7"/>
        <w:spacing w:line="320" w:lineRule="exact"/>
        <w:ind w:firstLine="567"/>
        <w:jc w:val="both"/>
      </w:pPr>
      <w:proofErr w:type="gramStart"/>
      <w:r w:rsidRPr="003A0A4C"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 в отношении поставляемой продукции,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  <w:proofErr w:type="gramEnd"/>
    </w:p>
    <w:p w:rsidR="005718E7" w:rsidRPr="003A0A4C" w:rsidRDefault="005718E7" w:rsidP="005718E7">
      <w:pPr>
        <w:pStyle w:val="a7"/>
        <w:spacing w:line="320" w:lineRule="exact"/>
        <w:ind w:firstLine="425"/>
        <w:contextualSpacing/>
        <w:jc w:val="both"/>
      </w:pPr>
      <w:r w:rsidRPr="003A0A4C"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90984"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Поставщик обязан передать совместно с отгруженным оборудованием в адрес заказчика эксплуатационную документацию, разработанную в соответствии с ГОСТ 2.601 «Единая система конструкторской документации (ЕСКД). Эксплуатационные документы», и </w:t>
      </w:r>
      <w:proofErr w:type="gramStart"/>
      <w:r w:rsidR="00990984"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включающую</w:t>
      </w:r>
      <w:proofErr w:type="gramEnd"/>
      <w:r w:rsidR="00990984"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об изготовителе (поставщике): полное и сокращенное наименование организации, место нахождения, юридический и почтовый адреса, телефоны, факс, идентификационный номер;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сертификации изделия;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90984"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и протокол приемочных испытаний, сведения об устранении недостатков, выявленных в процессе приемочных испытаний;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руководство по </w:t>
      </w:r>
      <w:proofErr w:type="spellStart"/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расконсервации</w:t>
      </w:r>
      <w:proofErr w:type="spellEnd"/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монтажу и эксплуатации;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 (формуляр) и комплектующие изделия.</w:t>
      </w:r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90984"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proofErr w:type="gramStart"/>
      <w:r w:rsidR="00990984"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Эксплуатационная документация должна включать сведения о назначении оборудования, описание конструкции и принципа его работы, технические характеристики, габаритные и установочные размеры оборудования, условия и требования безопасной эксплуатации, методику проведения контрольных испытаний (проверок) оборудования и его основных узлов, ресурс и срок эксплуатации, порядок технического обслуживания, ремонта и диагностирования.</w:t>
      </w:r>
      <w:proofErr w:type="gramEnd"/>
    </w:p>
    <w:p w:rsidR="00990984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90984"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.3. Сопроводительная документация, прилагаемая к изделиям, должна быть герметично упакована в соответствии с </w:t>
      </w:r>
      <w:hyperlink r:id="rId13" w:tooltip="ГОСТ 23170-78 Упаковка для изделий машиностроения. Общие требования" w:history="1">
        <w:r w:rsidR="00990984" w:rsidRPr="003A0A4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ГОСТ 23170</w:t>
        </w:r>
      </w:hyperlink>
      <w:r w:rsidR="00990984"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«Упаковка для изделий машиностроения. Общие требования».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Упакованная документация должна помещаться в контейнер, тару или вложена в металлический карман, прикрепленный к таре. Если изделие не упаковано, то пакет с документацией закрепляется на самом изделии.</w:t>
      </w:r>
    </w:p>
    <w:p w:rsidR="00990984" w:rsidRPr="003A0A4C" w:rsidRDefault="00990984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транспортировании изделий в разобранном виде или укрупненными узлами, упакованными в отдельную тару.</w:t>
      </w: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90984"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.4. Техническая и сопроводительная документация должна быть представлена на русском языке либо иметь заверенный (в установленном порядке) перевод на русский язык.</w:t>
      </w: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нормативных документов Российской Федерации.</w:t>
      </w: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940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C1940" w:rsidRPr="003A0A4C">
        <w:rPr>
          <w:rFonts w:ascii="Times New Roman" w:eastAsia="Times New Roman" w:hAnsi="Times New Roman" w:cs="Times New Roman"/>
          <w:sz w:val="24"/>
          <w:szCs w:val="24"/>
          <w:lang w:eastAsia="ru-RU"/>
        </w:rPr>
        <w:t>.5. Поставляемые электронасосы должны иметь сертификат ЕВРАЗЭС на перекачивание пищевых жидкостей, т.е. соответствовать Единым санитарно-эпидемиологические и гигиенические требованиям к товарам, подлежащим санитарно-эпидемиологическому надзору (контролю) утв. Решением Комиссии таможенного союза №299 от 28.05.2010г. (гл. II, разд. 3).</w:t>
      </w: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8E7" w:rsidRPr="003A0A4C" w:rsidRDefault="005718E7" w:rsidP="005718E7">
      <w:pPr>
        <w:shd w:val="clear" w:color="auto" w:fill="FFFFFF" w:themeFill="background1"/>
        <w:spacing w:line="300" w:lineRule="exact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718E7" w:rsidRPr="003A0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A2202F"/>
    <w:multiLevelType w:val="hybridMultilevel"/>
    <w:tmpl w:val="8AE87B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D7484"/>
    <w:multiLevelType w:val="hybridMultilevel"/>
    <w:tmpl w:val="ECF05DAC"/>
    <w:lvl w:ilvl="0" w:tplc="0A4A0772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F4821"/>
    <w:multiLevelType w:val="hybridMultilevel"/>
    <w:tmpl w:val="9CD89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CCA"/>
    <w:rsid w:val="000912DE"/>
    <w:rsid w:val="00110620"/>
    <w:rsid w:val="00186B8A"/>
    <w:rsid w:val="001A3515"/>
    <w:rsid w:val="002D628F"/>
    <w:rsid w:val="003277D1"/>
    <w:rsid w:val="0034371E"/>
    <w:rsid w:val="0035167C"/>
    <w:rsid w:val="003A0A4C"/>
    <w:rsid w:val="003F74FB"/>
    <w:rsid w:val="00445412"/>
    <w:rsid w:val="004A4E61"/>
    <w:rsid w:val="004D39AD"/>
    <w:rsid w:val="005023C0"/>
    <w:rsid w:val="005718E7"/>
    <w:rsid w:val="005C1940"/>
    <w:rsid w:val="007412B9"/>
    <w:rsid w:val="00741EEA"/>
    <w:rsid w:val="007D39A6"/>
    <w:rsid w:val="00990984"/>
    <w:rsid w:val="00A31FA8"/>
    <w:rsid w:val="00B9717D"/>
    <w:rsid w:val="00BA7C47"/>
    <w:rsid w:val="00C07F5F"/>
    <w:rsid w:val="00C93CCA"/>
    <w:rsid w:val="00CC297C"/>
    <w:rsid w:val="00CD7832"/>
    <w:rsid w:val="00CE52A8"/>
    <w:rsid w:val="00E6184A"/>
    <w:rsid w:val="00FA2DB7"/>
    <w:rsid w:val="00FD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C07F5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C07F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C07F5F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C07F5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C07F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0">
    <w:name w:val="Основной текст (10) + Не курсив"/>
    <w:basedOn w:val="a0"/>
    <w:rsid w:val="00C07F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07F5F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3"/>
    <w:rsid w:val="00C07F5F"/>
    <w:pPr>
      <w:widowControl w:val="0"/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Заголовок №4"/>
    <w:basedOn w:val="a"/>
    <w:link w:val="4"/>
    <w:rsid w:val="00C07F5F"/>
    <w:pPr>
      <w:widowControl w:val="0"/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90">
    <w:name w:val="Основной текст (9)"/>
    <w:basedOn w:val="a"/>
    <w:link w:val="9"/>
    <w:rsid w:val="00C07F5F"/>
    <w:pPr>
      <w:widowControl w:val="0"/>
      <w:shd w:val="clear" w:color="auto" w:fill="FFFFFF"/>
      <w:spacing w:before="120" w:after="0" w:line="515" w:lineRule="exact"/>
      <w:ind w:hanging="2040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95pt">
    <w:name w:val="Основной текст (10) + 9;5 pt;Не курсив"/>
    <w:basedOn w:val="a0"/>
    <w:rsid w:val="004D39A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34371E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5">
    <w:name w:val="Hyperlink"/>
    <w:basedOn w:val="a0"/>
    <w:uiPriority w:val="99"/>
    <w:semiHidden/>
    <w:unhideWhenUsed/>
    <w:rsid w:val="00CD783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D7832"/>
    <w:rPr>
      <w:color w:val="800080"/>
      <w:u w:val="single"/>
    </w:rPr>
  </w:style>
  <w:style w:type="paragraph" w:customStyle="1" w:styleId="xl63">
    <w:name w:val="xl63"/>
    <w:basedOn w:val="a"/>
    <w:rsid w:val="00CD7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CD7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CD7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CD7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CD7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CD78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D78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D78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CD7832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D7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D7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CD7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D7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09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 Spacing"/>
    <w:uiPriority w:val="1"/>
    <w:qFormat/>
    <w:rsid w:val="0057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5718E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718E7"/>
  </w:style>
  <w:style w:type="paragraph" w:styleId="aa">
    <w:name w:val="Body Text First Indent"/>
    <w:basedOn w:val="a8"/>
    <w:link w:val="ab"/>
    <w:uiPriority w:val="99"/>
    <w:unhideWhenUsed/>
    <w:rsid w:val="005718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Красная строка Знак"/>
    <w:basedOn w:val="a9"/>
    <w:link w:val="aa"/>
    <w:uiPriority w:val="99"/>
    <w:rsid w:val="005718E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C07F5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C07F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C07F5F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C07F5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C07F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0">
    <w:name w:val="Основной текст (10) + Не курсив"/>
    <w:basedOn w:val="a0"/>
    <w:rsid w:val="00C07F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07F5F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3"/>
    <w:rsid w:val="00C07F5F"/>
    <w:pPr>
      <w:widowControl w:val="0"/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Заголовок №4"/>
    <w:basedOn w:val="a"/>
    <w:link w:val="4"/>
    <w:rsid w:val="00C07F5F"/>
    <w:pPr>
      <w:widowControl w:val="0"/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90">
    <w:name w:val="Основной текст (9)"/>
    <w:basedOn w:val="a"/>
    <w:link w:val="9"/>
    <w:rsid w:val="00C07F5F"/>
    <w:pPr>
      <w:widowControl w:val="0"/>
      <w:shd w:val="clear" w:color="auto" w:fill="FFFFFF"/>
      <w:spacing w:before="120" w:after="0" w:line="515" w:lineRule="exact"/>
      <w:ind w:hanging="2040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95pt">
    <w:name w:val="Основной текст (10) + 9;5 pt;Не курсив"/>
    <w:basedOn w:val="a0"/>
    <w:rsid w:val="004D39A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34371E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5">
    <w:name w:val="Hyperlink"/>
    <w:basedOn w:val="a0"/>
    <w:uiPriority w:val="99"/>
    <w:semiHidden/>
    <w:unhideWhenUsed/>
    <w:rsid w:val="00CD783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D7832"/>
    <w:rPr>
      <w:color w:val="800080"/>
      <w:u w:val="single"/>
    </w:rPr>
  </w:style>
  <w:style w:type="paragraph" w:customStyle="1" w:styleId="xl63">
    <w:name w:val="xl63"/>
    <w:basedOn w:val="a"/>
    <w:rsid w:val="00CD7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CD7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CD7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CD7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CD7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CD78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D78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D783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CD7832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D78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D7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CD78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D78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09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 Spacing"/>
    <w:uiPriority w:val="1"/>
    <w:qFormat/>
    <w:rsid w:val="0057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5718E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718E7"/>
  </w:style>
  <w:style w:type="paragraph" w:styleId="aa">
    <w:name w:val="Body Text First Indent"/>
    <w:basedOn w:val="a8"/>
    <w:link w:val="ab"/>
    <w:uiPriority w:val="99"/>
    <w:unhideWhenUsed/>
    <w:rsid w:val="005718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Красная строка Знак"/>
    <w:basedOn w:val="a9"/>
    <w:link w:val="aa"/>
    <w:uiPriority w:val="99"/>
    <w:rsid w:val="005718E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ganorm.ru/Data2/1/4294847/4294847838.htm" TargetMode="External"/><Relationship Id="rId13" Type="http://schemas.openxmlformats.org/officeDocument/2006/relationships/hyperlink" Target="http://meganorm.ru/Data2/1/4294848/4294848791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meganorm.ru/Data2/1/4294830/4294830471.htm" TargetMode="External"/><Relationship Id="rId12" Type="http://schemas.openxmlformats.org/officeDocument/2006/relationships/hyperlink" Target="http://meganorm.ru/Data2/1/4294849/4294849766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ganorm.ru/Data2/1/4293855/4293855192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eganorm.ru/Data2/1/4294852/4294852047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eganorm.ru/Data2/1/4294852/4294852592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0A76C-8C9F-495B-B40A-EFD757A88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3644</Words>
  <Characters>20775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OSTROUKHOVA_E_V</dc:creator>
  <cp:lastModifiedBy>Ефремова Наталья Валериановна</cp:lastModifiedBy>
  <cp:revision>5</cp:revision>
  <dcterms:created xsi:type="dcterms:W3CDTF">2017-03-16T12:46:00Z</dcterms:created>
  <dcterms:modified xsi:type="dcterms:W3CDTF">2017-03-22T07:51:00Z</dcterms:modified>
</cp:coreProperties>
</file>