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0BAAD" w14:textId="77777777" w:rsidR="000917D6" w:rsidRPr="00BA3C88" w:rsidRDefault="000917D6" w:rsidP="00C613A5">
      <w:pPr>
        <w:jc w:val="center"/>
        <w:rPr>
          <w:b/>
          <w:sz w:val="28"/>
          <w:szCs w:val="28"/>
        </w:rPr>
      </w:pPr>
      <w:bookmarkStart w:id="0" w:name="_Toc395169878"/>
      <w:r w:rsidRPr="00BA3C88">
        <w:rPr>
          <w:b/>
          <w:sz w:val="28"/>
          <w:szCs w:val="28"/>
        </w:rPr>
        <w:t>Извещение</w:t>
      </w:r>
      <w:bookmarkEnd w:id="0"/>
    </w:p>
    <w:p w14:paraId="55266D11" w14:textId="77777777" w:rsidR="00382564" w:rsidRPr="00D252B9"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D252B9">
        <w:rPr>
          <w:b/>
          <w:sz w:val="28"/>
          <w:szCs w:val="28"/>
        </w:rPr>
        <w:t>о п</w:t>
      </w:r>
      <w:r w:rsidR="00A661B4" w:rsidRPr="00D252B9">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3E330682" w14:textId="3935E9DD" w:rsidR="0005719A" w:rsidRPr="00D252B9" w:rsidRDefault="00A10A49" w:rsidP="00C613A5">
      <w:pPr>
        <w:jc w:val="center"/>
        <w:rPr>
          <w:b/>
          <w:sz w:val="28"/>
          <w:szCs w:val="28"/>
        </w:rPr>
      </w:pPr>
      <w:r w:rsidRPr="00D252B9">
        <w:rPr>
          <w:b/>
          <w:sz w:val="28"/>
          <w:szCs w:val="28"/>
        </w:rPr>
        <w:t xml:space="preserve">на поставку </w:t>
      </w:r>
      <w:r w:rsidR="00D252B9" w:rsidRPr="00D252B9">
        <w:rPr>
          <w:b/>
          <w:sz w:val="28"/>
          <w:szCs w:val="28"/>
        </w:rPr>
        <w:t xml:space="preserve">теплоизоляционных материалов (прочих) для нужд </w:t>
      </w:r>
      <w:r w:rsidR="00D252B9">
        <w:rPr>
          <w:b/>
          <w:sz w:val="28"/>
          <w:szCs w:val="28"/>
        </w:rPr>
        <w:br/>
      </w:r>
      <w:r w:rsidR="00D252B9" w:rsidRPr="00D252B9">
        <w:rPr>
          <w:b/>
          <w:sz w:val="28"/>
          <w:szCs w:val="28"/>
        </w:rPr>
        <w:t>ПАО «МОЭК»</w:t>
      </w:r>
    </w:p>
    <w:p w14:paraId="468D8131" w14:textId="44F78205" w:rsidR="00DD3BA1" w:rsidRPr="00666D81" w:rsidRDefault="00745EF2" w:rsidP="00C613A5">
      <w:pPr>
        <w:spacing w:after="120"/>
        <w:jc w:val="center"/>
        <w:rPr>
          <w:b/>
          <w:sz w:val="28"/>
          <w:szCs w:val="28"/>
        </w:rPr>
      </w:pPr>
      <w:r w:rsidRPr="00745EF2">
        <w:rPr>
          <w:b/>
          <w:sz w:val="28"/>
          <w:szCs w:val="28"/>
        </w:rPr>
        <w:t>№ 10237/</w:t>
      </w:r>
      <w:proofErr w:type="gramStart"/>
      <w:r w:rsidRPr="00745EF2">
        <w:rPr>
          <w:b/>
          <w:sz w:val="28"/>
          <w:szCs w:val="28"/>
        </w:rPr>
        <w:t>П</w:t>
      </w:r>
      <w:proofErr w:type="gramEnd"/>
    </w:p>
    <w:p w14:paraId="3DA21815" w14:textId="77777777" w:rsidR="00C613A5" w:rsidRPr="00BA3C88" w:rsidRDefault="00C613A5" w:rsidP="00C613A5">
      <w:pPr>
        <w:spacing w:after="120"/>
        <w:jc w:val="center"/>
        <w:rPr>
          <w:b/>
          <w:sz w:val="28"/>
          <w:szCs w:val="28"/>
        </w:rPr>
      </w:pPr>
      <w:r w:rsidRPr="00D252B9">
        <w:rPr>
          <w:b/>
          <w:sz w:val="28"/>
          <w:szCs w:val="28"/>
        </w:rPr>
        <w:t>Закупка только для субъектов малого и среднего предпринимательства</w:t>
      </w:r>
    </w:p>
    <w:p w14:paraId="0E82AAF5" w14:textId="030CE3A5"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w:t>
      </w:r>
      <w:proofErr w:type="gramStart"/>
      <w:r w:rsidR="009C3B4C" w:rsidRPr="00BA3C88">
        <w:rPr>
          <w:sz w:val="24"/>
          <w:szCs w:val="24"/>
        </w:rPr>
        <w:t>Московская</w:t>
      </w:r>
      <w:proofErr w:type="gramEnd"/>
      <w:r w:rsidR="009C3B4C" w:rsidRPr="00BA3C88">
        <w:rPr>
          <w:sz w:val="24"/>
          <w:szCs w:val="24"/>
        </w:rPr>
        <w:t xml:space="preserve">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proofErr w:type="gramStart"/>
            <w:r w:rsidRPr="00BA3C88">
              <w:rPr>
                <w:sz w:val="24"/>
                <w:szCs w:val="24"/>
              </w:rPr>
              <w:t>р</w:t>
            </w:r>
            <w:proofErr w:type="gramEnd"/>
            <w:r w:rsidRPr="00BA3C88">
              <w:rPr>
                <w:sz w:val="24"/>
                <w:szCs w:val="24"/>
              </w:rPr>
              <w:t>/с № 40702810338120003025  в ПАО Сбербанк</w:t>
            </w:r>
          </w:p>
          <w:p w14:paraId="346365A5" w14:textId="77777777" w:rsidR="00D8363F" w:rsidRPr="00BA3C88" w:rsidRDefault="006E4BCB" w:rsidP="006E4BCB">
            <w:pPr>
              <w:jc w:val="both"/>
              <w:rPr>
                <w:sz w:val="24"/>
                <w:szCs w:val="24"/>
              </w:rPr>
            </w:pPr>
            <w:proofErr w:type="gramStart"/>
            <w:r w:rsidRPr="00BA3C88">
              <w:rPr>
                <w:sz w:val="24"/>
                <w:szCs w:val="24"/>
              </w:rPr>
              <w:t>БИК 044525225,  к/с № 30101810400000000225</w:t>
            </w:r>
            <w:proofErr w:type="gramEnd"/>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D25260">
        <w:trPr>
          <w:trHeight w:hRule="exact" w:val="853"/>
        </w:trPr>
        <w:tc>
          <w:tcPr>
            <w:tcW w:w="1591" w:type="pct"/>
            <w:hideMark/>
          </w:tcPr>
          <w:p w14:paraId="6B693280" w14:textId="77777777" w:rsidR="007C30BD" w:rsidRPr="00BA3C88" w:rsidRDefault="007B06A2">
            <w:pPr>
              <w:rPr>
                <w:b/>
                <w:sz w:val="24"/>
                <w:szCs w:val="24"/>
              </w:rPr>
            </w:pPr>
            <w:r w:rsidRPr="00BA3C88">
              <w:rPr>
                <w:b/>
                <w:sz w:val="24"/>
                <w:szCs w:val="24"/>
              </w:rPr>
              <w:t>Организатор</w:t>
            </w:r>
            <w:r w:rsidR="007C30BD" w:rsidRPr="00BA3C88">
              <w:rPr>
                <w:b/>
                <w:sz w:val="24"/>
                <w:szCs w:val="24"/>
              </w:rPr>
              <w:t>:</w:t>
            </w:r>
          </w:p>
        </w:tc>
        <w:tc>
          <w:tcPr>
            <w:tcW w:w="3409" w:type="pct"/>
            <w:hideMark/>
          </w:tcPr>
          <w:p w14:paraId="3DC33BEE" w14:textId="77777777" w:rsidR="007C30BD" w:rsidRPr="00745EF2" w:rsidRDefault="007C30BD">
            <w:pPr>
              <w:rPr>
                <w:sz w:val="24"/>
                <w:szCs w:val="24"/>
              </w:rPr>
            </w:pPr>
            <w:r w:rsidRPr="00745EF2">
              <w:rPr>
                <w:sz w:val="24"/>
                <w:szCs w:val="24"/>
              </w:rPr>
              <w:t xml:space="preserve">Общество с ограниченной ответственностью «Предприятие производственно-технологической комплектации»  </w:t>
            </w:r>
          </w:p>
          <w:p w14:paraId="05DEF4CD" w14:textId="77777777" w:rsidR="007C30BD" w:rsidRPr="00745EF2" w:rsidRDefault="007C30BD">
            <w:pPr>
              <w:rPr>
                <w:sz w:val="24"/>
                <w:szCs w:val="24"/>
              </w:rPr>
            </w:pPr>
            <w:r w:rsidRPr="00745EF2">
              <w:rPr>
                <w:sz w:val="24"/>
                <w:szCs w:val="24"/>
              </w:rPr>
              <w:t xml:space="preserve">(ООО «ППТК») </w:t>
            </w:r>
          </w:p>
        </w:tc>
      </w:tr>
      <w:tr w:rsidR="002871DF" w:rsidRPr="00BA3C88" w14:paraId="1AC2F96C" w14:textId="77777777" w:rsidTr="00D25260">
        <w:trPr>
          <w:trHeight w:hRule="exact" w:val="258"/>
        </w:trPr>
        <w:tc>
          <w:tcPr>
            <w:tcW w:w="1591" w:type="pct"/>
            <w:hideMark/>
          </w:tcPr>
          <w:p w14:paraId="3074B325" w14:textId="77777777" w:rsidR="002871DF" w:rsidRPr="00BA3C88" w:rsidRDefault="002871DF">
            <w:pPr>
              <w:rPr>
                <w:b/>
                <w:sz w:val="24"/>
                <w:szCs w:val="24"/>
              </w:rPr>
            </w:pPr>
            <w:r w:rsidRPr="00BA3C88">
              <w:rPr>
                <w:b/>
                <w:sz w:val="24"/>
                <w:szCs w:val="24"/>
              </w:rPr>
              <w:t>Место нахождения:</w:t>
            </w:r>
          </w:p>
        </w:tc>
        <w:tc>
          <w:tcPr>
            <w:tcW w:w="3409" w:type="pct"/>
          </w:tcPr>
          <w:p w14:paraId="0809682A" w14:textId="77777777" w:rsidR="002871DF" w:rsidRPr="00745EF2" w:rsidRDefault="002871DF" w:rsidP="003358FB">
            <w:pPr>
              <w:rPr>
                <w:sz w:val="24"/>
                <w:szCs w:val="24"/>
              </w:rPr>
            </w:pPr>
            <w:r w:rsidRPr="00745EF2">
              <w:rPr>
                <w:sz w:val="24"/>
                <w:szCs w:val="24"/>
              </w:rPr>
              <w:t xml:space="preserve">142784, г. Москва,  ул. </w:t>
            </w:r>
            <w:proofErr w:type="spellStart"/>
            <w:r w:rsidRPr="00745EF2">
              <w:rPr>
                <w:sz w:val="24"/>
                <w:szCs w:val="24"/>
              </w:rPr>
              <w:t>Верейская</w:t>
            </w:r>
            <w:proofErr w:type="spellEnd"/>
            <w:r w:rsidRPr="00745EF2">
              <w:rPr>
                <w:sz w:val="24"/>
                <w:szCs w:val="24"/>
              </w:rPr>
              <w:t>, д. 17</w:t>
            </w:r>
          </w:p>
          <w:p w14:paraId="6BEDBEF0" w14:textId="77777777" w:rsidR="002871DF" w:rsidRPr="00745EF2" w:rsidRDefault="002871DF" w:rsidP="003358FB">
            <w:pPr>
              <w:rPr>
                <w:sz w:val="24"/>
                <w:szCs w:val="24"/>
              </w:rPr>
            </w:pPr>
          </w:p>
        </w:tc>
      </w:tr>
      <w:tr w:rsidR="002871DF" w:rsidRPr="00BA3C88" w14:paraId="691E8796" w14:textId="77777777" w:rsidTr="00D25260">
        <w:trPr>
          <w:trHeight w:hRule="exact" w:val="278"/>
        </w:trPr>
        <w:tc>
          <w:tcPr>
            <w:tcW w:w="1591" w:type="pct"/>
            <w:hideMark/>
          </w:tcPr>
          <w:p w14:paraId="44E75E01" w14:textId="77777777" w:rsidR="002871DF" w:rsidRPr="00BA3C88" w:rsidRDefault="002871DF">
            <w:pPr>
              <w:rPr>
                <w:b/>
                <w:sz w:val="24"/>
                <w:szCs w:val="24"/>
              </w:rPr>
            </w:pPr>
            <w:r w:rsidRPr="00BA3C88">
              <w:rPr>
                <w:b/>
                <w:sz w:val="24"/>
                <w:szCs w:val="24"/>
              </w:rPr>
              <w:t>Почтовый адрес:</w:t>
            </w:r>
          </w:p>
        </w:tc>
        <w:tc>
          <w:tcPr>
            <w:tcW w:w="3409" w:type="pct"/>
          </w:tcPr>
          <w:p w14:paraId="7B0E27EC" w14:textId="77777777" w:rsidR="002871DF" w:rsidRPr="00745EF2" w:rsidRDefault="00F126E8" w:rsidP="003358FB">
            <w:pPr>
              <w:rPr>
                <w:sz w:val="24"/>
                <w:szCs w:val="24"/>
              </w:rPr>
            </w:pPr>
            <w:r w:rsidRPr="00745EF2">
              <w:rPr>
                <w:sz w:val="24"/>
                <w:szCs w:val="24"/>
              </w:rPr>
              <w:t xml:space="preserve">142784, г. Москва,  ул. </w:t>
            </w:r>
            <w:proofErr w:type="spellStart"/>
            <w:r w:rsidRPr="00745EF2">
              <w:rPr>
                <w:sz w:val="24"/>
                <w:szCs w:val="24"/>
              </w:rPr>
              <w:t>Верейская</w:t>
            </w:r>
            <w:proofErr w:type="spellEnd"/>
            <w:r w:rsidRPr="00745EF2">
              <w:rPr>
                <w:sz w:val="24"/>
                <w:szCs w:val="24"/>
              </w:rPr>
              <w:t>, д. 17</w:t>
            </w:r>
          </w:p>
        </w:tc>
      </w:tr>
      <w:tr w:rsidR="007C30BD" w:rsidRPr="00BA3C88" w14:paraId="0F7A2E88" w14:textId="77777777" w:rsidTr="00D25260">
        <w:trPr>
          <w:trHeight w:hRule="exact" w:val="340"/>
        </w:trPr>
        <w:tc>
          <w:tcPr>
            <w:tcW w:w="1591" w:type="pct"/>
            <w:hideMark/>
          </w:tcPr>
          <w:p w14:paraId="53447343" w14:textId="77777777" w:rsidR="007C30BD" w:rsidRPr="00BA3C88" w:rsidRDefault="007C30BD">
            <w:pPr>
              <w:rPr>
                <w:b/>
                <w:sz w:val="24"/>
                <w:szCs w:val="24"/>
              </w:rPr>
            </w:pPr>
            <w:r w:rsidRPr="00BA3C88">
              <w:rPr>
                <w:b/>
                <w:sz w:val="24"/>
                <w:szCs w:val="24"/>
              </w:rPr>
              <w:t>Факс:</w:t>
            </w:r>
          </w:p>
        </w:tc>
        <w:tc>
          <w:tcPr>
            <w:tcW w:w="3409" w:type="pct"/>
            <w:hideMark/>
          </w:tcPr>
          <w:p w14:paraId="0406AF27" w14:textId="77777777" w:rsidR="007C30BD" w:rsidRPr="00745EF2" w:rsidRDefault="007C30BD">
            <w:pPr>
              <w:rPr>
                <w:sz w:val="24"/>
                <w:szCs w:val="24"/>
              </w:rPr>
            </w:pPr>
            <w:r w:rsidRPr="00745EF2">
              <w:rPr>
                <w:sz w:val="24"/>
                <w:szCs w:val="24"/>
              </w:rPr>
              <w:t>(495) 646-80-27</w:t>
            </w:r>
          </w:p>
        </w:tc>
      </w:tr>
      <w:tr w:rsidR="007C30BD" w:rsidRPr="00BA3C88" w14:paraId="44B227CF" w14:textId="77777777" w:rsidTr="00D25260">
        <w:trPr>
          <w:trHeight w:hRule="exact" w:val="374"/>
        </w:trPr>
        <w:tc>
          <w:tcPr>
            <w:tcW w:w="1591" w:type="pct"/>
            <w:hideMark/>
          </w:tcPr>
          <w:p w14:paraId="5D57D632" w14:textId="77777777" w:rsidR="007C30BD" w:rsidRPr="00BA3C88" w:rsidRDefault="007C30BD">
            <w:pPr>
              <w:rPr>
                <w:b/>
                <w:sz w:val="24"/>
                <w:szCs w:val="24"/>
              </w:rPr>
            </w:pPr>
            <w:r w:rsidRPr="00BA3C88">
              <w:rPr>
                <w:b/>
                <w:sz w:val="24"/>
                <w:szCs w:val="24"/>
              </w:rPr>
              <w:t xml:space="preserve">Телефон: </w:t>
            </w:r>
          </w:p>
        </w:tc>
        <w:tc>
          <w:tcPr>
            <w:tcW w:w="3409" w:type="pct"/>
            <w:hideMark/>
          </w:tcPr>
          <w:p w14:paraId="0DC11E40" w14:textId="77777777" w:rsidR="007C30BD" w:rsidRPr="00745EF2" w:rsidRDefault="007C30BD">
            <w:pPr>
              <w:rPr>
                <w:sz w:val="24"/>
                <w:szCs w:val="24"/>
              </w:rPr>
            </w:pPr>
            <w:r w:rsidRPr="00745EF2">
              <w:rPr>
                <w:sz w:val="24"/>
                <w:szCs w:val="24"/>
              </w:rPr>
              <w:t>(495) 646-80-27</w:t>
            </w:r>
          </w:p>
        </w:tc>
      </w:tr>
      <w:tr w:rsidR="007C30BD" w:rsidRPr="00BA3C88" w14:paraId="3C8E371B" w14:textId="77777777" w:rsidTr="00D25260">
        <w:trPr>
          <w:trHeight w:hRule="exact" w:val="340"/>
        </w:trPr>
        <w:tc>
          <w:tcPr>
            <w:tcW w:w="1591" w:type="pct"/>
            <w:hideMark/>
          </w:tcPr>
          <w:p w14:paraId="01AE10A3" w14:textId="77777777" w:rsidR="007C30BD" w:rsidRPr="00BA3C88" w:rsidRDefault="007C30BD">
            <w:pPr>
              <w:rPr>
                <w:b/>
                <w:sz w:val="24"/>
                <w:szCs w:val="24"/>
              </w:rPr>
            </w:pPr>
            <w:r w:rsidRPr="00BA3C88">
              <w:rPr>
                <w:b/>
                <w:sz w:val="24"/>
                <w:szCs w:val="24"/>
              </w:rPr>
              <w:t>Адрес электронной почты:</w:t>
            </w:r>
          </w:p>
        </w:tc>
        <w:tc>
          <w:tcPr>
            <w:tcW w:w="3409" w:type="pct"/>
            <w:hideMark/>
          </w:tcPr>
          <w:p w14:paraId="0DC0E7ED" w14:textId="77777777" w:rsidR="007C30BD" w:rsidRPr="00745EF2" w:rsidRDefault="007C30BD">
            <w:pPr>
              <w:rPr>
                <w:rStyle w:val="af1"/>
                <w:sz w:val="24"/>
                <w:szCs w:val="24"/>
                <w:lang w:val="en-US"/>
              </w:rPr>
            </w:pPr>
            <w:r w:rsidRPr="00745EF2">
              <w:rPr>
                <w:sz w:val="24"/>
                <w:szCs w:val="24"/>
              </w:rPr>
              <w:t>info@pptk-mos.ru</w:t>
            </w:r>
          </w:p>
        </w:tc>
      </w:tr>
    </w:tbl>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23128BA5" w:rsidR="00267779" w:rsidRPr="00BA3C88" w:rsidRDefault="00D252B9" w:rsidP="00D252B9">
            <w:pPr>
              <w:jc w:val="both"/>
              <w:rPr>
                <w:sz w:val="24"/>
                <w:szCs w:val="24"/>
              </w:rPr>
            </w:pPr>
            <w:r>
              <w:rPr>
                <w:sz w:val="24"/>
                <w:szCs w:val="24"/>
              </w:rPr>
              <w:t>поставка</w:t>
            </w:r>
            <w:r w:rsidRPr="00D252B9">
              <w:rPr>
                <w:sz w:val="24"/>
                <w:szCs w:val="24"/>
              </w:rPr>
              <w:t xml:space="preserve"> теплоизоляционных материалов (прочих) для нужд ПАО «МОЭК»</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BA3C88" w:rsidRDefault="000917D6" w:rsidP="007508A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2F947BC4" w14:textId="77777777" w:rsidTr="00C90AA7">
        <w:trPr>
          <w:trHeight w:hRule="exact" w:val="287"/>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BA3C88" w:rsidRDefault="000917D6" w:rsidP="007508AE">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5812DF" w:rsidRPr="00BA3C88" w14:paraId="543AF188" w14:textId="77777777" w:rsidTr="00CF0AAF">
        <w:trPr>
          <w:trHeight w:val="515"/>
        </w:trPr>
        <w:tc>
          <w:tcPr>
            <w:tcW w:w="1557" w:type="pct"/>
          </w:tcPr>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79DAA6B9" w14:textId="6F3A300C" w:rsidR="005812DF" w:rsidRPr="00BA3C88" w:rsidRDefault="00074491" w:rsidP="002150E3">
            <w:pPr>
              <w:jc w:val="both"/>
              <w:rPr>
                <w:sz w:val="24"/>
                <w:szCs w:val="24"/>
              </w:rPr>
            </w:pPr>
            <w:r w:rsidRPr="00074491">
              <w:rPr>
                <w:sz w:val="24"/>
                <w:szCs w:val="24"/>
              </w:rPr>
              <w:t>8 293 491</w:t>
            </w:r>
            <w:bookmarkStart w:id="12" w:name="_GoBack"/>
            <w:bookmarkEnd w:id="12"/>
            <w:r w:rsidRPr="00074491">
              <w:rPr>
                <w:sz w:val="24"/>
                <w:szCs w:val="24"/>
              </w:rPr>
              <w:t xml:space="preserve"> (восемь миллионов двести девяносто три тысячи четыреста девяносто один) рубль 57 копеек без учета НДС</w:t>
            </w:r>
            <w:r w:rsidR="000821FA" w:rsidRPr="00074491">
              <w:rPr>
                <w:sz w:val="24"/>
                <w:szCs w:val="24"/>
              </w:rPr>
              <w:t>.</w:t>
            </w:r>
            <w:r w:rsidR="004F0857">
              <w:rPr>
                <w:sz w:val="24"/>
                <w:szCs w:val="24"/>
              </w:rPr>
              <w:t xml:space="preserve"> </w:t>
            </w:r>
            <w:r w:rsidR="004F0857" w:rsidRPr="006D6572">
              <w:rPr>
                <w:sz w:val="24"/>
                <w:szCs w:val="24"/>
              </w:rPr>
              <w:t xml:space="preserve">(В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w:t>
            </w:r>
            <w:proofErr w:type="gramStart"/>
            <w:r w:rsidR="004F0857" w:rsidRPr="006D6572">
              <w:rPr>
                <w:sz w:val="24"/>
                <w:szCs w:val="24"/>
              </w:rPr>
              <w:t>проводится</w:t>
            </w:r>
            <w:proofErr w:type="gramEnd"/>
            <w:r w:rsidR="004F0857" w:rsidRPr="006D6572">
              <w:rPr>
                <w:sz w:val="24"/>
                <w:szCs w:val="24"/>
              </w:rPr>
              <w:t xml:space="preserve"> на основании заполненной Формы № 2)</w:t>
            </w:r>
            <w:r w:rsidR="004F0857">
              <w:rPr>
                <w:sz w:val="24"/>
                <w:szCs w:val="24"/>
              </w:rPr>
              <w:t>.</w:t>
            </w:r>
          </w:p>
        </w:tc>
      </w:tr>
    </w:tbl>
    <w:p w14:paraId="7450BEA7" w14:textId="77777777" w:rsidR="000917D6" w:rsidRPr="00BA3C88" w:rsidRDefault="000917D6" w:rsidP="00D849BE">
      <w:pPr>
        <w:rPr>
          <w:b/>
          <w:sz w:val="24"/>
          <w:szCs w:val="24"/>
        </w:rPr>
      </w:pPr>
      <w:bookmarkStart w:id="13" w:name="_Toc395169884"/>
      <w:bookmarkStart w:id="14" w:name="_Toc398881854"/>
      <w:bookmarkStart w:id="15" w:name="_Toc399233218"/>
      <w:bookmarkStart w:id="16" w:name="_Toc402520086"/>
      <w:bookmarkStart w:id="17" w:name="_Toc402524809"/>
      <w:bookmarkStart w:id="18" w:name="_Toc402527252"/>
      <w:r w:rsidRPr="00BA3C88">
        <w:rPr>
          <w:b/>
          <w:sz w:val="24"/>
          <w:szCs w:val="24"/>
        </w:rPr>
        <w:t>Обеспечение</w:t>
      </w:r>
      <w:bookmarkEnd w:id="13"/>
      <w:bookmarkEnd w:id="14"/>
      <w:bookmarkEnd w:id="15"/>
      <w:bookmarkEnd w:id="16"/>
      <w:bookmarkEnd w:id="17"/>
      <w:bookmarkEnd w:id="18"/>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lastRenderedPageBreak/>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9" w:name="_Toc395169885"/>
      <w:bookmarkStart w:id="20" w:name="_Toc398881855"/>
      <w:bookmarkStart w:id="21" w:name="_Toc399233219"/>
      <w:bookmarkStart w:id="22" w:name="_Toc402520087"/>
      <w:bookmarkStart w:id="23" w:name="_Toc402524810"/>
      <w:bookmarkStart w:id="24"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9"/>
      <w:bookmarkEnd w:id="20"/>
      <w:bookmarkEnd w:id="21"/>
      <w:bookmarkEnd w:id="22"/>
      <w:bookmarkEnd w:id="23"/>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4"/>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proofErr w:type="gramStart"/>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roofErr w:type="gramEnd"/>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BA3C88" w:rsidRDefault="0005719A" w:rsidP="0038712B">
            <w:pPr>
              <w:jc w:val="both"/>
              <w:rPr>
                <w:sz w:val="24"/>
                <w:szCs w:val="24"/>
              </w:rPr>
            </w:pPr>
            <w:r w:rsidRPr="00BA3C88">
              <w:rPr>
                <w:sz w:val="24"/>
                <w:szCs w:val="24"/>
              </w:rPr>
              <w:t>Официальные сайты:</w:t>
            </w:r>
          </w:p>
          <w:p w14:paraId="5366AA92" w14:textId="77777777" w:rsidR="0005719A" w:rsidRPr="00BA3C88" w:rsidRDefault="00D1710B" w:rsidP="0038712B">
            <w:pPr>
              <w:jc w:val="both"/>
              <w:rPr>
                <w:sz w:val="24"/>
                <w:szCs w:val="24"/>
              </w:rPr>
            </w:pPr>
            <w:hyperlink r:id="rId11" w:history="1">
              <w:r w:rsidR="0005719A" w:rsidRPr="00BA3C88">
                <w:rPr>
                  <w:sz w:val="24"/>
                  <w:szCs w:val="24"/>
                </w:rPr>
                <w:t>www.zakupki.gov.ru</w:t>
              </w:r>
            </w:hyperlink>
          </w:p>
          <w:p w14:paraId="24AA8EDD" w14:textId="77777777" w:rsidR="0005719A" w:rsidRPr="00BA3C88" w:rsidRDefault="00D1710B" w:rsidP="0038712B">
            <w:pPr>
              <w:jc w:val="both"/>
              <w:rPr>
                <w:sz w:val="24"/>
                <w:szCs w:val="24"/>
              </w:rPr>
            </w:pPr>
            <w:hyperlink r:id="rId12" w:history="1">
              <w:r w:rsidR="0005719A" w:rsidRPr="00BA3C88">
                <w:rPr>
                  <w:sz w:val="24"/>
                  <w:szCs w:val="24"/>
                </w:rPr>
                <w:t>www.oaomoek.ru</w:t>
              </w:r>
            </w:hyperlink>
          </w:p>
          <w:p w14:paraId="3E37765F" w14:textId="77777777" w:rsidR="0005719A" w:rsidRPr="00745EF2" w:rsidRDefault="00D1710B" w:rsidP="0038712B">
            <w:pPr>
              <w:jc w:val="both"/>
              <w:rPr>
                <w:sz w:val="24"/>
                <w:szCs w:val="24"/>
              </w:rPr>
            </w:pPr>
            <w:hyperlink r:id="rId13" w:history="1">
              <w:r w:rsidR="0005719A" w:rsidRPr="00745EF2">
                <w:rPr>
                  <w:sz w:val="24"/>
                  <w:szCs w:val="24"/>
                </w:rPr>
                <w:t>www.gazneftetorg.ru</w:t>
              </w:r>
            </w:hyperlink>
            <w:r w:rsidR="0005719A" w:rsidRPr="00745EF2">
              <w:rPr>
                <w:sz w:val="24"/>
                <w:szCs w:val="24"/>
              </w:rPr>
              <w:t xml:space="preserve"> </w:t>
            </w:r>
          </w:p>
          <w:p w14:paraId="70C4FC4A" w14:textId="77777777" w:rsidR="00B53CDF" w:rsidRPr="00AB15FF" w:rsidRDefault="00D1710B" w:rsidP="0038712B">
            <w:pPr>
              <w:jc w:val="both"/>
              <w:rPr>
                <w:sz w:val="32"/>
                <w:szCs w:val="24"/>
              </w:rPr>
            </w:pPr>
            <w:hyperlink r:id="rId14" w:history="1">
              <w:r w:rsidR="00B53CDF" w:rsidRPr="00745EF2">
                <w:rPr>
                  <w:rStyle w:val="af1"/>
                  <w:sz w:val="24"/>
                  <w:szCs w:val="24"/>
                  <w:u w:val="none"/>
                  <w:lang w:val="en-US"/>
                </w:rPr>
                <w:t>www</w:t>
              </w:r>
              <w:r w:rsidR="00B53CDF" w:rsidRPr="00745EF2">
                <w:rPr>
                  <w:rStyle w:val="af1"/>
                  <w:sz w:val="24"/>
                  <w:szCs w:val="24"/>
                  <w:u w:val="none"/>
                </w:rPr>
                <w:t>.</w:t>
              </w:r>
              <w:proofErr w:type="spellStart"/>
              <w:r w:rsidR="00B53CDF" w:rsidRPr="00745EF2">
                <w:rPr>
                  <w:rStyle w:val="af1"/>
                  <w:sz w:val="24"/>
                  <w:szCs w:val="24"/>
                  <w:u w:val="none"/>
                  <w:lang w:val="en-US"/>
                </w:rPr>
                <w:t>pptk</w:t>
              </w:r>
              <w:proofErr w:type="spellEnd"/>
              <w:r w:rsidR="00B53CDF" w:rsidRPr="00745EF2">
                <w:rPr>
                  <w:rStyle w:val="af1"/>
                  <w:sz w:val="24"/>
                  <w:szCs w:val="24"/>
                  <w:u w:val="none"/>
                </w:rPr>
                <w:t>-</w:t>
              </w:r>
              <w:proofErr w:type="spellStart"/>
              <w:r w:rsidR="00B53CDF" w:rsidRPr="00745EF2">
                <w:rPr>
                  <w:rStyle w:val="af1"/>
                  <w:sz w:val="24"/>
                  <w:szCs w:val="24"/>
                  <w:u w:val="none"/>
                  <w:lang w:val="en-US"/>
                </w:rPr>
                <w:t>mos</w:t>
              </w:r>
              <w:proofErr w:type="spellEnd"/>
              <w:r w:rsidR="00B53CDF" w:rsidRPr="00745EF2">
                <w:rPr>
                  <w:rStyle w:val="af1"/>
                  <w:sz w:val="24"/>
                  <w:szCs w:val="24"/>
                  <w:u w:val="none"/>
                </w:rPr>
                <w:t>.</w:t>
              </w:r>
              <w:proofErr w:type="spellStart"/>
              <w:r w:rsidR="00B53CDF" w:rsidRPr="00745EF2">
                <w:rPr>
                  <w:rStyle w:val="af1"/>
                  <w:sz w:val="24"/>
                  <w:szCs w:val="24"/>
                  <w:u w:val="none"/>
                  <w:lang w:val="en-US"/>
                </w:rPr>
                <w:t>ru</w:t>
              </w:r>
              <w:proofErr w:type="spellEnd"/>
            </w:hyperlink>
          </w:p>
          <w:p w14:paraId="500FA4A8" w14:textId="172A5D6E" w:rsidR="0005719A" w:rsidRPr="00BA3C88" w:rsidRDefault="0005719A" w:rsidP="0038712B">
            <w:pPr>
              <w:jc w:val="both"/>
              <w:rPr>
                <w:sz w:val="24"/>
                <w:szCs w:val="24"/>
              </w:rPr>
            </w:pPr>
            <w:proofErr w:type="gramStart"/>
            <w:r w:rsidRPr="00BA3C88">
              <w:rPr>
                <w:sz w:val="24"/>
                <w:szCs w:val="24"/>
              </w:rPr>
              <w:t xml:space="preserve">Путем скачивания с сайта </w:t>
            </w:r>
            <w:r w:rsidR="0003507A" w:rsidRPr="00BA3C88">
              <w:rPr>
                <w:sz w:val="24"/>
                <w:szCs w:val="24"/>
              </w:rPr>
              <w:t>ил</w:t>
            </w:r>
            <w:r w:rsidRPr="00BA3C88">
              <w:rPr>
                <w:sz w:val="24"/>
                <w:szCs w:val="24"/>
              </w:rPr>
              <w:t xml:space="preserve">и </w:t>
            </w:r>
            <w:r w:rsidR="0003507A" w:rsidRPr="00BA3C88">
              <w:rPr>
                <w:sz w:val="24"/>
                <w:szCs w:val="24"/>
              </w:rPr>
              <w:t xml:space="preserve">предоставляется </w:t>
            </w:r>
            <w:r w:rsidRPr="00BA3C88">
              <w:rPr>
                <w:sz w:val="24"/>
                <w:szCs w:val="24"/>
              </w:rPr>
              <w:t xml:space="preserve">в электронном виде в ответ на электронный адрес, указанный в Уведомлении о намерении принять участие в </w:t>
            </w:r>
            <w:r w:rsidR="003E45CF" w:rsidRPr="00BA3C88">
              <w:rPr>
                <w:sz w:val="24"/>
                <w:szCs w:val="24"/>
              </w:rPr>
              <w:t>Запросе предложений</w:t>
            </w:r>
            <w:r w:rsidR="004B23F5" w:rsidRPr="00BA3C88">
              <w:rPr>
                <w:sz w:val="24"/>
                <w:szCs w:val="24"/>
              </w:rPr>
              <w:t xml:space="preserve"> (при запросе)</w:t>
            </w:r>
            <w:proofErr w:type="gramEnd"/>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BA3C88" w:rsidRDefault="000210A0" w:rsidP="0038712B">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w:t>
            </w:r>
            <w:proofErr w:type="gramStart"/>
            <w:r w:rsidRPr="00BA3C88">
              <w:rPr>
                <w:sz w:val="24"/>
                <w:szCs w:val="24"/>
              </w:rPr>
              <w:t>окончания срока подачи Заявок</w:t>
            </w:r>
            <w:proofErr w:type="gramEnd"/>
            <w:r w:rsidRPr="00BA3C88">
              <w:rPr>
                <w:sz w:val="24"/>
                <w:szCs w:val="24"/>
              </w:rPr>
              <w:t xml:space="preserve">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Pr="00BA3C88">
              <w:rPr>
                <w:sz w:val="24"/>
                <w:szCs w:val="24"/>
              </w:rPr>
              <w:t xml:space="preserve">а (ook@oaomoek.ru)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5" w:name="_Toc395169886"/>
      <w:bookmarkStart w:id="26" w:name="_Toc398881856"/>
      <w:bookmarkStart w:id="27" w:name="_Toc399233220"/>
      <w:bookmarkStart w:id="28" w:name="_Toc402520088"/>
      <w:bookmarkStart w:id="29" w:name="_Toc402524811"/>
      <w:bookmarkStart w:id="30" w:name="_Toc402527254"/>
      <w:r w:rsidRPr="00BA3C88">
        <w:rPr>
          <w:b/>
          <w:sz w:val="24"/>
          <w:szCs w:val="24"/>
        </w:rPr>
        <w:t xml:space="preserve">Информация о </w:t>
      </w:r>
      <w:bookmarkEnd w:id="25"/>
      <w:r w:rsidR="003E45CF" w:rsidRPr="00BA3C88">
        <w:rPr>
          <w:b/>
          <w:sz w:val="24"/>
          <w:szCs w:val="24"/>
        </w:rPr>
        <w:t>Запросе предложений</w:t>
      </w:r>
      <w:bookmarkEnd w:id="26"/>
      <w:bookmarkEnd w:id="27"/>
      <w:bookmarkEnd w:id="28"/>
      <w:bookmarkEnd w:id="29"/>
      <w:bookmarkEnd w:id="30"/>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467CFC" w14:paraId="57A54F7C" w14:textId="77777777" w:rsidTr="00EA59C3">
        <w:trPr>
          <w:trHeight w:hRule="exact" w:val="1234"/>
        </w:trPr>
        <w:tc>
          <w:tcPr>
            <w:tcW w:w="1662" w:type="pct"/>
          </w:tcPr>
          <w:p w14:paraId="4B6E9512" w14:textId="77777777"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14:paraId="6C59B5D8" w14:textId="77777777" w:rsidR="00EA59C3" w:rsidRPr="00467CFC" w:rsidRDefault="00EA59C3" w:rsidP="00EA59C3">
            <w:pPr>
              <w:rPr>
                <w:b/>
                <w:sz w:val="24"/>
                <w:szCs w:val="24"/>
              </w:rPr>
            </w:pPr>
          </w:p>
          <w:p w14:paraId="48A2054C" w14:textId="77777777" w:rsidR="00EA59C3" w:rsidRPr="00467CFC" w:rsidRDefault="00EA59C3" w:rsidP="00EA59C3">
            <w:pPr>
              <w:rPr>
                <w:b/>
                <w:sz w:val="24"/>
                <w:szCs w:val="24"/>
              </w:rPr>
            </w:pPr>
          </w:p>
        </w:tc>
        <w:tc>
          <w:tcPr>
            <w:tcW w:w="3338" w:type="pct"/>
          </w:tcPr>
          <w:p w14:paraId="0AB208C2" w14:textId="77777777" w:rsidR="00EA59C3" w:rsidRPr="00D1710B" w:rsidRDefault="00EA59C3" w:rsidP="00EA59C3">
            <w:pPr>
              <w:jc w:val="both"/>
              <w:rPr>
                <w:sz w:val="24"/>
                <w:szCs w:val="24"/>
              </w:rPr>
            </w:pPr>
            <w:r w:rsidRPr="00D1710B">
              <w:rPr>
                <w:sz w:val="24"/>
                <w:szCs w:val="24"/>
              </w:rPr>
              <w:t>Официальный сайт электронной площадки</w:t>
            </w:r>
          </w:p>
          <w:p w14:paraId="6B06AD47" w14:textId="77777777" w:rsidR="00EA59C3" w:rsidRPr="00D1710B" w:rsidRDefault="00EA59C3" w:rsidP="00EA59C3">
            <w:pPr>
              <w:jc w:val="both"/>
              <w:rPr>
                <w:sz w:val="24"/>
                <w:szCs w:val="24"/>
              </w:rPr>
            </w:pPr>
            <w:r w:rsidRPr="00D1710B">
              <w:rPr>
                <w:sz w:val="24"/>
                <w:szCs w:val="24"/>
              </w:rPr>
              <w:t xml:space="preserve"> </w:t>
            </w:r>
            <w:hyperlink r:id="rId15" w:history="1">
              <w:r w:rsidRPr="00D1710B">
                <w:rPr>
                  <w:sz w:val="24"/>
                  <w:szCs w:val="24"/>
                </w:rPr>
                <w:t>www.gazneftetorg.ru</w:t>
              </w:r>
            </w:hyperlink>
            <w:r w:rsidRPr="00D1710B">
              <w:rPr>
                <w:sz w:val="24"/>
                <w:szCs w:val="24"/>
              </w:rPr>
              <w:t>,</w:t>
            </w:r>
          </w:p>
          <w:p w14:paraId="7A325C79" w14:textId="747D4B73" w:rsidR="00EA59C3" w:rsidRPr="00D1710B" w:rsidRDefault="00EA59C3" w:rsidP="00EA59C3">
            <w:pPr>
              <w:jc w:val="both"/>
              <w:rPr>
                <w:sz w:val="24"/>
                <w:szCs w:val="24"/>
              </w:rPr>
            </w:pPr>
            <w:r w:rsidRPr="00D1710B">
              <w:rPr>
                <w:sz w:val="24"/>
                <w:szCs w:val="24"/>
              </w:rPr>
              <w:t xml:space="preserve">с </w:t>
            </w:r>
            <w:r w:rsidR="00363FAB" w:rsidRPr="00D1710B">
              <w:rPr>
                <w:sz w:val="24"/>
                <w:szCs w:val="24"/>
              </w:rPr>
              <w:t>1</w:t>
            </w:r>
            <w:r w:rsidR="00D1710B" w:rsidRPr="00D1710B">
              <w:rPr>
                <w:sz w:val="24"/>
                <w:szCs w:val="24"/>
              </w:rPr>
              <w:t>7</w:t>
            </w:r>
            <w:r w:rsidR="000F506F" w:rsidRPr="00D1710B">
              <w:rPr>
                <w:sz w:val="24"/>
                <w:szCs w:val="24"/>
              </w:rPr>
              <w:t xml:space="preserve"> </w:t>
            </w:r>
            <w:r w:rsidR="00832820" w:rsidRPr="00D1710B">
              <w:rPr>
                <w:sz w:val="24"/>
                <w:szCs w:val="24"/>
              </w:rPr>
              <w:t>января 2017</w:t>
            </w:r>
            <w:r w:rsidRPr="00D1710B">
              <w:rPr>
                <w:sz w:val="24"/>
                <w:szCs w:val="24"/>
              </w:rPr>
              <w:t xml:space="preserve"> г.</w:t>
            </w:r>
          </w:p>
          <w:p w14:paraId="79128C82" w14:textId="5C83CE61" w:rsidR="00EA59C3" w:rsidRPr="00D1710B" w:rsidRDefault="00EA59C3" w:rsidP="00832820">
            <w:pPr>
              <w:jc w:val="both"/>
              <w:rPr>
                <w:sz w:val="24"/>
                <w:szCs w:val="24"/>
              </w:rPr>
            </w:pPr>
            <w:r w:rsidRPr="00D1710B">
              <w:rPr>
                <w:sz w:val="24"/>
                <w:szCs w:val="24"/>
              </w:rPr>
              <w:t xml:space="preserve">до 14:00 (время московское) </w:t>
            </w:r>
            <w:r w:rsidR="009E0946" w:rsidRPr="00D1710B">
              <w:rPr>
                <w:sz w:val="24"/>
                <w:szCs w:val="24"/>
              </w:rPr>
              <w:t>2</w:t>
            </w:r>
            <w:r w:rsidR="00D1710B" w:rsidRPr="00D1710B">
              <w:rPr>
                <w:sz w:val="24"/>
                <w:szCs w:val="24"/>
              </w:rPr>
              <w:t>5</w:t>
            </w:r>
            <w:r w:rsidR="006A484C" w:rsidRPr="00D1710B">
              <w:rPr>
                <w:sz w:val="24"/>
                <w:szCs w:val="24"/>
              </w:rPr>
              <w:t xml:space="preserve"> </w:t>
            </w:r>
            <w:r w:rsidR="00832820" w:rsidRPr="00D1710B">
              <w:rPr>
                <w:sz w:val="24"/>
                <w:szCs w:val="24"/>
              </w:rPr>
              <w:t>января 2017</w:t>
            </w:r>
            <w:r w:rsidRPr="00D1710B">
              <w:rPr>
                <w:sz w:val="24"/>
                <w:szCs w:val="24"/>
              </w:rPr>
              <w:t xml:space="preserve"> г.</w:t>
            </w:r>
          </w:p>
        </w:tc>
      </w:tr>
      <w:tr w:rsidR="00EA59C3" w:rsidRPr="00467CFC" w14:paraId="6DF114AA" w14:textId="77777777" w:rsidTr="00EA59C3">
        <w:trPr>
          <w:trHeight w:hRule="exact" w:val="1234"/>
        </w:trPr>
        <w:tc>
          <w:tcPr>
            <w:tcW w:w="1662" w:type="pct"/>
          </w:tcPr>
          <w:p w14:paraId="7BE7366A" w14:textId="77777777" w:rsidR="00EA59C3" w:rsidRPr="00467CFC" w:rsidRDefault="00EA59C3" w:rsidP="00EA59C3">
            <w:pPr>
              <w:rPr>
                <w:b/>
                <w:sz w:val="24"/>
                <w:szCs w:val="24"/>
              </w:rPr>
            </w:pPr>
            <w:r w:rsidRPr="00467CFC">
              <w:rPr>
                <w:b/>
                <w:sz w:val="24"/>
                <w:szCs w:val="24"/>
              </w:rPr>
              <w:t xml:space="preserve">Дата начала и дата </w:t>
            </w:r>
            <w:proofErr w:type="gramStart"/>
            <w:r w:rsidRPr="00467CFC">
              <w:rPr>
                <w:b/>
                <w:sz w:val="24"/>
                <w:szCs w:val="24"/>
              </w:rPr>
              <w:t>окончания срока предоставления  разъяснений</w:t>
            </w:r>
            <w:proofErr w:type="gramEnd"/>
            <w:r w:rsidRPr="00467CFC">
              <w:rPr>
                <w:b/>
                <w:sz w:val="24"/>
                <w:szCs w:val="24"/>
              </w:rPr>
              <w:t>:</w:t>
            </w:r>
          </w:p>
        </w:tc>
        <w:tc>
          <w:tcPr>
            <w:tcW w:w="3338" w:type="pct"/>
          </w:tcPr>
          <w:p w14:paraId="701F6FB3" w14:textId="1A0C8472" w:rsidR="00EA59C3" w:rsidRPr="00D1710B" w:rsidRDefault="00EA59C3" w:rsidP="00EA59C3">
            <w:pPr>
              <w:jc w:val="both"/>
              <w:rPr>
                <w:sz w:val="24"/>
                <w:szCs w:val="24"/>
              </w:rPr>
            </w:pPr>
            <w:r w:rsidRPr="00D1710B">
              <w:rPr>
                <w:sz w:val="24"/>
                <w:szCs w:val="24"/>
              </w:rPr>
              <w:t xml:space="preserve">Дата начала предоставления разъяснений с </w:t>
            </w:r>
            <w:r w:rsidR="00D1710B" w:rsidRPr="00D1710B">
              <w:rPr>
                <w:sz w:val="24"/>
                <w:szCs w:val="24"/>
              </w:rPr>
              <w:t>17</w:t>
            </w:r>
            <w:r w:rsidR="00363FAB" w:rsidRPr="00D1710B">
              <w:rPr>
                <w:sz w:val="24"/>
                <w:szCs w:val="24"/>
              </w:rPr>
              <w:t xml:space="preserve"> </w:t>
            </w:r>
            <w:r w:rsidR="00832820" w:rsidRPr="00D1710B">
              <w:rPr>
                <w:sz w:val="24"/>
                <w:szCs w:val="24"/>
              </w:rPr>
              <w:t>января</w:t>
            </w:r>
            <w:r w:rsidR="00363FAB" w:rsidRPr="00D1710B">
              <w:rPr>
                <w:sz w:val="24"/>
                <w:szCs w:val="24"/>
              </w:rPr>
              <w:t xml:space="preserve"> </w:t>
            </w:r>
            <w:r w:rsidR="00832820" w:rsidRPr="00D1710B">
              <w:rPr>
                <w:sz w:val="24"/>
                <w:szCs w:val="24"/>
              </w:rPr>
              <w:t>2017</w:t>
            </w:r>
            <w:r w:rsidRPr="00D1710B">
              <w:rPr>
                <w:sz w:val="24"/>
                <w:szCs w:val="24"/>
              </w:rPr>
              <w:t xml:space="preserve"> г.</w:t>
            </w:r>
          </w:p>
          <w:p w14:paraId="010D1526" w14:textId="61FAF5F8" w:rsidR="00EA59C3" w:rsidRPr="00D1710B" w:rsidRDefault="00EA59C3" w:rsidP="00832820">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009E0946" w:rsidRPr="00D1710B">
              <w:rPr>
                <w:sz w:val="24"/>
                <w:szCs w:val="24"/>
              </w:rPr>
              <w:br/>
            </w:r>
            <w:r w:rsidRPr="00D1710B">
              <w:rPr>
                <w:sz w:val="24"/>
                <w:szCs w:val="24"/>
              </w:rPr>
              <w:t xml:space="preserve">по </w:t>
            </w:r>
            <w:r w:rsidR="00D1710B" w:rsidRPr="00D1710B">
              <w:rPr>
                <w:sz w:val="24"/>
                <w:szCs w:val="24"/>
              </w:rPr>
              <w:t>20</w:t>
            </w:r>
            <w:r w:rsidR="000F506F" w:rsidRPr="00D1710B">
              <w:rPr>
                <w:sz w:val="24"/>
                <w:szCs w:val="24"/>
              </w:rPr>
              <w:t xml:space="preserve"> </w:t>
            </w:r>
            <w:r w:rsidR="00832820" w:rsidRPr="00D1710B">
              <w:rPr>
                <w:sz w:val="24"/>
                <w:szCs w:val="24"/>
              </w:rPr>
              <w:t>января 2017</w:t>
            </w:r>
            <w:r w:rsidRPr="00D1710B">
              <w:rPr>
                <w:sz w:val="24"/>
                <w:szCs w:val="24"/>
              </w:rPr>
              <w:t xml:space="preserve"> г.</w:t>
            </w:r>
          </w:p>
        </w:tc>
      </w:tr>
      <w:tr w:rsidR="00EA59C3" w:rsidRPr="00467CFC" w14:paraId="579EA17D" w14:textId="77777777" w:rsidTr="00EA59C3">
        <w:trPr>
          <w:trHeight w:val="1266"/>
        </w:trPr>
        <w:tc>
          <w:tcPr>
            <w:tcW w:w="1662" w:type="pct"/>
          </w:tcPr>
          <w:p w14:paraId="54B2B0FF" w14:textId="77777777" w:rsidR="00EA59C3" w:rsidRPr="00467CFC" w:rsidRDefault="00EA59C3" w:rsidP="00EA59C3">
            <w:pPr>
              <w:rPr>
                <w:b/>
                <w:sz w:val="24"/>
                <w:szCs w:val="24"/>
              </w:rPr>
            </w:pPr>
            <w:r w:rsidRPr="00467CFC">
              <w:rPr>
                <w:b/>
                <w:sz w:val="24"/>
                <w:szCs w:val="24"/>
              </w:rPr>
              <w:t xml:space="preserve">Дата, время и место </w:t>
            </w:r>
            <w:proofErr w:type="gramStart"/>
            <w:r w:rsidRPr="00467CFC">
              <w:rPr>
                <w:b/>
                <w:sz w:val="24"/>
                <w:szCs w:val="24"/>
              </w:rPr>
              <w:t>проведения процедуры вскрытия конвертов</w:t>
            </w:r>
            <w:proofErr w:type="gramEnd"/>
            <w:r w:rsidRPr="00467CFC">
              <w:rPr>
                <w:b/>
                <w:sz w:val="24"/>
                <w:szCs w:val="24"/>
              </w:rPr>
              <w:t xml:space="preserve"> с Заявками:</w:t>
            </w:r>
          </w:p>
        </w:tc>
        <w:tc>
          <w:tcPr>
            <w:tcW w:w="3338" w:type="pct"/>
          </w:tcPr>
          <w:p w14:paraId="663D19F3" w14:textId="6A964107" w:rsidR="00EA59C3" w:rsidRPr="00D1710B" w:rsidRDefault="00434A32" w:rsidP="00EA59C3">
            <w:pPr>
              <w:jc w:val="both"/>
              <w:rPr>
                <w:sz w:val="24"/>
                <w:szCs w:val="24"/>
              </w:rPr>
            </w:pPr>
            <w:r w:rsidRPr="00D1710B">
              <w:rPr>
                <w:sz w:val="24"/>
                <w:szCs w:val="24"/>
              </w:rPr>
              <w:t>2</w:t>
            </w:r>
            <w:r w:rsidR="00D1710B" w:rsidRPr="00D1710B">
              <w:rPr>
                <w:sz w:val="24"/>
                <w:szCs w:val="24"/>
              </w:rPr>
              <w:t>5</w:t>
            </w:r>
            <w:r w:rsidR="000F506F" w:rsidRPr="00D1710B">
              <w:rPr>
                <w:sz w:val="24"/>
                <w:szCs w:val="24"/>
              </w:rPr>
              <w:t xml:space="preserve"> </w:t>
            </w:r>
            <w:r w:rsidR="00832820" w:rsidRPr="00D1710B">
              <w:rPr>
                <w:sz w:val="24"/>
                <w:szCs w:val="24"/>
              </w:rPr>
              <w:t>января 2017</w:t>
            </w:r>
            <w:r w:rsidR="00EA59C3" w:rsidRPr="00D1710B">
              <w:rPr>
                <w:sz w:val="24"/>
                <w:szCs w:val="24"/>
              </w:rPr>
              <w:t xml:space="preserve"> г.,  14:00 (время московское),</w:t>
            </w:r>
          </w:p>
          <w:p w14:paraId="51196E05" w14:textId="77777777" w:rsidR="00EA59C3" w:rsidRPr="00D1710B" w:rsidRDefault="00EA59C3" w:rsidP="00EA59C3">
            <w:pPr>
              <w:jc w:val="both"/>
              <w:rPr>
                <w:sz w:val="24"/>
                <w:szCs w:val="24"/>
              </w:rPr>
            </w:pPr>
            <w:r w:rsidRPr="00D1710B">
              <w:rPr>
                <w:sz w:val="24"/>
                <w:szCs w:val="24"/>
              </w:rPr>
              <w:t xml:space="preserve">на официальном сайте электронной площадки </w:t>
            </w:r>
            <w:hyperlink r:id="rId16" w:history="1">
              <w:r w:rsidRPr="00D1710B">
                <w:rPr>
                  <w:rStyle w:val="af1"/>
                  <w:sz w:val="24"/>
                  <w:szCs w:val="24"/>
                </w:rPr>
                <w:t>www.gazneftetorg.ru</w:t>
              </w:r>
            </w:hyperlink>
          </w:p>
        </w:tc>
      </w:tr>
      <w:tr w:rsidR="00EA59C3" w:rsidRPr="00BA3C88" w14:paraId="271F488C" w14:textId="77777777" w:rsidTr="00EA59C3">
        <w:trPr>
          <w:trHeight w:hRule="exact" w:val="1284"/>
        </w:trPr>
        <w:tc>
          <w:tcPr>
            <w:tcW w:w="1662" w:type="pct"/>
          </w:tcPr>
          <w:p w14:paraId="7BA612EC" w14:textId="77777777" w:rsidR="00EA59C3" w:rsidRPr="00467CFC" w:rsidRDefault="00EA59C3" w:rsidP="00EA59C3">
            <w:pPr>
              <w:rPr>
                <w:b/>
                <w:sz w:val="24"/>
                <w:szCs w:val="24"/>
              </w:rPr>
            </w:pPr>
            <w:r w:rsidRPr="00467CFC">
              <w:rPr>
                <w:b/>
                <w:sz w:val="24"/>
                <w:szCs w:val="24"/>
              </w:rPr>
              <w:t xml:space="preserve">Место и дата </w:t>
            </w:r>
            <w:proofErr w:type="gramStart"/>
            <w:r w:rsidRPr="00467CFC">
              <w:rPr>
                <w:b/>
                <w:sz w:val="24"/>
                <w:szCs w:val="24"/>
              </w:rPr>
              <w:t>рассмотрения предложений участников закупки</w:t>
            </w:r>
            <w:proofErr w:type="gramEnd"/>
            <w:r w:rsidRPr="00467CFC">
              <w:rPr>
                <w:b/>
                <w:sz w:val="24"/>
                <w:szCs w:val="24"/>
              </w:rPr>
              <w:t xml:space="preserve"> и подведения итогов (ориентировочный):</w:t>
            </w:r>
          </w:p>
          <w:p w14:paraId="2D30D1C2" w14:textId="77777777" w:rsidR="00EA59C3" w:rsidRPr="00467CFC" w:rsidRDefault="00EA59C3" w:rsidP="00EA59C3">
            <w:pPr>
              <w:rPr>
                <w:b/>
                <w:sz w:val="24"/>
                <w:szCs w:val="24"/>
              </w:rPr>
            </w:pPr>
          </w:p>
        </w:tc>
        <w:tc>
          <w:tcPr>
            <w:tcW w:w="3338" w:type="pct"/>
          </w:tcPr>
          <w:p w14:paraId="44EBDA37" w14:textId="54E06CBC" w:rsidR="00EA59C3" w:rsidRPr="00D1710B" w:rsidRDefault="00EA59C3" w:rsidP="00D1710B">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006A484C" w:rsidRPr="00D1710B">
              <w:rPr>
                <w:sz w:val="24"/>
                <w:szCs w:val="24"/>
              </w:rPr>
              <w:br/>
            </w:r>
            <w:r w:rsidR="009E0946" w:rsidRPr="00D1710B">
              <w:rPr>
                <w:sz w:val="24"/>
                <w:szCs w:val="24"/>
              </w:rPr>
              <w:t>2</w:t>
            </w:r>
            <w:r w:rsidR="00D1710B" w:rsidRPr="00D1710B">
              <w:rPr>
                <w:sz w:val="24"/>
                <w:szCs w:val="24"/>
              </w:rPr>
              <w:t>4</w:t>
            </w:r>
            <w:r w:rsidR="00BD1314" w:rsidRPr="00D1710B">
              <w:rPr>
                <w:sz w:val="24"/>
                <w:szCs w:val="24"/>
              </w:rPr>
              <w:t xml:space="preserve"> </w:t>
            </w:r>
            <w:r w:rsidR="00D1710B" w:rsidRPr="00D1710B">
              <w:rPr>
                <w:sz w:val="24"/>
                <w:szCs w:val="24"/>
              </w:rPr>
              <w:t>марта</w:t>
            </w:r>
            <w:r w:rsidRPr="00D1710B">
              <w:rPr>
                <w:sz w:val="24"/>
                <w:szCs w:val="24"/>
              </w:rPr>
              <w:t xml:space="preserve"> 201</w:t>
            </w:r>
            <w:r w:rsidR="00832820" w:rsidRPr="00D1710B">
              <w:rPr>
                <w:sz w:val="24"/>
                <w:szCs w:val="24"/>
              </w:rPr>
              <w:t>7</w:t>
            </w:r>
            <w:r w:rsidRPr="00D1710B">
              <w:rPr>
                <w:sz w:val="24"/>
                <w:szCs w:val="24"/>
              </w:rPr>
              <w:t xml:space="preserve"> г.</w:t>
            </w:r>
          </w:p>
        </w:tc>
      </w:tr>
    </w:tbl>
    <w:p w14:paraId="762EF128" w14:textId="4F4F12F6" w:rsidR="003E45CF" w:rsidRPr="00BA3C88" w:rsidRDefault="003E45CF" w:rsidP="00B24EB2">
      <w:pPr>
        <w:ind w:firstLine="567"/>
        <w:jc w:val="both"/>
        <w:rPr>
          <w:sz w:val="24"/>
          <w:szCs w:val="24"/>
        </w:rPr>
      </w:pPr>
      <w:bookmarkStart w:id="31" w:name="_Toc377726445"/>
      <w:bookmarkStart w:id="32" w:name="_Toc395169887"/>
      <w:proofErr w:type="gramStart"/>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roofErr w:type="gramEnd"/>
    </w:p>
    <w:p w14:paraId="01E6849F" w14:textId="77777777" w:rsidR="003E45CF" w:rsidRPr="00BA3C88" w:rsidRDefault="003E45CF" w:rsidP="00B24EB2">
      <w:pPr>
        <w:ind w:firstLine="567"/>
        <w:jc w:val="both"/>
        <w:rPr>
          <w:sz w:val="24"/>
          <w:szCs w:val="24"/>
        </w:rPr>
      </w:pPr>
      <w:proofErr w:type="gramStart"/>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lastRenderedPageBreak/>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660154AC" w14:textId="5D6F6780"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7317FAA5" w14:textId="77777777" w:rsidR="00984FFA" w:rsidRDefault="007C30BD" w:rsidP="006504E5">
            <w:pPr>
              <w:jc w:val="center"/>
            </w:pPr>
            <w:r w:rsidRPr="00BA3C88">
              <w:br w:type="page"/>
            </w:r>
          </w:p>
          <w:p w14:paraId="25B1BCAE" w14:textId="77777777" w:rsidR="00984FFA" w:rsidRDefault="00984FFA" w:rsidP="006504E5">
            <w:pPr>
              <w:jc w:val="center"/>
            </w:pPr>
          </w:p>
          <w:p w14:paraId="2EA02712" w14:textId="77777777" w:rsidR="00984FFA" w:rsidRDefault="00984FFA" w:rsidP="006504E5">
            <w:pPr>
              <w:jc w:val="center"/>
            </w:pPr>
          </w:p>
          <w:p w14:paraId="5107986F" w14:textId="77777777" w:rsidR="00984FFA" w:rsidRDefault="00984FFA" w:rsidP="006504E5">
            <w:pPr>
              <w:jc w:val="center"/>
            </w:pPr>
          </w:p>
          <w:p w14:paraId="2B6FAB53" w14:textId="77777777" w:rsidR="00984FFA" w:rsidRDefault="00984FFA" w:rsidP="006504E5">
            <w:pPr>
              <w:jc w:val="center"/>
            </w:pPr>
          </w:p>
          <w:p w14:paraId="760C5030" w14:textId="77777777" w:rsidR="00984FFA" w:rsidRDefault="00984FFA" w:rsidP="006504E5">
            <w:pPr>
              <w:jc w:val="center"/>
            </w:pPr>
          </w:p>
          <w:p w14:paraId="516D34C0" w14:textId="77777777" w:rsidR="00984FFA" w:rsidRDefault="00984FFA" w:rsidP="006504E5">
            <w:pPr>
              <w:jc w:val="center"/>
            </w:pPr>
          </w:p>
          <w:p w14:paraId="658D9891" w14:textId="77777777" w:rsidR="00984FFA" w:rsidRDefault="00984FFA" w:rsidP="006504E5">
            <w:pPr>
              <w:jc w:val="center"/>
            </w:pPr>
          </w:p>
          <w:p w14:paraId="0422E552" w14:textId="77777777" w:rsidR="00984FFA" w:rsidRDefault="00984FFA" w:rsidP="006504E5">
            <w:pPr>
              <w:jc w:val="center"/>
            </w:pPr>
          </w:p>
          <w:p w14:paraId="49C42AD1" w14:textId="77777777" w:rsidR="00984FFA" w:rsidRDefault="00984FFA" w:rsidP="006504E5">
            <w:pPr>
              <w:jc w:val="center"/>
            </w:pPr>
          </w:p>
          <w:p w14:paraId="05AB7E54" w14:textId="77777777" w:rsidR="00984FFA" w:rsidRDefault="00984FFA" w:rsidP="006504E5">
            <w:pPr>
              <w:jc w:val="center"/>
            </w:pPr>
          </w:p>
          <w:p w14:paraId="1F1A0D4C" w14:textId="77777777" w:rsidR="00984FFA" w:rsidRDefault="00984FFA" w:rsidP="006504E5">
            <w:pPr>
              <w:jc w:val="center"/>
            </w:pPr>
          </w:p>
          <w:p w14:paraId="457CD99A" w14:textId="77777777" w:rsidR="00984FFA" w:rsidRDefault="00984FFA" w:rsidP="006504E5">
            <w:pPr>
              <w:jc w:val="center"/>
            </w:pPr>
          </w:p>
          <w:p w14:paraId="61B4BD3D" w14:textId="77777777" w:rsidR="00984FFA" w:rsidRDefault="00984FFA" w:rsidP="006504E5">
            <w:pPr>
              <w:jc w:val="center"/>
            </w:pPr>
          </w:p>
          <w:p w14:paraId="6DCCB442" w14:textId="77777777" w:rsidR="00984FFA" w:rsidRDefault="00984FFA" w:rsidP="006504E5">
            <w:pPr>
              <w:jc w:val="center"/>
            </w:pPr>
          </w:p>
          <w:p w14:paraId="612C45C8" w14:textId="77777777" w:rsidR="00984FFA" w:rsidRDefault="00984FFA" w:rsidP="006504E5">
            <w:pPr>
              <w:jc w:val="center"/>
            </w:pPr>
          </w:p>
          <w:p w14:paraId="7A7DE298" w14:textId="77777777" w:rsidR="00984FFA" w:rsidRDefault="00984FFA" w:rsidP="006504E5">
            <w:pPr>
              <w:jc w:val="center"/>
            </w:pPr>
          </w:p>
          <w:p w14:paraId="4A6AD25C" w14:textId="77777777" w:rsidR="00984FFA" w:rsidRDefault="00984FFA" w:rsidP="006504E5">
            <w:pPr>
              <w:jc w:val="center"/>
            </w:pPr>
          </w:p>
          <w:p w14:paraId="7F14F80C" w14:textId="77777777" w:rsidR="00984FFA" w:rsidRDefault="00984FFA" w:rsidP="006504E5">
            <w:pPr>
              <w:jc w:val="center"/>
            </w:pPr>
          </w:p>
          <w:p w14:paraId="627CE263" w14:textId="77777777" w:rsidR="00984FFA" w:rsidRDefault="00984FFA" w:rsidP="006504E5">
            <w:pPr>
              <w:jc w:val="center"/>
            </w:pPr>
          </w:p>
          <w:p w14:paraId="6C05DDE2" w14:textId="77777777" w:rsidR="00984FFA" w:rsidRDefault="00984FFA" w:rsidP="006504E5">
            <w:pPr>
              <w:jc w:val="center"/>
            </w:pPr>
          </w:p>
          <w:p w14:paraId="381E12D9" w14:textId="77777777" w:rsidR="00984FFA" w:rsidRDefault="00984FFA" w:rsidP="006504E5">
            <w:pPr>
              <w:jc w:val="center"/>
            </w:pPr>
          </w:p>
          <w:p w14:paraId="74C5F076" w14:textId="77777777" w:rsidR="00984FFA" w:rsidRDefault="00984FFA" w:rsidP="006504E5">
            <w:pPr>
              <w:jc w:val="center"/>
            </w:pPr>
          </w:p>
          <w:p w14:paraId="68A6D2B4" w14:textId="77777777" w:rsidR="00984FFA" w:rsidRDefault="00984FFA" w:rsidP="006504E5">
            <w:pPr>
              <w:jc w:val="center"/>
            </w:pPr>
          </w:p>
          <w:p w14:paraId="62EE3CB3" w14:textId="77777777" w:rsidR="00984FFA" w:rsidRDefault="00984FFA" w:rsidP="006504E5">
            <w:pPr>
              <w:jc w:val="center"/>
            </w:pPr>
          </w:p>
          <w:p w14:paraId="689B7BC9" w14:textId="77777777" w:rsidR="00984FFA" w:rsidRDefault="00984FFA" w:rsidP="006504E5">
            <w:pPr>
              <w:jc w:val="center"/>
            </w:pPr>
          </w:p>
          <w:p w14:paraId="2FE8C947" w14:textId="77777777" w:rsidR="00984FFA" w:rsidRDefault="00984FFA" w:rsidP="006504E5">
            <w:pPr>
              <w:jc w:val="center"/>
            </w:pPr>
          </w:p>
          <w:p w14:paraId="107E7AEB" w14:textId="77777777" w:rsidR="00984FFA" w:rsidRDefault="00984FFA" w:rsidP="006504E5">
            <w:pPr>
              <w:jc w:val="center"/>
            </w:pPr>
          </w:p>
          <w:p w14:paraId="5F3E3FD8" w14:textId="77777777" w:rsidR="00984FFA" w:rsidRDefault="00984FFA" w:rsidP="006504E5">
            <w:pPr>
              <w:jc w:val="center"/>
            </w:pPr>
          </w:p>
          <w:p w14:paraId="72241D54" w14:textId="77777777" w:rsidR="00984FFA" w:rsidRDefault="00984FFA" w:rsidP="006504E5">
            <w:pPr>
              <w:jc w:val="center"/>
            </w:pPr>
          </w:p>
          <w:p w14:paraId="6E8613E0" w14:textId="77777777" w:rsidR="00984FFA" w:rsidRDefault="00984FFA" w:rsidP="006504E5">
            <w:pPr>
              <w:jc w:val="center"/>
            </w:pPr>
          </w:p>
          <w:p w14:paraId="28B57C07" w14:textId="77777777" w:rsidR="00984FFA" w:rsidRDefault="00984FFA" w:rsidP="006504E5">
            <w:pPr>
              <w:jc w:val="center"/>
            </w:pPr>
          </w:p>
          <w:p w14:paraId="5563D190" w14:textId="77777777" w:rsidR="00984FFA" w:rsidRDefault="00984FFA" w:rsidP="006504E5">
            <w:pPr>
              <w:jc w:val="center"/>
            </w:pPr>
          </w:p>
          <w:p w14:paraId="716B63EA" w14:textId="77777777" w:rsidR="00984FFA" w:rsidRDefault="00984FFA" w:rsidP="006504E5">
            <w:pPr>
              <w:jc w:val="center"/>
            </w:pPr>
          </w:p>
          <w:p w14:paraId="3FE509B6" w14:textId="77777777" w:rsidR="00984FFA" w:rsidRDefault="00984FFA" w:rsidP="006504E5">
            <w:pPr>
              <w:jc w:val="center"/>
            </w:pPr>
          </w:p>
          <w:p w14:paraId="50B24EC7" w14:textId="77777777" w:rsidR="00984FFA" w:rsidRDefault="00984FFA" w:rsidP="006504E5">
            <w:pPr>
              <w:jc w:val="center"/>
            </w:pPr>
          </w:p>
          <w:p w14:paraId="638502F4" w14:textId="77777777" w:rsidR="00984FFA" w:rsidRDefault="00984FFA" w:rsidP="006504E5">
            <w:pPr>
              <w:jc w:val="center"/>
            </w:pPr>
          </w:p>
          <w:p w14:paraId="00CF429B" w14:textId="77777777" w:rsidR="00984FFA" w:rsidRDefault="00984FFA" w:rsidP="006504E5">
            <w:pPr>
              <w:jc w:val="center"/>
            </w:pPr>
          </w:p>
          <w:p w14:paraId="2A3AE05E" w14:textId="77777777" w:rsidR="00984FFA" w:rsidRDefault="00984FFA" w:rsidP="006504E5">
            <w:pPr>
              <w:jc w:val="center"/>
            </w:pPr>
          </w:p>
          <w:p w14:paraId="2FBE487F" w14:textId="77777777" w:rsidR="00984FFA" w:rsidRDefault="00984FFA" w:rsidP="006504E5">
            <w:pPr>
              <w:jc w:val="center"/>
            </w:pPr>
          </w:p>
          <w:p w14:paraId="31F00704" w14:textId="77777777" w:rsidR="00984FFA" w:rsidRDefault="00984FFA" w:rsidP="006504E5">
            <w:pPr>
              <w:jc w:val="center"/>
            </w:pPr>
          </w:p>
          <w:p w14:paraId="604A0299" w14:textId="77777777" w:rsidR="00984FFA" w:rsidRDefault="00984FFA" w:rsidP="006504E5">
            <w:pPr>
              <w:jc w:val="center"/>
            </w:pPr>
          </w:p>
          <w:p w14:paraId="12529D7C" w14:textId="77777777" w:rsidR="00984FFA" w:rsidRDefault="00984FFA" w:rsidP="006504E5">
            <w:pPr>
              <w:jc w:val="center"/>
            </w:pPr>
          </w:p>
          <w:p w14:paraId="06705D71" w14:textId="77777777" w:rsidR="00984FFA" w:rsidRDefault="00984FFA" w:rsidP="006504E5">
            <w:pPr>
              <w:jc w:val="center"/>
            </w:pPr>
          </w:p>
          <w:p w14:paraId="1FBD5ECA" w14:textId="77777777" w:rsidR="00984FFA" w:rsidRDefault="00984FFA" w:rsidP="006504E5">
            <w:pPr>
              <w:jc w:val="center"/>
            </w:pPr>
          </w:p>
          <w:p w14:paraId="3EEA41B3" w14:textId="77777777" w:rsidR="00984FFA" w:rsidRDefault="00984FFA" w:rsidP="006504E5">
            <w:pPr>
              <w:jc w:val="center"/>
            </w:pPr>
          </w:p>
          <w:p w14:paraId="3BE75375" w14:textId="77777777" w:rsidR="00984FFA" w:rsidRDefault="00984FFA" w:rsidP="006504E5">
            <w:pPr>
              <w:jc w:val="center"/>
            </w:pPr>
          </w:p>
          <w:p w14:paraId="34798AC5" w14:textId="77777777" w:rsidR="00984FFA" w:rsidRDefault="00984FFA" w:rsidP="006504E5">
            <w:pPr>
              <w:jc w:val="center"/>
            </w:pPr>
          </w:p>
          <w:p w14:paraId="35CD642F" w14:textId="77777777" w:rsidR="00984FFA" w:rsidRDefault="00984FFA" w:rsidP="006504E5">
            <w:pPr>
              <w:jc w:val="center"/>
            </w:pPr>
          </w:p>
          <w:p w14:paraId="238936E4" w14:textId="77777777" w:rsidR="00984FFA" w:rsidRDefault="00984FFA" w:rsidP="006504E5">
            <w:pPr>
              <w:jc w:val="center"/>
            </w:pPr>
          </w:p>
          <w:p w14:paraId="4423B2B2" w14:textId="77777777" w:rsidR="00984FFA" w:rsidRDefault="00984FFA" w:rsidP="006504E5">
            <w:pPr>
              <w:jc w:val="center"/>
              <w:rPr>
                <w:b/>
                <w:sz w:val="28"/>
                <w:szCs w:val="28"/>
              </w:rPr>
            </w:pPr>
          </w:p>
          <w:p w14:paraId="288B34DA" w14:textId="77777777" w:rsidR="00984FFA" w:rsidRDefault="00984FFA" w:rsidP="006504E5">
            <w:pPr>
              <w:jc w:val="center"/>
              <w:rPr>
                <w:b/>
                <w:sz w:val="28"/>
                <w:szCs w:val="28"/>
              </w:rPr>
            </w:pPr>
          </w:p>
          <w:p w14:paraId="5C1A4690" w14:textId="79F77789" w:rsidR="00A1118A" w:rsidRPr="00BA3C88" w:rsidRDefault="000821FA" w:rsidP="006504E5">
            <w:pPr>
              <w:jc w:val="center"/>
              <w:rPr>
                <w:b/>
                <w:sz w:val="28"/>
                <w:szCs w:val="28"/>
              </w:rPr>
            </w:pPr>
            <w:r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7C30BD" w:rsidRPr="00BA3C88" w14:paraId="7A0825CF" w14:textId="77777777" w:rsidTr="007C30BD">
        <w:tc>
          <w:tcPr>
            <w:tcW w:w="4678" w:type="dxa"/>
            <w:hideMark/>
          </w:tcPr>
          <w:p w14:paraId="29A6AB58" w14:textId="77777777" w:rsidR="007C30BD" w:rsidRPr="00BA3C88" w:rsidRDefault="007C30BD" w:rsidP="007C30BD">
            <w:pPr>
              <w:jc w:val="right"/>
              <w:outlineLvl w:val="0"/>
              <w:rPr>
                <w:b/>
                <w:sz w:val="28"/>
                <w:szCs w:val="28"/>
              </w:rPr>
            </w:pPr>
            <w:bookmarkStart w:id="44" w:name="_Toc442368438"/>
            <w:bookmarkStart w:id="45" w:name="_Toc471729922"/>
            <w:r w:rsidRPr="00BA3C88">
              <w:rPr>
                <w:b/>
                <w:sz w:val="28"/>
                <w:szCs w:val="28"/>
              </w:rPr>
              <w:t>УТВЕРЖДАЮ</w:t>
            </w:r>
            <w:bookmarkEnd w:id="44"/>
            <w:bookmarkEnd w:id="45"/>
          </w:p>
        </w:tc>
      </w:tr>
      <w:tr w:rsidR="007C30BD" w:rsidRPr="00745EF2" w14:paraId="6AEDF746" w14:textId="77777777" w:rsidTr="007C30BD">
        <w:tc>
          <w:tcPr>
            <w:tcW w:w="4678" w:type="dxa"/>
            <w:hideMark/>
          </w:tcPr>
          <w:p w14:paraId="259F640C" w14:textId="6EB88126" w:rsidR="007C30BD" w:rsidRPr="00745EF2" w:rsidRDefault="00363FAB" w:rsidP="007C30BD">
            <w:pPr>
              <w:jc w:val="right"/>
              <w:outlineLvl w:val="0"/>
              <w:rPr>
                <w:sz w:val="28"/>
                <w:szCs w:val="28"/>
              </w:rPr>
            </w:pPr>
            <w:bookmarkStart w:id="46" w:name="_Toc442368439"/>
            <w:bookmarkStart w:id="47" w:name="_Toc471729923"/>
            <w:r w:rsidRPr="00745EF2">
              <w:rPr>
                <w:sz w:val="28"/>
                <w:szCs w:val="28"/>
              </w:rPr>
              <w:t xml:space="preserve">Заместитель </w:t>
            </w:r>
            <w:proofErr w:type="gramStart"/>
            <w:r w:rsidRPr="00745EF2">
              <w:rPr>
                <w:sz w:val="28"/>
                <w:szCs w:val="28"/>
              </w:rPr>
              <w:t>н</w:t>
            </w:r>
            <w:r w:rsidR="007C30BD" w:rsidRPr="00745EF2">
              <w:rPr>
                <w:sz w:val="28"/>
                <w:szCs w:val="28"/>
              </w:rPr>
              <w:t>ачальник</w:t>
            </w:r>
            <w:r w:rsidRPr="00745EF2">
              <w:rPr>
                <w:sz w:val="28"/>
                <w:szCs w:val="28"/>
              </w:rPr>
              <w:t>а</w:t>
            </w:r>
            <w:r w:rsidR="007C30BD" w:rsidRPr="00745EF2">
              <w:rPr>
                <w:sz w:val="28"/>
                <w:szCs w:val="28"/>
              </w:rPr>
              <w:t xml:space="preserve"> отдела проведения регламентированных процедур</w:t>
            </w:r>
            <w:bookmarkEnd w:id="46"/>
            <w:bookmarkEnd w:id="47"/>
            <w:proofErr w:type="gramEnd"/>
            <w:r w:rsidR="007C30BD" w:rsidRPr="00745EF2">
              <w:rPr>
                <w:sz w:val="28"/>
                <w:szCs w:val="28"/>
              </w:rPr>
              <w:t xml:space="preserve"> </w:t>
            </w:r>
          </w:p>
          <w:p w14:paraId="6ECDDEEC" w14:textId="77777777" w:rsidR="007C30BD" w:rsidRPr="00745EF2" w:rsidRDefault="007C30BD" w:rsidP="007C30BD">
            <w:pPr>
              <w:jc w:val="right"/>
              <w:outlineLvl w:val="0"/>
              <w:rPr>
                <w:sz w:val="28"/>
                <w:szCs w:val="28"/>
              </w:rPr>
            </w:pPr>
            <w:bookmarkStart w:id="48" w:name="_Toc442368440"/>
            <w:bookmarkStart w:id="49" w:name="_Toc471729924"/>
            <w:r w:rsidRPr="00745EF2">
              <w:rPr>
                <w:sz w:val="28"/>
                <w:szCs w:val="28"/>
              </w:rPr>
              <w:t>ООО «ППТК»</w:t>
            </w:r>
            <w:bookmarkEnd w:id="48"/>
            <w:bookmarkEnd w:id="49"/>
            <w:r w:rsidRPr="00745EF2">
              <w:rPr>
                <w:sz w:val="28"/>
                <w:szCs w:val="28"/>
              </w:rPr>
              <w:t xml:space="preserve"> </w:t>
            </w:r>
          </w:p>
        </w:tc>
      </w:tr>
      <w:tr w:rsidR="007C30BD" w:rsidRPr="00745EF2" w14:paraId="5737AC9B" w14:textId="77777777" w:rsidTr="007C30BD">
        <w:tc>
          <w:tcPr>
            <w:tcW w:w="4678" w:type="dxa"/>
          </w:tcPr>
          <w:p w14:paraId="463415DD" w14:textId="77777777" w:rsidR="007C30BD" w:rsidRPr="00745EF2" w:rsidRDefault="007C30BD" w:rsidP="007C30BD">
            <w:pPr>
              <w:jc w:val="right"/>
              <w:outlineLvl w:val="0"/>
              <w:rPr>
                <w:sz w:val="28"/>
                <w:szCs w:val="28"/>
              </w:rPr>
            </w:pPr>
          </w:p>
        </w:tc>
      </w:tr>
      <w:tr w:rsidR="007C30BD" w:rsidRPr="00745EF2" w14:paraId="3AEBF292" w14:textId="77777777" w:rsidTr="007C30BD">
        <w:tc>
          <w:tcPr>
            <w:tcW w:w="4678" w:type="dxa"/>
            <w:hideMark/>
          </w:tcPr>
          <w:p w14:paraId="0DE590AD" w14:textId="39DA3199" w:rsidR="007C30BD" w:rsidRPr="00745EF2" w:rsidRDefault="007C30BD" w:rsidP="00363FAB">
            <w:pPr>
              <w:jc w:val="right"/>
              <w:outlineLvl w:val="0"/>
              <w:rPr>
                <w:sz w:val="28"/>
                <w:szCs w:val="28"/>
              </w:rPr>
            </w:pPr>
            <w:bookmarkStart w:id="50" w:name="_Toc442368441"/>
            <w:bookmarkStart w:id="51" w:name="_Toc471729925"/>
            <w:r w:rsidRPr="00745EF2">
              <w:rPr>
                <w:sz w:val="28"/>
                <w:szCs w:val="28"/>
              </w:rPr>
              <w:t xml:space="preserve">_________________ </w:t>
            </w:r>
            <w:r w:rsidR="00363FAB" w:rsidRPr="00745EF2">
              <w:rPr>
                <w:sz w:val="28"/>
                <w:szCs w:val="28"/>
              </w:rPr>
              <w:t>М</w:t>
            </w:r>
            <w:r w:rsidRPr="00745EF2">
              <w:rPr>
                <w:sz w:val="28"/>
                <w:szCs w:val="28"/>
              </w:rPr>
              <w:t>.</w:t>
            </w:r>
            <w:r w:rsidR="00363FAB" w:rsidRPr="00745EF2">
              <w:rPr>
                <w:sz w:val="28"/>
                <w:szCs w:val="28"/>
              </w:rPr>
              <w:t>В</w:t>
            </w:r>
            <w:r w:rsidRPr="00745EF2">
              <w:rPr>
                <w:sz w:val="28"/>
                <w:szCs w:val="28"/>
              </w:rPr>
              <w:t xml:space="preserve">. </w:t>
            </w:r>
            <w:bookmarkEnd w:id="50"/>
            <w:proofErr w:type="spellStart"/>
            <w:r w:rsidR="00363FAB" w:rsidRPr="00745EF2">
              <w:rPr>
                <w:sz w:val="28"/>
                <w:szCs w:val="28"/>
              </w:rPr>
              <w:t>Сероглазов</w:t>
            </w:r>
            <w:bookmarkEnd w:id="51"/>
            <w:proofErr w:type="spellEnd"/>
          </w:p>
        </w:tc>
      </w:tr>
      <w:tr w:rsidR="007C30BD" w:rsidRPr="00745EF2" w14:paraId="22AEEDC4" w14:textId="77777777" w:rsidTr="007C30BD">
        <w:trPr>
          <w:trHeight w:val="74"/>
        </w:trPr>
        <w:tc>
          <w:tcPr>
            <w:tcW w:w="4678" w:type="dxa"/>
          </w:tcPr>
          <w:p w14:paraId="08C5ADF3" w14:textId="0DBD2739" w:rsidR="007C30BD" w:rsidRPr="00745EF2" w:rsidRDefault="00832820" w:rsidP="007C30BD">
            <w:pPr>
              <w:jc w:val="right"/>
              <w:outlineLvl w:val="0"/>
              <w:rPr>
                <w:sz w:val="28"/>
                <w:szCs w:val="28"/>
              </w:rPr>
            </w:pPr>
            <w:bookmarkStart w:id="52" w:name="_Toc442368442"/>
            <w:bookmarkStart w:id="53" w:name="_Toc471729926"/>
            <w:r w:rsidRPr="00745EF2">
              <w:rPr>
                <w:sz w:val="28"/>
                <w:szCs w:val="28"/>
              </w:rPr>
              <w:t>«____» ____________ 2017</w:t>
            </w:r>
            <w:r w:rsidR="007C30BD" w:rsidRPr="00745EF2">
              <w:rPr>
                <w:sz w:val="28"/>
                <w:szCs w:val="28"/>
              </w:rPr>
              <w:t xml:space="preserve"> г.</w:t>
            </w:r>
            <w:bookmarkEnd w:id="52"/>
            <w:bookmarkEnd w:id="53"/>
          </w:p>
        </w:tc>
      </w:tr>
      <w:tr w:rsidR="007C30BD" w:rsidRPr="00745EF2" w14:paraId="6B5E2487" w14:textId="77777777" w:rsidTr="007C30BD">
        <w:tc>
          <w:tcPr>
            <w:tcW w:w="4678" w:type="dxa"/>
            <w:hideMark/>
          </w:tcPr>
          <w:p w14:paraId="2BE42B4E" w14:textId="77777777" w:rsidR="007C30BD" w:rsidRPr="00745EF2" w:rsidRDefault="007C30BD" w:rsidP="007C30BD">
            <w:pPr>
              <w:jc w:val="right"/>
              <w:outlineLvl w:val="0"/>
              <w:rPr>
                <w:sz w:val="28"/>
                <w:szCs w:val="28"/>
              </w:rPr>
            </w:pPr>
          </w:p>
        </w:tc>
      </w:tr>
    </w:tbl>
    <w:p w14:paraId="15AC3D0A" w14:textId="77777777" w:rsidR="00FD2098" w:rsidRPr="00745EF2" w:rsidRDefault="00FD2098" w:rsidP="006504E5">
      <w:pPr>
        <w:rPr>
          <w:sz w:val="28"/>
          <w:szCs w:val="28"/>
        </w:rPr>
      </w:pPr>
    </w:p>
    <w:p w14:paraId="0BAE74FD" w14:textId="77777777" w:rsidR="00FD2098" w:rsidRPr="00745EF2" w:rsidRDefault="00FD2098" w:rsidP="006504E5">
      <w:pPr>
        <w:rPr>
          <w:sz w:val="28"/>
          <w:szCs w:val="28"/>
        </w:rPr>
      </w:pPr>
    </w:p>
    <w:p w14:paraId="3ECAC4E8" w14:textId="77777777" w:rsidR="00FD2098" w:rsidRPr="00745EF2" w:rsidRDefault="00FD2098" w:rsidP="006504E5">
      <w:pPr>
        <w:rPr>
          <w:sz w:val="28"/>
          <w:szCs w:val="28"/>
        </w:rPr>
      </w:pPr>
    </w:p>
    <w:p w14:paraId="03F0DE90" w14:textId="77777777" w:rsidR="00A1118A" w:rsidRPr="00745EF2" w:rsidRDefault="00A1118A" w:rsidP="006504E5">
      <w:pPr>
        <w:jc w:val="center"/>
        <w:outlineLvl w:val="0"/>
        <w:rPr>
          <w:b/>
          <w:sz w:val="28"/>
          <w:szCs w:val="28"/>
        </w:rPr>
      </w:pPr>
      <w:bookmarkStart w:id="54" w:name="_Toc361327008"/>
      <w:bookmarkStart w:id="55" w:name="_Toc363226275"/>
      <w:bookmarkStart w:id="56" w:name="_Toc377555507"/>
      <w:bookmarkStart w:id="57" w:name="_Toc395169888"/>
      <w:bookmarkStart w:id="58" w:name="_Toc442368443"/>
      <w:bookmarkStart w:id="59" w:name="_Toc471729927"/>
      <w:r w:rsidRPr="00745EF2">
        <w:rPr>
          <w:b/>
          <w:sz w:val="28"/>
          <w:szCs w:val="28"/>
        </w:rPr>
        <w:t>ДОКУМЕНТАЦИЯ</w:t>
      </w:r>
      <w:bookmarkEnd w:id="54"/>
      <w:bookmarkEnd w:id="55"/>
      <w:bookmarkEnd w:id="56"/>
      <w:bookmarkEnd w:id="57"/>
      <w:r w:rsidR="00351B4A" w:rsidRPr="00745EF2">
        <w:rPr>
          <w:b/>
          <w:sz w:val="28"/>
          <w:szCs w:val="28"/>
        </w:rPr>
        <w:t xml:space="preserve"> </w:t>
      </w:r>
      <w:r w:rsidR="00ED398D" w:rsidRPr="00745EF2">
        <w:rPr>
          <w:b/>
          <w:sz w:val="28"/>
          <w:szCs w:val="28"/>
        </w:rPr>
        <w:t>П</w:t>
      </w:r>
      <w:r w:rsidR="00351B4A" w:rsidRPr="00745EF2">
        <w:rPr>
          <w:b/>
          <w:sz w:val="28"/>
          <w:szCs w:val="28"/>
        </w:rPr>
        <w:t>О ЗАПРОС</w:t>
      </w:r>
      <w:r w:rsidR="00ED398D" w:rsidRPr="00745EF2">
        <w:rPr>
          <w:b/>
          <w:sz w:val="28"/>
          <w:szCs w:val="28"/>
        </w:rPr>
        <w:t>У</w:t>
      </w:r>
      <w:r w:rsidR="00351B4A" w:rsidRPr="00745EF2">
        <w:rPr>
          <w:b/>
          <w:sz w:val="28"/>
          <w:szCs w:val="28"/>
        </w:rPr>
        <w:t xml:space="preserve"> ПРЕДЛОЖЕНИЙ</w:t>
      </w:r>
      <w:bookmarkEnd w:id="58"/>
      <w:bookmarkEnd w:id="59"/>
    </w:p>
    <w:p w14:paraId="4A96EB77" w14:textId="77777777" w:rsidR="00ED20B9" w:rsidRPr="00745EF2" w:rsidRDefault="00ED20B9" w:rsidP="00D90E5E">
      <w:pPr>
        <w:jc w:val="center"/>
        <w:rPr>
          <w:sz w:val="28"/>
          <w:szCs w:val="28"/>
        </w:rPr>
      </w:pPr>
    </w:p>
    <w:p w14:paraId="1AD41411" w14:textId="749AF0C0" w:rsidR="00A1118A" w:rsidRPr="00745EF2" w:rsidRDefault="00A661B4" w:rsidP="00D90E5E">
      <w:pPr>
        <w:jc w:val="center"/>
        <w:rPr>
          <w:b/>
          <w:caps/>
          <w:sz w:val="28"/>
          <w:szCs w:val="28"/>
        </w:rPr>
      </w:pPr>
      <w:r w:rsidRPr="00745EF2">
        <w:rPr>
          <w:b/>
          <w:sz w:val="28"/>
          <w:szCs w:val="28"/>
        </w:rPr>
        <w:t>ОТКРЫТЫЙ ОДНОЭТАПНЫЙ ЗАПРОС ПРЕДЛОЖЕНИЙ В ЭЛЕКТРОННОЙ ФОРМЕ</w:t>
      </w:r>
      <w:r w:rsidR="00D252B9" w:rsidRPr="00745EF2">
        <w:rPr>
          <w:b/>
          <w:sz w:val="28"/>
          <w:szCs w:val="28"/>
        </w:rPr>
        <w:t xml:space="preserve"> </w:t>
      </w:r>
      <w:r w:rsidR="00D252B9" w:rsidRPr="00D252B9">
        <w:rPr>
          <w:b/>
          <w:sz w:val="28"/>
          <w:szCs w:val="28"/>
        </w:rPr>
        <w:t>НА ПОСТАВКУ ТЕПЛОИЗОЛЯЦИОННЫХ МАТЕРИАЛОВ (ПРОЧИХ) ДЛЯ НУЖД ПАО «МОЭК»</w:t>
      </w:r>
    </w:p>
    <w:p w14:paraId="55128FDD" w14:textId="77777777" w:rsidR="00A1118A" w:rsidRPr="00745EF2" w:rsidRDefault="00A1118A" w:rsidP="006504E5">
      <w:pPr>
        <w:jc w:val="center"/>
        <w:rPr>
          <w:b/>
          <w:caps/>
          <w:sz w:val="28"/>
          <w:szCs w:val="28"/>
        </w:rPr>
      </w:pPr>
    </w:p>
    <w:p w14:paraId="4425FA42" w14:textId="77777777" w:rsidR="00A1118A" w:rsidRPr="00BA3C88" w:rsidRDefault="00C613A5" w:rsidP="006504E5">
      <w:pPr>
        <w:jc w:val="center"/>
        <w:rPr>
          <w:b/>
          <w:caps/>
          <w:sz w:val="28"/>
          <w:szCs w:val="28"/>
        </w:rPr>
      </w:pPr>
      <w:r w:rsidRPr="00745EF2">
        <w:rPr>
          <w:b/>
          <w:caps/>
          <w:sz w:val="28"/>
          <w:szCs w:val="28"/>
        </w:rPr>
        <w:t>Закупка только для субъектов малого и среднего предпринимательства</w:t>
      </w:r>
    </w:p>
    <w:p w14:paraId="7FFEA22B" w14:textId="77777777" w:rsidR="00A1118A" w:rsidRPr="00BA3C88" w:rsidRDefault="00A1118A" w:rsidP="006504E5">
      <w:pPr>
        <w:jc w:val="center"/>
        <w:rPr>
          <w:b/>
          <w:sz w:val="28"/>
          <w:szCs w:val="28"/>
        </w:rPr>
      </w:pPr>
    </w:p>
    <w:p w14:paraId="30331C43" w14:textId="48D6BA73" w:rsidR="00A1118A" w:rsidRPr="00BA3C88" w:rsidRDefault="00745EF2" w:rsidP="006504E5">
      <w:pPr>
        <w:jc w:val="center"/>
        <w:rPr>
          <w:b/>
          <w:sz w:val="28"/>
          <w:szCs w:val="28"/>
        </w:rPr>
      </w:pPr>
      <w:r w:rsidRPr="00745EF2">
        <w:rPr>
          <w:b/>
          <w:sz w:val="28"/>
          <w:szCs w:val="28"/>
        </w:rPr>
        <w:t>№ 10237/</w:t>
      </w:r>
      <w:proofErr w:type="gramStart"/>
      <w:r w:rsidRPr="00745EF2">
        <w:rPr>
          <w:b/>
          <w:sz w:val="28"/>
          <w:szCs w:val="28"/>
        </w:rPr>
        <w:t>П</w:t>
      </w:r>
      <w:proofErr w:type="gramEnd"/>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7777777" w:rsidR="005C10AD" w:rsidRDefault="005C10AD" w:rsidP="006504E5">
      <w:pPr>
        <w:jc w:val="center"/>
        <w:rPr>
          <w:b/>
          <w:sz w:val="28"/>
          <w:szCs w:val="28"/>
        </w:rPr>
      </w:pPr>
    </w:p>
    <w:p w14:paraId="38A23C80" w14:textId="77777777" w:rsidR="00964D17" w:rsidRDefault="00964D17" w:rsidP="006504E5">
      <w:pPr>
        <w:jc w:val="center"/>
        <w:rPr>
          <w:b/>
          <w:sz w:val="28"/>
          <w:szCs w:val="28"/>
        </w:rPr>
      </w:pPr>
    </w:p>
    <w:p w14:paraId="72BFD38D" w14:textId="77777777" w:rsidR="00984FFA" w:rsidRPr="00BA3C88" w:rsidRDefault="00984FFA" w:rsidP="00D252B9">
      <w:pP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t>Содержание Документации</w:t>
      </w:r>
      <w:r w:rsidR="00351B4A" w:rsidRPr="00BA3C88">
        <w:rPr>
          <w:rStyle w:val="afd"/>
        </w:rPr>
        <w:t xml:space="preserve"> о запросе предложений</w:t>
      </w:r>
    </w:p>
    <w:p w14:paraId="3AE805B7" w14:textId="33DE9E99" w:rsidR="00832820" w:rsidRDefault="00292795" w:rsidP="00832820">
      <w:pPr>
        <w:pStyle w:val="14"/>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D1710B">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D1710B">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D1710B">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D1710B">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D1710B">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D1710B">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D1710B">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D1710B">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D1710B">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D1710B">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D1710B">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D1710B">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D1710B">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D1710B">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D1710B">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D1710B">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D1710B">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D1710B">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D1710B">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D1710B">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D1710B">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D1710B">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D1710B">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D1710B">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D1710B">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D1710B">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D1710B">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D1710B">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D1710B">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D1710B">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D1710B">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D1710B">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D1710B">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D1710B">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D1710B">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D1710B">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D1710B">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D1710B">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D1710B">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D1710B">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D1710B">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D1710B">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D1710B">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D1710B">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D1710B">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D1710B">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D1710B">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D1710B">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D1710B">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D1710B">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D1710B">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D1710B">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D1710B">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D1710B">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D1710B">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D1710B">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60" w:name="_Toc395169890"/>
      <w:bookmarkStart w:id="61" w:name="_Toc471729928"/>
      <w:r w:rsidRPr="00BA3C88">
        <w:rPr>
          <w:sz w:val="26"/>
          <w:szCs w:val="26"/>
        </w:rPr>
        <w:t>ОБЩИЕ ПОЛОЖЕНИЯ</w:t>
      </w:r>
      <w:bookmarkEnd w:id="60"/>
      <w:bookmarkEnd w:id="61"/>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2" w:name="_Toc395169891"/>
      <w:bookmarkStart w:id="63" w:name="_Toc471729929"/>
      <w:r w:rsidRPr="00BA3C88">
        <w:rPr>
          <w:rFonts w:ascii="Times New Roman" w:hAnsi="Times New Roman" w:cs="Times New Roman"/>
        </w:rPr>
        <w:t xml:space="preserve">Общие сведения о </w:t>
      </w:r>
      <w:bookmarkEnd w:id="62"/>
      <w:r w:rsidR="003E45CF" w:rsidRPr="00BA3C88">
        <w:rPr>
          <w:rFonts w:ascii="Times New Roman" w:hAnsi="Times New Roman" w:cs="Times New Roman"/>
        </w:rPr>
        <w:t>Запросе предложений</w:t>
      </w:r>
      <w:bookmarkEnd w:id="63"/>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64"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7" w:history="1">
        <w:r w:rsidR="0051141D" w:rsidRPr="00BA3C88">
          <w:rPr>
            <w:sz w:val="26"/>
            <w:szCs w:val="26"/>
          </w:rPr>
          <w:t>www.zakupki.gov.ru</w:t>
        </w:r>
      </w:hyperlink>
      <w:r w:rsidR="0051141D" w:rsidRPr="00BA3C88">
        <w:rPr>
          <w:sz w:val="26"/>
          <w:szCs w:val="26"/>
        </w:rPr>
        <w:t xml:space="preserve">, сайте электронной площадки </w:t>
      </w:r>
      <w:hyperlink r:id="rId18"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64"/>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2"/>
      <w:bookmarkStart w:id="66" w:name="_Ref398886003"/>
      <w:bookmarkStart w:id="67" w:name="_Toc471729930"/>
      <w:r w:rsidRPr="00BA3C88">
        <w:rPr>
          <w:rFonts w:ascii="Times New Roman" w:hAnsi="Times New Roman" w:cs="Times New Roman"/>
        </w:rPr>
        <w:t>Термины и определения</w:t>
      </w:r>
      <w:bookmarkEnd w:id="65"/>
      <w:bookmarkEnd w:id="66"/>
      <w:bookmarkEnd w:id="67"/>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roofErr w:type="gramEnd"/>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proofErr w:type="gramStart"/>
      <w:r w:rsidRPr="00BA3C88">
        <w:rPr>
          <w:b/>
          <w:bCs/>
          <w:iCs/>
          <w:sz w:val="26"/>
          <w:szCs w:val="26"/>
        </w:rPr>
        <w:t>ДО</w:t>
      </w:r>
      <w:proofErr w:type="gramEnd"/>
      <w:r w:rsidRPr="00BA3C88">
        <w:rPr>
          <w:b/>
          <w:bCs/>
          <w:iCs/>
          <w:sz w:val="26"/>
          <w:szCs w:val="26"/>
        </w:rPr>
        <w:t xml:space="preserve">) </w:t>
      </w:r>
      <w:r w:rsidRPr="00BA3C88">
        <w:rPr>
          <w:bCs/>
          <w:iCs/>
          <w:sz w:val="26"/>
          <w:szCs w:val="26"/>
        </w:rPr>
        <w:t xml:space="preserve">– </w:t>
      </w:r>
      <w:proofErr w:type="gramStart"/>
      <w:r w:rsidRPr="00BA3C88">
        <w:rPr>
          <w:bCs/>
          <w:iCs/>
          <w:sz w:val="26"/>
          <w:szCs w:val="26"/>
        </w:rPr>
        <w:t>общество</w:t>
      </w:r>
      <w:proofErr w:type="gramEnd"/>
      <w:r w:rsidRPr="00BA3C88">
        <w:rPr>
          <w:bCs/>
          <w:iCs/>
          <w:sz w:val="26"/>
          <w:szCs w:val="26"/>
        </w:rPr>
        <w:t xml:space="preserve">,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w:t>
      </w:r>
      <w:proofErr w:type="gramStart"/>
      <w:r w:rsidRPr="00BA3C88">
        <w:rPr>
          <w:bCs/>
          <w:iCs/>
          <w:sz w:val="26"/>
          <w:szCs w:val="26"/>
        </w:rPr>
        <w:t>ДО</w:t>
      </w:r>
      <w:proofErr w:type="gramEnd"/>
      <w:r w:rsidRPr="00BA3C88">
        <w:rPr>
          <w:bCs/>
          <w:iCs/>
          <w:sz w:val="26"/>
          <w:szCs w:val="26"/>
        </w:rPr>
        <w:t xml:space="preserve">, </w:t>
      </w:r>
      <w:proofErr w:type="gramStart"/>
      <w:r w:rsidRPr="00BA3C88">
        <w:rPr>
          <w:bCs/>
          <w:iCs/>
          <w:sz w:val="26"/>
          <w:szCs w:val="26"/>
        </w:rPr>
        <w:t>юридическое</w:t>
      </w:r>
      <w:proofErr w:type="gramEnd"/>
      <w:r w:rsidRPr="00BA3C88">
        <w:rPr>
          <w:bCs/>
          <w:iCs/>
          <w:sz w:val="26"/>
          <w:szCs w:val="26"/>
        </w:rPr>
        <w:t xml:space="preserve">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rPr>
        <w:t xml:space="preserve">, и по результатам </w:t>
      </w:r>
      <w:r w:rsidR="00A5386E">
        <w:rPr>
          <w:bCs/>
          <w:iCs/>
          <w:sz w:val="26"/>
          <w:szCs w:val="26"/>
        </w:rPr>
        <w:t>которой</w:t>
      </w:r>
      <w:r w:rsidR="00A5386E" w:rsidRPr="00814D55">
        <w:rPr>
          <w:bCs/>
          <w:iCs/>
          <w:sz w:val="26"/>
          <w:szCs w:val="26"/>
        </w:rPr>
        <w:t xml:space="preserve"> може</w:t>
      </w:r>
      <w:proofErr w:type="gramStart"/>
      <w:r w:rsidR="00A5386E" w:rsidRPr="00814D55">
        <w:rPr>
          <w:bCs/>
          <w:iCs/>
          <w:sz w:val="26"/>
          <w:szCs w:val="26"/>
        </w:rPr>
        <w:t>т(</w:t>
      </w:r>
      <w:proofErr w:type="gramEnd"/>
      <w:r w:rsidR="00A5386E" w:rsidRPr="00814D55">
        <w:rPr>
          <w:bCs/>
          <w:iCs/>
          <w:sz w:val="26"/>
          <w:szCs w:val="26"/>
        </w:rPr>
        <w:t>-гут) быть определена(-ы) лучшая(-</w:t>
      </w:r>
      <w:proofErr w:type="spellStart"/>
      <w:r w:rsidR="00A5386E" w:rsidRPr="00814D55">
        <w:rPr>
          <w:bCs/>
          <w:iCs/>
          <w:sz w:val="26"/>
          <w:szCs w:val="26"/>
        </w:rPr>
        <w:t>ие</w:t>
      </w:r>
      <w:proofErr w:type="spellEnd"/>
      <w:r w:rsidR="00A5386E" w:rsidRPr="00814D55">
        <w:rPr>
          <w:bCs/>
          <w:iCs/>
          <w:sz w:val="26"/>
          <w:szCs w:val="26"/>
        </w:rPr>
        <w:t>) заявка(-и) на участие в запросе предложений, содержаща</w:t>
      </w:r>
      <w:proofErr w:type="gramStart"/>
      <w:r w:rsidR="00A5386E" w:rsidRPr="00814D55">
        <w:rPr>
          <w:bCs/>
          <w:iCs/>
          <w:sz w:val="26"/>
          <w:szCs w:val="26"/>
        </w:rPr>
        <w:t>я(</w:t>
      </w:r>
      <w:proofErr w:type="gramEnd"/>
      <w:r w:rsidR="00A5386E" w:rsidRPr="00814D55">
        <w:rPr>
          <w:bCs/>
          <w:iCs/>
          <w:sz w:val="26"/>
          <w:szCs w:val="26"/>
        </w:rPr>
        <w:t>-</w:t>
      </w:r>
      <w:proofErr w:type="spellStart"/>
      <w:r w:rsidR="00A5386E" w:rsidRPr="00814D55">
        <w:rPr>
          <w:bCs/>
          <w:iCs/>
          <w:sz w:val="26"/>
          <w:szCs w:val="26"/>
        </w:rPr>
        <w:t>ие</w:t>
      </w:r>
      <w:proofErr w:type="spellEnd"/>
      <w:r w:rsidR="00A5386E" w:rsidRPr="00814D55">
        <w:rPr>
          <w:bCs/>
          <w:iCs/>
          <w:sz w:val="26"/>
          <w:szCs w:val="26"/>
        </w:rPr>
        <w:t>) лучшие условия поставки товаров, выполнения работ, оказания услуг, представленная(-</w:t>
      </w:r>
      <w:proofErr w:type="spellStart"/>
      <w:r w:rsidR="00A5386E" w:rsidRPr="00814D55">
        <w:rPr>
          <w:bCs/>
          <w:iCs/>
          <w:sz w:val="26"/>
          <w:szCs w:val="26"/>
        </w:rPr>
        <w:t>ые</w:t>
      </w:r>
      <w:proofErr w:type="spellEnd"/>
      <w:r w:rsidR="00A5386E" w:rsidRPr="00814D55">
        <w:rPr>
          <w:bCs/>
          <w:iCs/>
          <w:sz w:val="26"/>
          <w:szCs w:val="26"/>
        </w:rPr>
        <w:t>) участником(-</w:t>
      </w:r>
      <w:proofErr w:type="spellStart"/>
      <w:r w:rsidR="00A5386E" w:rsidRPr="00814D55">
        <w:rPr>
          <w:bCs/>
          <w:iCs/>
          <w:sz w:val="26"/>
          <w:szCs w:val="26"/>
        </w:rPr>
        <w:t>ами</w:t>
      </w:r>
      <w:proofErr w:type="spellEnd"/>
      <w:r w:rsidR="00A5386E" w:rsidRPr="00814D55">
        <w:rPr>
          <w:bCs/>
          <w:iCs/>
          <w:sz w:val="26"/>
          <w:szCs w:val="26"/>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roofErr w:type="gramEnd"/>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proofErr w:type="gramStart"/>
      <w:r w:rsidR="00142B95" w:rsidRPr="00BA3C88">
        <w:rPr>
          <w:b/>
          <w:sz w:val="26"/>
          <w:szCs w:val="26"/>
        </w:rPr>
        <w:t>-</w:t>
      </w:r>
      <w:r w:rsidRPr="00BA3C88">
        <w:rPr>
          <w:b/>
          <w:sz w:val="26"/>
          <w:szCs w:val="26"/>
        </w:rPr>
        <w:t>К</w:t>
      </w:r>
      <w:proofErr w:type="gramEnd"/>
      <w:r w:rsidRPr="00BA3C88">
        <w:rPr>
          <w:b/>
          <w:sz w:val="26"/>
          <w:szCs w:val="26"/>
        </w:rPr>
        <w:t>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roofErr w:type="gramEnd"/>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roofErr w:type="gramEnd"/>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w:t>
      </w:r>
      <w:proofErr w:type="gramStart"/>
      <w:r w:rsidR="00FF3FB5" w:rsidRPr="00BA3C88">
        <w:rPr>
          <w:sz w:val="26"/>
          <w:szCs w:val="26"/>
        </w:rPr>
        <w:t>ДО</w:t>
      </w:r>
      <w:proofErr w:type="gramEnd"/>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BA3C88">
        <w:rPr>
          <w:sz w:val="26"/>
          <w:szCs w:val="26"/>
        </w:rPr>
        <w:t xml:space="preserve">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w:t>
      </w:r>
      <w:proofErr w:type="gram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9"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BA3C88">
        <w:rPr>
          <w:rFonts w:ascii="TimesNewRomanPSMT" w:hAnsi="TimesNewRomanPSMT" w:cs="TimesNewRomanPSMT"/>
          <w:sz w:val="26"/>
          <w:szCs w:val="26"/>
        </w:rPr>
        <w:t xml:space="preserve"> </w:t>
      </w:r>
      <w:proofErr w:type="gramStart"/>
      <w:r w:rsidRPr="00BA3C88">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roofErr w:type="gramEnd"/>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3"/>
      <w:bookmarkStart w:id="69" w:name="_Toc471729931"/>
      <w:r w:rsidRPr="00BA3C88">
        <w:rPr>
          <w:rFonts w:ascii="Times New Roman" w:hAnsi="Times New Roman" w:cs="Times New Roman"/>
        </w:rPr>
        <w:t>Обжалование</w:t>
      </w:r>
      <w:bookmarkEnd w:id="68"/>
      <w:bookmarkEnd w:id="69"/>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 xml:space="preserve">омиссию. </w:t>
      </w:r>
      <w:proofErr w:type="gramStart"/>
      <w:r w:rsidRPr="00BA3C88">
        <w:rPr>
          <w:sz w:val="26"/>
          <w:szCs w:val="26"/>
        </w:rPr>
        <w:t>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roofErr w:type="gramEnd"/>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w:t>
      </w:r>
      <w:proofErr w:type="gramEnd"/>
      <w:r w:rsidR="00684776" w:rsidRPr="00BA3C88">
        <w:rPr>
          <w:sz w:val="26"/>
          <w:szCs w:val="26"/>
        </w:rPr>
        <w:t xml:space="preserve"> В </w:t>
      </w:r>
      <w:proofErr w:type="gramStart"/>
      <w:r w:rsidR="00684776" w:rsidRPr="00BA3C88">
        <w:rPr>
          <w:sz w:val="26"/>
          <w:szCs w:val="26"/>
        </w:rPr>
        <w:t>случае</w:t>
      </w:r>
      <w:proofErr w:type="gramEnd"/>
      <w:r w:rsidR="00684776" w:rsidRPr="00BA3C88">
        <w:rPr>
          <w:sz w:val="26"/>
          <w:szCs w:val="26"/>
        </w:rPr>
        <w:t xml:space="preserve">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w:t>
      </w:r>
      <w:proofErr w:type="gramStart"/>
      <w:r w:rsidR="00684776" w:rsidRPr="00BA3C88">
        <w:rPr>
          <w:sz w:val="26"/>
          <w:szCs w:val="26"/>
        </w:rPr>
        <w:t>данн</w:t>
      </w:r>
      <w:r w:rsidR="00FF3FB5" w:rsidRPr="00BA3C88">
        <w:rPr>
          <w:sz w:val="26"/>
          <w:szCs w:val="26"/>
        </w:rPr>
        <w:t>ой</w:t>
      </w:r>
      <w:proofErr w:type="gramEnd"/>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0" w:name="_Toc395169894"/>
      <w:bookmarkStart w:id="71" w:name="_Ref398885654"/>
      <w:bookmarkStart w:id="72" w:name="_Ref398901115"/>
      <w:bookmarkStart w:id="73" w:name="_Toc471729932"/>
      <w:r w:rsidRPr="00BA3C88">
        <w:rPr>
          <w:b/>
          <w:sz w:val="26"/>
          <w:szCs w:val="26"/>
        </w:rPr>
        <w:t xml:space="preserve">Требования к </w:t>
      </w:r>
      <w:bookmarkEnd w:id="70"/>
      <w:bookmarkEnd w:id="71"/>
      <w:bookmarkEnd w:id="72"/>
      <w:r w:rsidR="00200711" w:rsidRPr="00BA3C88">
        <w:rPr>
          <w:b/>
          <w:sz w:val="26"/>
          <w:szCs w:val="26"/>
        </w:rPr>
        <w:t>Участникам</w:t>
      </w:r>
      <w:r w:rsidR="0083452D" w:rsidRPr="00BA3C88">
        <w:rPr>
          <w:b/>
          <w:sz w:val="26"/>
          <w:szCs w:val="26"/>
        </w:rPr>
        <w:t xml:space="preserve"> процедуры</w:t>
      </w:r>
      <w:bookmarkEnd w:id="73"/>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74"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74"/>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proofErr w:type="gramStart"/>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BA3C88">
        <w:rPr>
          <w:sz w:val="26"/>
          <w:szCs w:val="26"/>
        </w:rPr>
        <w:t xml:space="preserve"> </w:t>
      </w:r>
      <w:proofErr w:type="gramStart"/>
      <w:r w:rsidRPr="00BA3C88">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proofErr w:type="gramEnd"/>
      <w:r w:rsidR="007C30BD" w:rsidRPr="00BA3C88">
        <w:rPr>
          <w:i/>
          <w:sz w:val="26"/>
          <w:szCs w:val="26"/>
        </w:rPr>
        <w:t xml:space="preserve">, с приложением справки о состоянии расчетов по налогам, сборам, взносам </w:t>
      </w:r>
      <w:proofErr w:type="gramStart"/>
      <w:r w:rsidR="007C30BD" w:rsidRPr="00BA3C88">
        <w:rPr>
          <w:i/>
          <w:sz w:val="26"/>
          <w:szCs w:val="26"/>
        </w:rPr>
        <w:t>датированную</w:t>
      </w:r>
      <w:proofErr w:type="gramEnd"/>
      <w:r w:rsidR="007C30BD" w:rsidRPr="00BA3C88">
        <w:rPr>
          <w:i/>
          <w:sz w:val="26"/>
          <w:szCs w:val="26"/>
        </w:rPr>
        <w:t xml:space="preserve">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Отсутствие у Участника -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w:t>
      </w:r>
      <w:proofErr w:type="gramEnd"/>
      <w:r w:rsidRPr="00BA3C88">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BA3C88">
        <w:rPr>
          <w:sz w:val="26"/>
          <w:szCs w:val="26"/>
        </w:rPr>
        <w:t>отношении</w:t>
      </w:r>
      <w:proofErr w:type="gramEnd"/>
      <w:r w:rsidRPr="00BA3C88">
        <w:rPr>
          <w:sz w:val="26"/>
          <w:szCs w:val="26"/>
        </w:rPr>
        <w:t xml:space="preserve">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roofErr w:type="gramEnd"/>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5" w:name="_Toc395169895"/>
      <w:bookmarkStart w:id="76" w:name="_Ref399145896"/>
      <w:bookmarkStart w:id="77" w:name="_Toc471729933"/>
      <w:r w:rsidRPr="00BA3C88">
        <w:rPr>
          <w:rFonts w:ascii="Times New Roman" w:hAnsi="Times New Roman" w:cs="Times New Roman"/>
        </w:rPr>
        <w:t xml:space="preserve">Отказ от проведения </w:t>
      </w:r>
      <w:bookmarkEnd w:id="75"/>
      <w:r w:rsidR="00A96448" w:rsidRPr="00BA3C88">
        <w:rPr>
          <w:rFonts w:ascii="Times New Roman" w:hAnsi="Times New Roman" w:cs="Times New Roman"/>
        </w:rPr>
        <w:t>Запроса предложений</w:t>
      </w:r>
      <w:bookmarkEnd w:id="76"/>
      <w:bookmarkEnd w:id="77"/>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8" w:name="_Toc395169896"/>
      <w:bookmarkStart w:id="79" w:name="_Toc471729934"/>
      <w:r w:rsidRPr="00BA3C88">
        <w:rPr>
          <w:rFonts w:ascii="Times New Roman" w:hAnsi="Times New Roman" w:cs="Times New Roman"/>
        </w:rPr>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8"/>
      <w:bookmarkEnd w:id="79"/>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w:t>
      </w:r>
      <w:proofErr w:type="gramStart"/>
      <w:r w:rsidR="0051141D" w:rsidRPr="00BA3C88">
        <w:rPr>
          <w:sz w:val="26"/>
          <w:szCs w:val="26"/>
        </w:rPr>
        <w:t>объемы</w:t>
      </w:r>
      <w:proofErr w:type="gramEnd"/>
      <w:r w:rsidR="0051141D" w:rsidRPr="00BA3C88">
        <w:rPr>
          <w:sz w:val="26"/>
          <w:szCs w:val="26"/>
        </w:rPr>
        <w:t xml:space="preserve">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0" w:name="_Toc395169897"/>
      <w:bookmarkStart w:id="81" w:name="_Toc471729935"/>
      <w:r w:rsidRPr="00BA3C88">
        <w:rPr>
          <w:rFonts w:ascii="Times New Roman" w:hAnsi="Times New Roman" w:cs="Times New Roman"/>
        </w:rPr>
        <w:t>Прочие положения</w:t>
      </w:r>
      <w:bookmarkEnd w:id="80"/>
      <w:bookmarkEnd w:id="81"/>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roofErr w:type="gramEnd"/>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соответственно перенести дату и время проведения процедуры вскрытия Заявок.</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w:t>
      </w:r>
      <w:proofErr w:type="gramEnd"/>
      <w:r w:rsidRPr="00BA3C88">
        <w:rPr>
          <w:sz w:val="26"/>
          <w:szCs w:val="26"/>
        </w:rPr>
        <w:t xml:space="preserve"> Извещение о переносе сроков размещается на официальном сайте и на 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Ref93267180"/>
      <w:bookmarkStart w:id="83" w:name="_Toc93293059"/>
      <w:bookmarkStart w:id="84" w:name="_Toc98253997"/>
      <w:bookmarkStart w:id="85" w:name="_Toc373496635"/>
      <w:bookmarkStart w:id="86" w:name="_Toc387930488"/>
      <w:bookmarkStart w:id="87" w:name="_Toc395169898"/>
      <w:bookmarkStart w:id="88" w:name="_Toc471729936"/>
      <w:r w:rsidRPr="00BA3C88">
        <w:rPr>
          <w:rFonts w:ascii="Times New Roman" w:hAnsi="Times New Roman" w:cs="Times New Roman"/>
        </w:rPr>
        <w:t>Участие коллективных участников</w:t>
      </w:r>
      <w:bookmarkEnd w:id="82"/>
      <w:bookmarkEnd w:id="83"/>
      <w:bookmarkEnd w:id="84"/>
      <w:bookmarkEnd w:id="85"/>
      <w:bookmarkEnd w:id="86"/>
      <w:bookmarkEnd w:id="87"/>
      <w:bookmarkEnd w:id="88"/>
    </w:p>
    <w:p w14:paraId="5415C163" w14:textId="77777777" w:rsidR="005E4433" w:rsidRPr="00BA3C88" w:rsidRDefault="005E4433" w:rsidP="00C67431">
      <w:pPr>
        <w:pStyle w:val="a0"/>
        <w:tabs>
          <w:tab w:val="num" w:pos="1418"/>
        </w:tabs>
        <w:spacing w:after="0"/>
        <w:ind w:left="0" w:firstLine="709"/>
        <w:rPr>
          <w:sz w:val="26"/>
          <w:szCs w:val="26"/>
        </w:rPr>
      </w:pPr>
      <w:proofErr w:type="gramStart"/>
      <w:r w:rsidRPr="00BA3C88">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BA3C88">
        <w:rPr>
          <w:sz w:val="26"/>
          <w:szCs w:val="26"/>
        </w:rPr>
        <w:t xml:space="preserve">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w:t>
      </w:r>
      <w:proofErr w:type="gramStart"/>
      <w:r w:rsidRPr="00BA3C88">
        <w:rPr>
          <w:sz w:val="26"/>
          <w:szCs w:val="26"/>
        </w:rPr>
        <w:t>случае</w:t>
      </w:r>
      <w:proofErr w:type="gramEnd"/>
      <w:r w:rsidRPr="00BA3C88">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9" w:name="_Toc395169899"/>
      <w:bookmarkStart w:id="90" w:name="_Toc471729937"/>
      <w:r w:rsidRPr="00BA3C88">
        <w:rPr>
          <w:sz w:val="26"/>
          <w:szCs w:val="26"/>
        </w:rPr>
        <w:t xml:space="preserve">ИНСТРУКЦИЯ ПО УЧАСТИЮ В ОТКРЫТОМ </w:t>
      </w:r>
      <w:proofErr w:type="gramStart"/>
      <w:r w:rsidR="003E45CF" w:rsidRPr="00BA3C88">
        <w:rPr>
          <w:sz w:val="26"/>
          <w:szCs w:val="26"/>
        </w:rPr>
        <w:t>ЗАПРОСЕ</w:t>
      </w:r>
      <w:proofErr w:type="gramEnd"/>
      <w:r w:rsidR="003E45CF" w:rsidRPr="00BA3C88">
        <w:rPr>
          <w:sz w:val="26"/>
          <w:szCs w:val="26"/>
        </w:rPr>
        <w:t xml:space="preserve"> ПРЕДЛОЖЕНИЙ</w:t>
      </w:r>
      <w:r w:rsidRPr="00BA3C88">
        <w:rPr>
          <w:sz w:val="26"/>
          <w:szCs w:val="26"/>
        </w:rPr>
        <w:t>.</w:t>
      </w:r>
      <w:bookmarkEnd w:id="89"/>
      <w:bookmarkEnd w:id="90"/>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91" w:name="_Toc395169900"/>
      <w:bookmarkStart w:id="92" w:name="_Toc471729938"/>
      <w:r w:rsidRPr="00BA3C88">
        <w:rPr>
          <w:rFonts w:ascii="Times New Roman" w:hAnsi="Times New Roman" w:cs="Times New Roman"/>
        </w:rPr>
        <w:t xml:space="preserve">Общий порядок проведения </w:t>
      </w:r>
      <w:bookmarkEnd w:id="91"/>
      <w:r w:rsidR="00A96448" w:rsidRPr="00BA3C88">
        <w:rPr>
          <w:rFonts w:ascii="Times New Roman" w:hAnsi="Times New Roman" w:cs="Times New Roman"/>
        </w:rPr>
        <w:t>Запроса предложений</w:t>
      </w:r>
      <w:bookmarkEnd w:id="92"/>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3" w:name="_Публикация_Извещения_о"/>
      <w:bookmarkStart w:id="94" w:name="_Toc395169901"/>
      <w:bookmarkStart w:id="95" w:name="_Ref398896680"/>
      <w:bookmarkStart w:id="96" w:name="_Toc471729939"/>
      <w:bookmarkEnd w:id="93"/>
      <w:r w:rsidRPr="00BA3C88">
        <w:rPr>
          <w:rFonts w:ascii="Times New Roman" w:hAnsi="Times New Roman" w:cs="Times New Roman"/>
        </w:rPr>
        <w:t xml:space="preserve">Публикация Извещения о проведении </w:t>
      </w:r>
      <w:bookmarkEnd w:id="94"/>
      <w:r w:rsidR="00A96448" w:rsidRPr="00BA3C88">
        <w:rPr>
          <w:rFonts w:ascii="Times New Roman" w:hAnsi="Times New Roman" w:cs="Times New Roman"/>
        </w:rPr>
        <w:t>Запроса предложений</w:t>
      </w:r>
      <w:bookmarkEnd w:id="95"/>
      <w:bookmarkEnd w:id="96"/>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Toc395169902"/>
      <w:bookmarkStart w:id="98" w:name="_Ref398896721"/>
      <w:bookmarkStart w:id="99"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7"/>
      <w:bookmarkEnd w:id="98"/>
      <w:r w:rsidR="00200711" w:rsidRPr="00BA3C88">
        <w:rPr>
          <w:rFonts w:ascii="Times New Roman" w:hAnsi="Times New Roman" w:cs="Times New Roman"/>
        </w:rPr>
        <w:t>Участникам</w:t>
      </w:r>
      <w:bookmarkEnd w:id="99"/>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0" w:name="_Toc395169903"/>
      <w:bookmarkStart w:id="101" w:name="_Ref398896767"/>
      <w:bookmarkStart w:id="102"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100"/>
      <w:bookmarkEnd w:id="101"/>
      <w:bookmarkEnd w:id="102"/>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xml:space="preserve">№ </w:t>
            </w:r>
            <w:proofErr w:type="gramStart"/>
            <w:r w:rsidRPr="00BA3C88">
              <w:rPr>
                <w:sz w:val="26"/>
                <w:szCs w:val="26"/>
              </w:rPr>
              <w:t>п</w:t>
            </w:r>
            <w:proofErr w:type="gramEnd"/>
            <w:r w:rsidRPr="00BA3C88">
              <w:rPr>
                <w:sz w:val="26"/>
                <w:szCs w:val="26"/>
              </w:rPr>
              <w:t>/п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103"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w:t>
      </w:r>
      <w:proofErr w:type="gramStart"/>
      <w:r w:rsidRPr="00BA3C88">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103"/>
      <w:proofErr w:type="gramEnd"/>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 xml:space="preserve">Организатор отвечает только на вопросы, связанные с материалами, являющимися причиной </w:t>
      </w:r>
      <w:proofErr w:type="gramStart"/>
      <w:r w:rsidRPr="00BA3C88">
        <w:rPr>
          <w:sz w:val="26"/>
          <w:szCs w:val="26"/>
        </w:rPr>
        <w:t>переноса сроков подачи Заявок</w:t>
      </w:r>
      <w:proofErr w:type="gramEnd"/>
      <w:r w:rsidRPr="00BA3C88">
        <w:rPr>
          <w:sz w:val="26"/>
          <w:szCs w:val="26"/>
        </w:rPr>
        <w:t>.</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4" w:name="_Toc395169904"/>
      <w:bookmarkStart w:id="105" w:name="_Ref398896800"/>
      <w:bookmarkStart w:id="106" w:name="_Ref399145249"/>
      <w:bookmarkStart w:id="107"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4"/>
      <w:bookmarkEnd w:id="105"/>
      <w:bookmarkEnd w:id="106"/>
      <w:bookmarkEnd w:id="107"/>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roofErr w:type="gramEnd"/>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roofErr w:type="gramEnd"/>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8" w:name="_Toc395169905"/>
      <w:bookmarkStart w:id="109" w:name="_Ref398896837"/>
      <w:bookmarkStart w:id="110" w:name="_Ref398901549"/>
      <w:bookmarkStart w:id="111"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8"/>
      <w:bookmarkEnd w:id="109"/>
      <w:bookmarkEnd w:id="110"/>
      <w:bookmarkEnd w:id="111"/>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w:t>
      </w:r>
      <w:proofErr w:type="spellStart"/>
      <w:r w:rsidR="00CD0A93" w:rsidRPr="00BA3C88">
        <w:rPr>
          <w:sz w:val="26"/>
          <w:szCs w:val="26"/>
        </w:rPr>
        <w:t>ГазНефтеторг</w:t>
      </w:r>
      <w:proofErr w:type="gramStart"/>
      <w:r w:rsidR="00CD0A93" w:rsidRPr="00BA3C88">
        <w:rPr>
          <w:sz w:val="26"/>
          <w:szCs w:val="26"/>
        </w:rPr>
        <w:t>.р</w:t>
      </w:r>
      <w:proofErr w:type="gramEnd"/>
      <w:r w:rsidR="00CD0A93" w:rsidRPr="00BA3C88">
        <w:rPr>
          <w:sz w:val="26"/>
          <w:szCs w:val="26"/>
        </w:rPr>
        <w:t>у</w:t>
      </w:r>
      <w:proofErr w:type="spellEnd"/>
      <w:r w:rsidR="00CD0A93" w:rsidRPr="00BA3C88">
        <w:rPr>
          <w:sz w:val="26"/>
          <w:szCs w:val="26"/>
        </w:rPr>
        <w:t xml:space="preserve"> (</w:t>
      </w:r>
      <w:hyperlink r:id="rId20"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roofErr w:type="gramEnd"/>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12" w:name="_Toc395169906"/>
      <w:bookmarkStart w:id="113" w:name="_Ref398896881"/>
      <w:bookmarkStart w:id="114" w:name="_Ref399145957"/>
      <w:bookmarkStart w:id="115"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12"/>
      <w:bookmarkEnd w:id="113"/>
      <w:bookmarkEnd w:id="114"/>
      <w:bookmarkEnd w:id="115"/>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6" w:name="_Toc395169907"/>
      <w:bookmarkStart w:id="117" w:name="_Ref398896920"/>
      <w:bookmarkStart w:id="118"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6"/>
      <w:bookmarkEnd w:id="117"/>
      <w:bookmarkEnd w:id="118"/>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9" w:name="_Toc395169908"/>
      <w:bookmarkStart w:id="120" w:name="_Ref398896934"/>
      <w:bookmarkStart w:id="121"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9"/>
      <w:bookmarkEnd w:id="120"/>
      <w:bookmarkEnd w:id="121"/>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proofErr w:type="gramStart"/>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w:t>
      </w:r>
      <w:proofErr w:type="gramEnd"/>
      <w:r w:rsidRPr="00BA3C88">
        <w:rPr>
          <w:sz w:val="26"/>
          <w:szCs w:val="26"/>
        </w:rPr>
        <w:t xml:space="preserve">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roofErr w:type="gramEnd"/>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BA3C88">
        <w:rPr>
          <w:sz w:val="26"/>
          <w:szCs w:val="26"/>
        </w:rPr>
        <w:t>.</w:t>
      </w:r>
      <w:proofErr w:type="gramEnd"/>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w:t>
      </w:r>
      <w:proofErr w:type="spellStart"/>
      <w:r w:rsidRPr="00BA3C88">
        <w:rPr>
          <w:sz w:val="26"/>
          <w:szCs w:val="26"/>
        </w:rPr>
        <w:t>ГазНефтеторг</w:t>
      </w:r>
      <w:proofErr w:type="gramStart"/>
      <w:r w:rsidRPr="00BA3C88">
        <w:rPr>
          <w:sz w:val="26"/>
          <w:szCs w:val="26"/>
        </w:rPr>
        <w:t>.р</w:t>
      </w:r>
      <w:proofErr w:type="gramEnd"/>
      <w:r w:rsidRPr="00BA3C88">
        <w:rPr>
          <w:sz w:val="26"/>
          <w:szCs w:val="26"/>
        </w:rPr>
        <w:t>у</w:t>
      </w:r>
      <w:proofErr w:type="spellEnd"/>
      <w:r w:rsidRPr="00BA3C88">
        <w:rPr>
          <w:sz w:val="26"/>
          <w:szCs w:val="26"/>
        </w:rPr>
        <w:t xml:space="preserve">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BA3C88">
        <w:rPr>
          <w:sz w:val="26"/>
          <w:szCs w:val="26"/>
        </w:rPr>
        <w:t>случаях</w:t>
      </w:r>
      <w:proofErr w:type="gramEnd"/>
      <w:r w:rsidRPr="00BA3C88">
        <w:rPr>
          <w:sz w:val="26"/>
          <w:szCs w:val="26"/>
        </w:rPr>
        <w:t xml:space="preserve">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22"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22"/>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xml:space="preserve">) </w:t>
      </w:r>
      <w:proofErr w:type="gramStart"/>
      <w:r w:rsidR="00CD7B17" w:rsidRPr="00BA3C88">
        <w:rPr>
          <w:sz w:val="26"/>
          <w:szCs w:val="26"/>
        </w:rPr>
        <w:t>указанных</w:t>
      </w:r>
      <w:proofErr w:type="gramEnd"/>
      <w:r w:rsidR="00CD7B17" w:rsidRPr="00BA3C88">
        <w:rPr>
          <w:sz w:val="26"/>
          <w:szCs w:val="26"/>
        </w:rPr>
        <w:t xml:space="preserve">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xml:space="preserve">, в </w:t>
      </w:r>
      <w:proofErr w:type="spellStart"/>
      <w:r w:rsidRPr="00BA3C88">
        <w:rPr>
          <w:sz w:val="26"/>
          <w:szCs w:val="26"/>
        </w:rPr>
        <w:t>т.ч</w:t>
      </w:r>
      <w:proofErr w:type="spellEnd"/>
      <w:r w:rsidRPr="00BA3C88">
        <w:rPr>
          <w:sz w:val="26"/>
          <w:szCs w:val="26"/>
        </w:rPr>
        <w:t>.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w:t>
      </w:r>
      <w:proofErr w:type="spellStart"/>
      <w:r w:rsidR="008F4CD4" w:rsidRPr="00BA3C88">
        <w:rPr>
          <w:sz w:val="26"/>
          <w:szCs w:val="26"/>
        </w:rPr>
        <w:t>т.ч</w:t>
      </w:r>
      <w:proofErr w:type="spellEnd"/>
      <w:r w:rsidR="008F4CD4" w:rsidRPr="00BA3C88">
        <w:rPr>
          <w:sz w:val="26"/>
          <w:szCs w:val="26"/>
        </w:rPr>
        <w:t xml:space="preserve">.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proofErr w:type="gramStart"/>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3" w:name="_Toc471729947"/>
      <w:bookmarkStart w:id="124" w:name="_Toc395169909"/>
      <w:bookmarkStart w:id="125" w:name="_Ref398896973"/>
      <w:bookmarkStart w:id="126" w:name="_Ref398901476"/>
      <w:r>
        <w:rPr>
          <w:rFonts w:ascii="Times New Roman" w:hAnsi="Times New Roman" w:cs="Times New Roman"/>
        </w:rPr>
        <w:t>Предоставление приоритета товарам российского происхождения</w:t>
      </w:r>
      <w:bookmarkEnd w:id="123"/>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proofErr w:type="gramStart"/>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roofErr w:type="gramEnd"/>
    </w:p>
    <w:p w14:paraId="0D8DF53D" w14:textId="2FE915A2" w:rsidR="00443B54" w:rsidRDefault="0023021D" w:rsidP="0023021D">
      <w:pPr>
        <w:pStyle w:val="a0"/>
        <w:tabs>
          <w:tab w:val="clear" w:pos="1288"/>
          <w:tab w:val="num" w:pos="568"/>
        </w:tabs>
        <w:ind w:left="0" w:firstLine="709"/>
        <w:rPr>
          <w:sz w:val="26"/>
          <w:szCs w:val="26"/>
        </w:rPr>
      </w:pPr>
      <w:proofErr w:type="gramStart"/>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roofErr w:type="gramEnd"/>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w:t>
      </w:r>
      <w:proofErr w:type="gramStart"/>
      <w:r>
        <w:rPr>
          <w:sz w:val="26"/>
          <w:szCs w:val="26"/>
        </w:rPr>
        <w:t>целях</w:t>
      </w:r>
      <w:proofErr w:type="gramEnd"/>
      <w:r>
        <w:rPr>
          <w:sz w:val="26"/>
          <w:szCs w:val="26"/>
        </w:rPr>
        <w:t xml:space="preserve">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w:t>
      </w:r>
      <w:proofErr w:type="gramStart"/>
      <w:r w:rsidRPr="00524643">
        <w:rPr>
          <w:sz w:val="26"/>
          <w:szCs w:val="26"/>
        </w:rPr>
        <w:t>заявки</w:t>
      </w:r>
      <w:proofErr w:type="gramEnd"/>
      <w:r w:rsidRPr="00524643">
        <w:rPr>
          <w:sz w:val="26"/>
          <w:szCs w:val="26"/>
        </w:rPr>
        <w:t xml:space="preserve">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proofErr w:type="gramStart"/>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roofErr w:type="gramEnd"/>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7" w:name="_Toc471729948"/>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24"/>
      <w:bookmarkEnd w:id="125"/>
      <w:bookmarkEnd w:id="126"/>
      <w:bookmarkEnd w:id="127"/>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roofErr w:type="gramEnd"/>
    </w:p>
    <w:p w14:paraId="666A0F6F" w14:textId="77777777" w:rsidR="00DC4B84" w:rsidRPr="00BA3C88" w:rsidRDefault="00DC4B84" w:rsidP="00AF1DE0">
      <w:pPr>
        <w:pStyle w:val="a0"/>
        <w:numPr>
          <w:ilvl w:val="2"/>
          <w:numId w:val="2"/>
        </w:numPr>
        <w:tabs>
          <w:tab w:val="num" w:pos="0"/>
        </w:tabs>
        <w:ind w:left="0" w:firstLine="709"/>
        <w:rPr>
          <w:sz w:val="26"/>
          <w:szCs w:val="26"/>
        </w:rPr>
      </w:pPr>
      <w:proofErr w:type="gramStart"/>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w:t>
      </w:r>
      <w:proofErr w:type="gramEnd"/>
      <w:r w:rsidRPr="00BA3C88">
        <w:rPr>
          <w:sz w:val="26"/>
          <w:szCs w:val="26"/>
        </w:rPr>
        <w:t xml:space="preserve"> В приглашении указываются порядок, дата и время </w:t>
      </w:r>
      <w:proofErr w:type="gramStart"/>
      <w:r w:rsidRPr="00BA3C88">
        <w:rPr>
          <w:sz w:val="26"/>
          <w:szCs w:val="26"/>
        </w:rPr>
        <w:t>окончания подачи новых коммерческих предложений участников</w:t>
      </w:r>
      <w:proofErr w:type="gramEnd"/>
      <w:r w:rsidRPr="00BA3C88">
        <w:rPr>
          <w:sz w:val="26"/>
          <w:szCs w:val="26"/>
        </w:rPr>
        <w:t xml:space="preserve"> или отказов от участия в процедуре </w:t>
      </w:r>
      <w:proofErr w:type="spellStart"/>
      <w:r w:rsidRPr="00BA3C88">
        <w:rPr>
          <w:sz w:val="26"/>
          <w:szCs w:val="26"/>
        </w:rPr>
        <w:t>уторговывания</w:t>
      </w:r>
      <w:proofErr w:type="spellEnd"/>
      <w:r w:rsidRPr="00BA3C88">
        <w:rPr>
          <w:sz w:val="26"/>
          <w:szCs w:val="26"/>
        </w:rPr>
        <w:t>.</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roofErr w:type="gramEnd"/>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proofErr w:type="gramStart"/>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roofErr w:type="gramEnd"/>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BA3C88">
        <w:rPr>
          <w:sz w:val="26"/>
          <w:szCs w:val="26"/>
        </w:rPr>
        <w:t>образом</w:t>
      </w:r>
      <w:proofErr w:type="gramEnd"/>
      <w:r w:rsidRPr="00BA3C88">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BA3C88">
        <w:rPr>
          <w:sz w:val="26"/>
          <w:szCs w:val="26"/>
        </w:rPr>
        <w:t>критериями оценки</w:t>
      </w:r>
      <w:proofErr w:type="gramEnd"/>
      <w:r w:rsidRPr="00BA3C88">
        <w:rPr>
          <w:sz w:val="26"/>
          <w:szCs w:val="26"/>
        </w:rPr>
        <w:t xml:space="preserve">, указанными в Документации. </w:t>
      </w:r>
      <w:proofErr w:type="gramStart"/>
      <w:r w:rsidRPr="00BA3C88">
        <w:rPr>
          <w:sz w:val="26"/>
          <w:szCs w:val="26"/>
        </w:rPr>
        <w:t xml:space="preserve">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t>уторговывания</w:t>
      </w:r>
      <w:proofErr w:type="spellEnd"/>
      <w:r w:rsidRPr="00BA3C88">
        <w:rPr>
          <w:sz w:val="26"/>
          <w:szCs w:val="26"/>
        </w:rPr>
        <w:t>, сведения об Участнике, который предложил лучшие условия исполнения договора</w:t>
      </w:r>
      <w:proofErr w:type="gramEnd"/>
      <w:r w:rsidRPr="00BA3C88">
        <w:rPr>
          <w:sz w:val="26"/>
          <w:szCs w:val="26"/>
        </w:rPr>
        <w:t>,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8" w:name="_Toc395169910"/>
      <w:bookmarkStart w:id="129" w:name="_Ref398897019"/>
      <w:bookmarkStart w:id="130"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8"/>
      <w:bookmarkEnd w:id="129"/>
      <w:bookmarkEnd w:id="130"/>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членов Комиссии путем голосования.</w:t>
      </w:r>
      <w:proofErr w:type="gramEnd"/>
      <w:r w:rsidRPr="00BA3C88">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31"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31"/>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w:t>
      </w:r>
      <w:proofErr w:type="gramStart"/>
      <w:r w:rsidRPr="00BA3C88">
        <w:rPr>
          <w:sz w:val="26"/>
          <w:szCs w:val="26"/>
        </w:rPr>
        <w:t>несостоявшимся</w:t>
      </w:r>
      <w:proofErr w:type="gramEnd"/>
      <w:r w:rsidRPr="00BA3C88">
        <w:rPr>
          <w:sz w:val="26"/>
          <w:szCs w:val="26"/>
        </w:rPr>
        <w:t>;</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proofErr w:type="gramStart"/>
      <w:r w:rsidRPr="00397524">
        <w:rPr>
          <w:sz w:val="26"/>
          <w:szCs w:val="26"/>
        </w:rPr>
        <w:t>пр</w:t>
      </w:r>
      <w:r>
        <w:rPr>
          <w:sz w:val="26"/>
          <w:szCs w:val="26"/>
        </w:rPr>
        <w:t>оведении</w:t>
      </w:r>
      <w:proofErr w:type="gramEnd"/>
      <w:r>
        <w:rPr>
          <w:sz w:val="26"/>
          <w:szCs w:val="26"/>
        </w:rPr>
        <w:t xml:space="preserve">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roofErr w:type="gramEnd"/>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395169911"/>
      <w:bookmarkStart w:id="133" w:name="_Ref398897049"/>
      <w:bookmarkStart w:id="134"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32"/>
      <w:bookmarkEnd w:id="133"/>
      <w:bookmarkEnd w:id="134"/>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2"/>
      <w:bookmarkStart w:id="136" w:name="_Ref398897065"/>
      <w:bookmarkStart w:id="137" w:name="_Toc471729951"/>
      <w:r w:rsidRPr="00BA3C88">
        <w:rPr>
          <w:rFonts w:ascii="Times New Roman" w:hAnsi="Times New Roman" w:cs="Times New Roman"/>
        </w:rPr>
        <w:t>Подписание Договора</w:t>
      </w:r>
      <w:bookmarkEnd w:id="135"/>
      <w:bookmarkEnd w:id="136"/>
      <w:bookmarkEnd w:id="137"/>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BA3C88">
        <w:rPr>
          <w:sz w:val="26"/>
          <w:szCs w:val="26"/>
        </w:rPr>
        <w:t xml:space="preserve">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rPr>
        <w:t xml:space="preserve">Договор по результатам запроса предложений может быть заключен не ранее, чем через 10 дней </w:t>
      </w:r>
      <w:proofErr w:type="gramStart"/>
      <w:r w:rsidRPr="001555DC">
        <w:rPr>
          <w:sz w:val="26"/>
          <w:szCs w:val="26"/>
        </w:rPr>
        <w:t>с даты размещения</w:t>
      </w:r>
      <w:proofErr w:type="gramEnd"/>
      <w:r w:rsidRPr="001555DC">
        <w:rPr>
          <w:sz w:val="26"/>
          <w:szCs w:val="26"/>
        </w:rPr>
        <w:t xml:space="preserve">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w:t>
      </w:r>
      <w:proofErr w:type="gramStart"/>
      <w:r w:rsidR="00AF3F01" w:rsidRPr="00BA3C88">
        <w:rPr>
          <w:sz w:val="26"/>
          <w:szCs w:val="26"/>
        </w:rPr>
        <w:t xml:space="preserve">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roofErr w:type="gramEnd"/>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w:t>
      </w:r>
      <w:proofErr w:type="gramStart"/>
      <w:r w:rsidR="00701713" w:rsidRPr="00BA3C88">
        <w:rPr>
          <w:sz w:val="26"/>
          <w:szCs w:val="26"/>
        </w:rPr>
        <w:t xml:space="preserve">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roofErr w:type="gramEnd"/>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3"/>
      <w:bookmarkStart w:id="139" w:name="_Ref399143189"/>
      <w:bookmarkStart w:id="140" w:name="_Toc471729952"/>
      <w:r w:rsidRPr="00BA3C88">
        <w:rPr>
          <w:rFonts w:ascii="Times New Roman" w:hAnsi="Times New Roman" w:cs="Times New Roman"/>
        </w:rPr>
        <w:t>Обеспечение по Договору</w:t>
      </w:r>
      <w:bookmarkEnd w:id="138"/>
      <w:bookmarkEnd w:id="139"/>
      <w:bookmarkEnd w:id="140"/>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roofErr w:type="gramEnd"/>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не должно быть условий или требований, противоречащих </w:t>
      </w:r>
      <w:proofErr w:type="gramStart"/>
      <w:r w:rsidRPr="00BA3C88">
        <w:rPr>
          <w:sz w:val="26"/>
          <w:szCs w:val="26"/>
        </w:rPr>
        <w:t>вышеизложенному</w:t>
      </w:r>
      <w:proofErr w:type="gramEnd"/>
      <w:r w:rsidRPr="00BA3C88">
        <w:rPr>
          <w:sz w:val="26"/>
          <w:szCs w:val="26"/>
        </w:rPr>
        <w:t>.</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41" w:name="_Toc395169914"/>
      <w:bookmarkStart w:id="142" w:name="_Ref398900022"/>
      <w:bookmarkStart w:id="143" w:name="_Toc471729953"/>
      <w:r w:rsidRPr="00BA3C88">
        <w:rPr>
          <w:sz w:val="26"/>
          <w:szCs w:val="26"/>
        </w:rPr>
        <w:t xml:space="preserve">ИНСТРУКЦИЯ ПО ПОДГОТОВКЕ ЗАЯВОК НА УЧАСТИЕ </w:t>
      </w:r>
      <w:r w:rsidR="00CF091E" w:rsidRPr="00BA3C88">
        <w:rPr>
          <w:sz w:val="26"/>
          <w:szCs w:val="26"/>
        </w:rPr>
        <w:t xml:space="preserve">В </w:t>
      </w:r>
      <w:proofErr w:type="gramStart"/>
      <w:r w:rsidR="003E45CF" w:rsidRPr="00BA3C88">
        <w:rPr>
          <w:sz w:val="26"/>
          <w:szCs w:val="26"/>
        </w:rPr>
        <w:t>ЗАПРОСЕ</w:t>
      </w:r>
      <w:proofErr w:type="gramEnd"/>
      <w:r w:rsidR="003E45CF" w:rsidRPr="00BA3C88">
        <w:rPr>
          <w:sz w:val="26"/>
          <w:szCs w:val="26"/>
        </w:rPr>
        <w:t xml:space="preserve"> ПРЕДЛОЖЕНИЙ</w:t>
      </w:r>
      <w:bookmarkEnd w:id="141"/>
      <w:bookmarkEnd w:id="142"/>
      <w:bookmarkEnd w:id="143"/>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4" w:name="_Toc471729954"/>
      <w:bookmarkStart w:id="145" w:name="_Toc395169915"/>
      <w:bookmarkStart w:id="146"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44"/>
      <w:r w:rsidRPr="00BA3C88">
        <w:rPr>
          <w:rFonts w:ascii="Times New Roman" w:hAnsi="Times New Roman" w:cs="Times New Roman"/>
        </w:rPr>
        <w:t xml:space="preserve"> </w:t>
      </w:r>
      <w:bookmarkEnd w:id="145"/>
      <w:bookmarkEnd w:id="146"/>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roofErr w:type="gramEnd"/>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proofErr w:type="gramStart"/>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roofErr w:type="gramEnd"/>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29955"/>
      <w:bookmarkStart w:id="148" w:name="_Toc395169916"/>
      <w:bookmarkStart w:id="149" w:name="_Ref398898404"/>
      <w:r w:rsidRPr="00BA3C88">
        <w:rPr>
          <w:rFonts w:ascii="Times New Roman" w:hAnsi="Times New Roman" w:cs="Times New Roman"/>
        </w:rPr>
        <w:t>Требования к оформлению Заявки на участие в Запросе предложений</w:t>
      </w:r>
      <w:bookmarkEnd w:id="147"/>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BA3C88">
        <w:rPr>
          <w:sz w:val="26"/>
          <w:szCs w:val="26"/>
        </w:rPr>
        <w:t>этом</w:t>
      </w:r>
      <w:proofErr w:type="gramEnd"/>
      <w:r w:rsidRPr="00BA3C88">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w:t>
      </w:r>
      <w:proofErr w:type="gramStart"/>
      <w:r w:rsidRPr="00BA3C88">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proofErr w:type="gramStart"/>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w:t>
      </w:r>
      <w:proofErr w:type="gramEnd"/>
      <w:r w:rsidR="00AD1451" w:rsidRPr="00BA3C88">
        <w:rPr>
          <w:sz w:val="26"/>
          <w:szCs w:val="26"/>
        </w:rPr>
        <w:t xml:space="preserve"> изображения), </w:t>
      </w:r>
      <w:proofErr w:type="gramStart"/>
      <w:r w:rsidR="00AD1451" w:rsidRPr="00BA3C88">
        <w:rPr>
          <w:sz w:val="26"/>
          <w:szCs w:val="26"/>
        </w:rPr>
        <w:t>определяющим</w:t>
      </w:r>
      <w:proofErr w:type="gramEnd"/>
      <w:r w:rsidR="00AD1451" w:rsidRPr="00BA3C88">
        <w:rPr>
          <w:sz w:val="26"/>
          <w:szCs w:val="26"/>
        </w:rPr>
        <w:t xml:space="preserve">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proofErr w:type="spellStart"/>
      <w:r w:rsidR="00AD1451" w:rsidRPr="00BA3C88">
        <w:rPr>
          <w:b/>
          <w:sz w:val="26"/>
          <w:szCs w:val="26"/>
        </w:rPr>
        <w:t>пп</w:t>
      </w:r>
      <w:proofErr w:type="spellEnd"/>
      <w:r w:rsidR="00AD1451" w:rsidRPr="00BA3C88">
        <w:rPr>
          <w:b/>
          <w:sz w:val="26"/>
          <w:szCs w:val="26"/>
        </w:rPr>
        <w:t xml:space="preserve">.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29956"/>
      <w:r w:rsidRPr="00BA3C88">
        <w:rPr>
          <w:rFonts w:ascii="Times New Roman" w:hAnsi="Times New Roman" w:cs="Times New Roman"/>
        </w:rPr>
        <w:t>Требования к подготовке коммерческого предложения</w:t>
      </w:r>
      <w:bookmarkEnd w:id="148"/>
      <w:bookmarkEnd w:id="149"/>
      <w:bookmarkEnd w:id="150"/>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w:t>
      </w:r>
      <w:proofErr w:type="gramStart"/>
      <w:r w:rsidR="0051141D" w:rsidRPr="00BA3C88">
        <w:rPr>
          <w:sz w:val="26"/>
          <w:szCs w:val="26"/>
        </w:rPr>
        <w:t xml:space="preserve">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w:t>
      </w:r>
      <w:proofErr w:type="gramEnd"/>
      <w:r w:rsidR="000F6AAA" w:rsidRPr="00BA3C88">
        <w:rPr>
          <w:b/>
          <w:sz w:val="26"/>
          <w:szCs w:val="26"/>
        </w:rPr>
        <w:t xml:space="preserve">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1"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51"/>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2" w:name="_Ref398904770"/>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52"/>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w:t>
      </w:r>
      <w:proofErr w:type="gramStart"/>
      <w:r w:rsidRPr="00BA3C88">
        <w:rPr>
          <w:rFonts w:eastAsia="Verdana"/>
          <w:sz w:val="26"/>
          <w:szCs w:val="26"/>
        </w:rPr>
        <w:t>случае</w:t>
      </w:r>
      <w:proofErr w:type="gramEnd"/>
      <w:r w:rsidRPr="00BA3C88">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proofErr w:type="gramStart"/>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roofErr w:type="gramEnd"/>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 xml:space="preserve">указанных в </w:t>
      </w:r>
      <w:proofErr w:type="spellStart"/>
      <w:r w:rsidRPr="00BA3C88">
        <w:rPr>
          <w:sz w:val="26"/>
          <w:szCs w:val="26"/>
        </w:rPr>
        <w:t>пп</w:t>
      </w:r>
      <w:proofErr w:type="spellEnd"/>
      <w:r w:rsidRPr="00BA3C88">
        <w:rPr>
          <w:sz w:val="26"/>
          <w:szCs w:val="26"/>
        </w:rPr>
        <w:t>.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53" w:name="_Ref398898759"/>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53"/>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proofErr w:type="gramStart"/>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w:t>
      </w:r>
      <w:proofErr w:type="gramEnd"/>
      <w:r w:rsidRPr="00BA3C88">
        <w:rPr>
          <w:sz w:val="26"/>
          <w:szCs w:val="26"/>
        </w:rPr>
        <w:t xml:space="preserve"> </w:t>
      </w:r>
      <w:proofErr w:type="gramStart"/>
      <w:r w:rsidRPr="00BA3C88">
        <w:rPr>
          <w:sz w:val="26"/>
          <w:szCs w:val="26"/>
        </w:rPr>
        <w:t xml:space="preserve">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roofErr w:type="gramEnd"/>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395169917"/>
      <w:bookmarkStart w:id="155" w:name="_Ref398898417"/>
      <w:bookmarkStart w:id="156" w:name="_Toc471729957"/>
      <w:r w:rsidRPr="00BA3C88">
        <w:rPr>
          <w:rFonts w:ascii="Times New Roman" w:hAnsi="Times New Roman" w:cs="Times New Roman"/>
        </w:rPr>
        <w:t>Требования к подготовке технического предложения</w:t>
      </w:r>
      <w:bookmarkEnd w:id="154"/>
      <w:bookmarkEnd w:id="155"/>
      <w:bookmarkEnd w:id="156"/>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7" w:name="_Toc414528517"/>
      <w:r w:rsidR="008E24B7" w:rsidRPr="00BA3C88">
        <w:rPr>
          <w:sz w:val="26"/>
          <w:szCs w:val="26"/>
        </w:rPr>
        <w:t>коллективной заявки на участие</w:t>
      </w:r>
      <w:bookmarkEnd w:id="157"/>
      <w:r w:rsidR="008E24B7" w:rsidRPr="00BA3C88">
        <w:rPr>
          <w:sz w:val="26"/>
          <w:szCs w:val="26"/>
        </w:rPr>
        <w:t>, 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8"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8"/>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9"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9"/>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 xml:space="preserve">аявки и состоять </w:t>
      </w:r>
      <w:proofErr w:type="gramStart"/>
      <w:r w:rsidRPr="00BA3C88">
        <w:rPr>
          <w:sz w:val="26"/>
          <w:szCs w:val="26"/>
        </w:rPr>
        <w:t>из</w:t>
      </w:r>
      <w:proofErr w:type="gramEnd"/>
      <w:r w:rsidRPr="00BA3C88">
        <w:rPr>
          <w:sz w:val="26"/>
          <w:szCs w:val="26"/>
        </w:rPr>
        <w:t>:</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proofErr w:type="gramStart"/>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roofErr w:type="gramEnd"/>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xml:space="preserve">. В </w:t>
      </w:r>
      <w:proofErr w:type="gramStart"/>
      <w:r w:rsidR="00523251" w:rsidRPr="00BA3C88">
        <w:rPr>
          <w:rFonts w:ascii="Times New Roman" w:hAnsi="Times New Roman"/>
          <w:bCs/>
          <w:iCs/>
          <w:sz w:val="26"/>
          <w:szCs w:val="26"/>
        </w:rPr>
        <w:t>этом</w:t>
      </w:r>
      <w:proofErr w:type="gramEnd"/>
      <w:r w:rsidR="00523251" w:rsidRPr="00BA3C88">
        <w:rPr>
          <w:rFonts w:ascii="Times New Roman" w:hAnsi="Times New Roman"/>
          <w:bCs/>
          <w:iCs/>
          <w:sz w:val="26"/>
          <w:szCs w:val="26"/>
        </w:rPr>
        <w:t xml:space="preserve">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60"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60"/>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1" w:name="_Toc395169918"/>
      <w:bookmarkStart w:id="162"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61"/>
      <w:bookmarkEnd w:id="162"/>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63"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63"/>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 xml:space="preserve">истечение </w:t>
      </w:r>
      <w:proofErr w:type="gramStart"/>
      <w:r w:rsidRPr="00BA3C88">
        <w:rPr>
          <w:sz w:val="26"/>
          <w:szCs w:val="26"/>
        </w:rPr>
        <w:t>срока действия обеспечения Заявки</w:t>
      </w:r>
      <w:proofErr w:type="gramEnd"/>
      <w:r w:rsidRPr="00BA3C88">
        <w:rPr>
          <w:sz w:val="26"/>
          <w:szCs w:val="26"/>
        </w:rPr>
        <w:t>;</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proofErr w:type="gramStart"/>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roofErr w:type="gramEnd"/>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признания лучшей </w:t>
      </w:r>
      <w:proofErr w:type="gramStart"/>
      <w:r w:rsidRPr="00BA3C88">
        <w:rPr>
          <w:sz w:val="26"/>
          <w:szCs w:val="26"/>
        </w:rPr>
        <w:t>заявки другого Участника</w:t>
      </w:r>
      <w:r w:rsidR="00234CF2" w:rsidRPr="00BA3C88">
        <w:rPr>
          <w:sz w:val="26"/>
          <w:szCs w:val="26"/>
        </w:rPr>
        <w:t xml:space="preserve"> Запроса предложений</w:t>
      </w:r>
      <w:proofErr w:type="gramEnd"/>
      <w:r w:rsidR="00234CF2" w:rsidRPr="00BA3C88">
        <w:rPr>
          <w:sz w:val="26"/>
          <w:szCs w:val="26"/>
        </w:rPr>
        <w:t>;</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4" w:name="_Toc395169919"/>
      <w:bookmarkStart w:id="165" w:name="_Toc471729959"/>
      <w:r w:rsidRPr="00BA3C88">
        <w:rPr>
          <w:rFonts w:ascii="Times New Roman" w:hAnsi="Times New Roman" w:cs="Times New Roman"/>
        </w:rPr>
        <w:t>Требования к подтверждению кредитоспособности (платежеспособности)</w:t>
      </w:r>
      <w:bookmarkEnd w:id="164"/>
      <w:bookmarkEnd w:id="165"/>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proofErr w:type="gramStart"/>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roofErr w:type="gramEnd"/>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proofErr w:type="gramStart"/>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roofErr w:type="gramEnd"/>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6" w:name="_Требования_к_правоспособности"/>
      <w:bookmarkStart w:id="167" w:name="_Toc341205489"/>
      <w:bookmarkStart w:id="168" w:name="_Ref342738407"/>
      <w:bookmarkStart w:id="169" w:name="_Toc382318218"/>
      <w:bookmarkStart w:id="170" w:name="_Toc382318326"/>
      <w:bookmarkStart w:id="171" w:name="_Toc383720380"/>
      <w:bookmarkStart w:id="172" w:name="_Toc471729960"/>
      <w:bookmarkStart w:id="173" w:name="_Toc395169921"/>
      <w:bookmarkStart w:id="174" w:name="_Ref398898831"/>
      <w:bookmarkStart w:id="175" w:name="_Ref399149929"/>
      <w:bookmarkStart w:id="176" w:name="_Ref399160136"/>
      <w:bookmarkEnd w:id="166"/>
      <w:r w:rsidRPr="00BA3C88">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7"/>
      <w:bookmarkEnd w:id="168"/>
      <w:bookmarkEnd w:id="169"/>
      <w:bookmarkEnd w:id="170"/>
      <w:bookmarkEnd w:id="171"/>
      <w:bookmarkEnd w:id="172"/>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proofErr w:type="gramStart"/>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roofErr w:type="gramEnd"/>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proofErr w:type="gramStart"/>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BA3C88">
        <w:rPr>
          <w:sz w:val="26"/>
          <w:szCs w:val="26"/>
        </w:rPr>
        <w:t xml:space="preserve">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roofErr w:type="gramEnd"/>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proofErr w:type="gramStart"/>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w:t>
      </w:r>
      <w:proofErr w:type="gramStart"/>
      <w:r w:rsidRPr="00BA3C88">
        <w:rPr>
          <w:sz w:val="26"/>
          <w:szCs w:val="26"/>
        </w:rPr>
        <w:t xml:space="preserve">(Форма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roofErr w:type="gramEnd"/>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BA3C88">
        <w:rPr>
          <w:sz w:val="26"/>
          <w:szCs w:val="26"/>
        </w:rPr>
        <w:t>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4FBBF390" w14:textId="77777777" w:rsidR="00A127A1" w:rsidRPr="00BA3C88" w:rsidRDefault="00A127A1" w:rsidP="00A127A1">
      <w:pPr>
        <w:pStyle w:val="a0"/>
        <w:numPr>
          <w:ilvl w:val="0"/>
          <w:numId w:val="0"/>
        </w:numPr>
        <w:spacing w:after="0"/>
        <w:ind w:firstLine="567"/>
        <w:rPr>
          <w:sz w:val="26"/>
          <w:szCs w:val="26"/>
        </w:rPr>
      </w:pPr>
      <w:proofErr w:type="gramStart"/>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roofErr w:type="gramEnd"/>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w:t>
      </w:r>
      <w:proofErr w:type="gramStart"/>
      <w:r w:rsidRPr="00BA3C88">
        <w:rPr>
          <w:color w:val="000000"/>
          <w:sz w:val="26"/>
          <w:szCs w:val="26"/>
        </w:rPr>
        <w:t>случае</w:t>
      </w:r>
      <w:proofErr w:type="gramEnd"/>
      <w:r w:rsidRPr="00BA3C88">
        <w:rPr>
          <w:color w:val="000000"/>
          <w:sz w:val="26"/>
          <w:szCs w:val="26"/>
        </w:rPr>
        <w:t xml:space="preserve">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t xml:space="preserve">Копии сертификатов соответствия системы менеджмента качества требованиям стандартов ГОСТ </w:t>
      </w:r>
      <w:proofErr w:type="gramStart"/>
      <w:r w:rsidRPr="00BA3C88">
        <w:rPr>
          <w:sz w:val="26"/>
          <w:szCs w:val="26"/>
        </w:rPr>
        <w:t>Р</w:t>
      </w:r>
      <w:proofErr w:type="gramEnd"/>
      <w:r w:rsidRPr="00BA3C88">
        <w:rPr>
          <w:sz w:val="26"/>
          <w:szCs w:val="26"/>
        </w:rPr>
        <w:t xml:space="preserve">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7"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73"/>
      <w:bookmarkEnd w:id="174"/>
      <w:bookmarkEnd w:id="175"/>
      <w:bookmarkEnd w:id="176"/>
      <w:bookmarkEnd w:id="177"/>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8" w:name="_Ref399149843"/>
      <w:proofErr w:type="gramStart"/>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BA3C88">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8"/>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юридического лица по месту</w:t>
      </w:r>
      <w:proofErr w:type="gramEnd"/>
      <w:r w:rsidR="0051141D" w:rsidRPr="00BA3C88">
        <w:rPr>
          <w:sz w:val="26"/>
          <w:szCs w:val="26"/>
        </w:rPr>
        <w:t xml:space="preserve">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индивидуального предпринимателя по месту</w:t>
      </w:r>
      <w:proofErr w:type="gramEnd"/>
      <w:r w:rsidR="0051141D" w:rsidRPr="00BA3C88">
        <w:rPr>
          <w:sz w:val="26"/>
          <w:szCs w:val="26"/>
        </w:rPr>
        <w:t xml:space="preserve">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9"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9"/>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 xml:space="preserve">Заверенные Участником копии документов об избрании (решение) и назначении (приказ) на должность </w:t>
      </w:r>
      <w:proofErr w:type="gramStart"/>
      <w:r w:rsidRPr="00BA3C88">
        <w:rPr>
          <w:sz w:val="26"/>
          <w:szCs w:val="26"/>
        </w:rPr>
        <w:t>единоличного исполнительного</w:t>
      </w:r>
      <w:proofErr w:type="gramEnd"/>
      <w:r w:rsidRPr="00BA3C88">
        <w:rPr>
          <w:sz w:val="26"/>
          <w:szCs w:val="26"/>
        </w:rPr>
        <w:t xml:space="preserve">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80" w:name="_Ref402165854"/>
      <w:proofErr w:type="gramStart"/>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w:t>
      </w:r>
      <w:proofErr w:type="gramStart"/>
      <w:r w:rsidRPr="00BA3C88">
        <w:rPr>
          <w:sz w:val="26"/>
          <w:szCs w:val="26"/>
        </w:rPr>
        <w:t>закупки</w:t>
      </w:r>
      <w:proofErr w:type="gramEnd"/>
      <w:r w:rsidRPr="00BA3C88">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proofErr w:type="gramStart"/>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BA3C88">
        <w:rPr>
          <w:sz w:val="26"/>
          <w:szCs w:val="26"/>
        </w:rPr>
        <w:t>единоличного исполнительного</w:t>
      </w:r>
      <w:proofErr w:type="gramEnd"/>
      <w:r w:rsidRPr="00BA3C88">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80"/>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 xml:space="preserve">Письмо об отсутствии у участника закупки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proofErr w:type="gramStart"/>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roofErr w:type="gramEnd"/>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BA3C88">
        <w:rPr>
          <w:sz w:val="26"/>
          <w:szCs w:val="26"/>
        </w:rPr>
        <w:t>ии ау</w:t>
      </w:r>
      <w:proofErr w:type="gramEnd"/>
      <w:r w:rsidRPr="00BA3C88">
        <w:rPr>
          <w:sz w:val="26"/>
          <w:szCs w:val="26"/>
        </w:rPr>
        <w:t>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proofErr w:type="gramStart"/>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roofErr w:type="gramEnd"/>
    </w:p>
    <w:p w14:paraId="4264B6DD" w14:textId="77777777" w:rsidR="0051141D" w:rsidRPr="00BA3C88" w:rsidRDefault="0051141D" w:rsidP="00A529F9">
      <w:pPr>
        <w:pStyle w:val="a0"/>
        <w:tabs>
          <w:tab w:val="num" w:pos="1100"/>
          <w:tab w:val="num" w:pos="1560"/>
        </w:tabs>
        <w:spacing w:after="0"/>
        <w:ind w:left="0" w:firstLine="709"/>
        <w:rPr>
          <w:sz w:val="26"/>
          <w:szCs w:val="26"/>
        </w:rPr>
      </w:pPr>
      <w:proofErr w:type="gramStart"/>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roofErr w:type="gramEnd"/>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81" w:name="_Ref399149943"/>
      <w:r w:rsidRPr="00BA3C88">
        <w:rPr>
          <w:sz w:val="26"/>
          <w:szCs w:val="26"/>
        </w:rPr>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81"/>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82"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82"/>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3" w:name="_Toc395169922"/>
      <w:bookmarkStart w:id="184" w:name="_Ref398899140"/>
      <w:bookmarkStart w:id="185" w:name="_Ref399160181"/>
      <w:bookmarkStart w:id="186" w:name="_Ref399162044"/>
      <w:bookmarkStart w:id="187"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83"/>
      <w:bookmarkEnd w:id="184"/>
      <w:bookmarkEnd w:id="185"/>
      <w:bookmarkEnd w:id="186"/>
      <w:bookmarkEnd w:id="187"/>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8"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8"/>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proofErr w:type="gramStart"/>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roofErr w:type="gramEnd"/>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proofErr w:type="gramStart"/>
      <w:r w:rsidRPr="00BA3C88">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9" w:name="_Toc395169925"/>
      <w:bookmarkStart w:id="190" w:name="_Toc471729963"/>
      <w:r w:rsidRPr="00BA3C88">
        <w:t xml:space="preserve">ИНФОРМАЦИОННАЯ КАРТА ОТКРЫТОГО </w:t>
      </w:r>
      <w:bookmarkEnd w:id="189"/>
      <w:r w:rsidR="00A96448" w:rsidRPr="00BA3C88">
        <w:t>ЗАПРОСА ПРЕДЛОЖЕНИЙ</w:t>
      </w:r>
      <w:bookmarkEnd w:id="190"/>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91" w:name="_Toc369024091"/>
            <w:bookmarkStart w:id="192" w:name="_Toc372014947"/>
            <w:bookmarkEnd w:id="191"/>
            <w:bookmarkEnd w:id="192"/>
            <w:r w:rsidR="00F4413F" w:rsidRPr="00BA3C88">
              <w:rPr>
                <w:b/>
              </w:rPr>
              <w:t>№ п/п</w:t>
            </w:r>
          </w:p>
        </w:tc>
        <w:tc>
          <w:tcPr>
            <w:tcW w:w="3119" w:type="dxa"/>
            <w:gridSpan w:val="4"/>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93" w:name="_Toc369024068"/>
            <w:bookmarkStart w:id="194" w:name="_Toc372014924"/>
            <w:bookmarkEnd w:id="193"/>
            <w:bookmarkEnd w:id="194"/>
          </w:p>
        </w:tc>
        <w:tc>
          <w:tcPr>
            <w:tcW w:w="3119" w:type="dxa"/>
            <w:gridSpan w:val="4"/>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BA3C88" w:rsidRDefault="009B5096" w:rsidP="00CB64CA">
            <w:pPr>
              <w:keepNext/>
              <w:keepLines/>
              <w:autoSpaceDE w:val="0"/>
              <w:autoSpaceDN w:val="0"/>
              <w:adjustRightInd w:val="0"/>
              <w:jc w:val="both"/>
            </w:pPr>
            <w:r w:rsidRPr="00BA3C88">
              <w:rPr>
                <w:u w:val="single"/>
              </w:rPr>
              <w:t>По вопросам организации, проведения, подготовки и подачи документов:</w:t>
            </w:r>
            <w:r w:rsidRPr="00BA3C88">
              <w:t xml:space="preserve">  </w:t>
            </w:r>
          </w:p>
          <w:p w14:paraId="0115CEFD" w14:textId="77777777" w:rsidR="007F0F4D" w:rsidRDefault="001B06B9" w:rsidP="00CB64CA">
            <w:pPr>
              <w:keepNext/>
              <w:keepLines/>
              <w:autoSpaceDE w:val="0"/>
              <w:autoSpaceDN w:val="0"/>
              <w:adjustRightInd w:val="0"/>
              <w:jc w:val="both"/>
            </w:pPr>
            <w:r w:rsidRPr="00BA3C88">
              <w:t>Отдел организации конкурентных процедур:</w:t>
            </w:r>
            <w:r w:rsidR="00B47205" w:rsidRPr="00BA3C88">
              <w:t xml:space="preserve"> </w:t>
            </w:r>
            <w:r w:rsidR="00837B2F" w:rsidRPr="00BA3C88">
              <w:t>+ 7 (495) 587-77-88</w:t>
            </w:r>
            <w:r w:rsidR="002D0642" w:rsidRPr="00BA3C88">
              <w:t xml:space="preserve"> добавочный:</w:t>
            </w:r>
          </w:p>
          <w:p w14:paraId="2FC81A7E" w14:textId="77777777" w:rsidR="00033451" w:rsidRDefault="00033451" w:rsidP="00033451">
            <w:pPr>
              <w:keepNext/>
              <w:keepLines/>
              <w:autoSpaceDE w:val="0"/>
              <w:autoSpaceDN w:val="0"/>
              <w:adjustRightInd w:val="0"/>
            </w:pPr>
            <w:r>
              <w:t>66-39 – Савин Александр Александрович</w:t>
            </w:r>
          </w:p>
          <w:p w14:paraId="2AAD223A" w14:textId="77777777" w:rsidR="00033451" w:rsidRDefault="00033451" w:rsidP="00033451">
            <w:pPr>
              <w:keepNext/>
              <w:keepLines/>
              <w:autoSpaceDE w:val="0"/>
              <w:autoSpaceDN w:val="0"/>
              <w:adjustRightInd w:val="0"/>
            </w:pPr>
            <w:r>
              <w:t>85-68 – Борисова Светлана Юрьевна</w:t>
            </w:r>
          </w:p>
          <w:p w14:paraId="4F06C55D" w14:textId="77777777" w:rsidR="00033451" w:rsidRPr="00E6440C" w:rsidRDefault="00033451" w:rsidP="00033451">
            <w:pPr>
              <w:keepNext/>
              <w:keepLines/>
              <w:autoSpaceDE w:val="0"/>
              <w:autoSpaceDN w:val="0"/>
              <w:adjustRightInd w:val="0"/>
            </w:pPr>
            <w:r>
              <w:t>12-16 – Клочкова Екатерина Александровна</w:t>
            </w:r>
          </w:p>
          <w:p w14:paraId="51CE66C3" w14:textId="77777777" w:rsidR="00033451" w:rsidRPr="00E6440C" w:rsidRDefault="00033451" w:rsidP="00033451">
            <w:pPr>
              <w:keepNext/>
              <w:keepLines/>
              <w:autoSpaceDE w:val="0"/>
              <w:autoSpaceDN w:val="0"/>
              <w:adjustRightInd w:val="0"/>
            </w:pPr>
            <w:r w:rsidRPr="00E6440C">
              <w:t>23-56 – Кириченко Наталия Александровна</w:t>
            </w:r>
          </w:p>
          <w:p w14:paraId="764928D8" w14:textId="77777777" w:rsidR="00033451" w:rsidRPr="00E6440C" w:rsidRDefault="00033451" w:rsidP="00033451">
            <w:pPr>
              <w:keepNext/>
              <w:keepLines/>
              <w:autoSpaceDE w:val="0"/>
              <w:autoSpaceDN w:val="0"/>
              <w:adjustRightInd w:val="0"/>
            </w:pPr>
            <w:r w:rsidRPr="00E6440C">
              <w:t>49-70 – Дячук Артем Владимирович</w:t>
            </w:r>
          </w:p>
          <w:p w14:paraId="6FB0D6C9" w14:textId="77777777" w:rsidR="00033451" w:rsidRPr="00E6440C" w:rsidRDefault="00033451" w:rsidP="00033451">
            <w:pPr>
              <w:keepNext/>
              <w:keepLines/>
              <w:autoSpaceDE w:val="0"/>
              <w:autoSpaceDN w:val="0"/>
              <w:adjustRightInd w:val="0"/>
            </w:pPr>
            <w:r w:rsidRPr="00E6440C">
              <w:t>65-42 – Бурая Елена Евгеньевна</w:t>
            </w:r>
          </w:p>
          <w:p w14:paraId="6E2CC1A5" w14:textId="77777777" w:rsidR="00033451" w:rsidRPr="00E6440C" w:rsidRDefault="00033451" w:rsidP="00033451">
            <w:pPr>
              <w:keepNext/>
              <w:keepLines/>
              <w:autoSpaceDE w:val="0"/>
              <w:autoSpaceDN w:val="0"/>
              <w:adjustRightInd w:val="0"/>
            </w:pPr>
            <w:r w:rsidRPr="00E6440C">
              <w:t>37-55 – Семенов Кирилл Юрьевич</w:t>
            </w:r>
          </w:p>
          <w:p w14:paraId="460DD50C" w14:textId="77777777" w:rsidR="00033451" w:rsidRPr="00E6440C" w:rsidRDefault="00033451" w:rsidP="00033451">
            <w:pPr>
              <w:keepNext/>
              <w:keepLines/>
              <w:autoSpaceDE w:val="0"/>
              <w:autoSpaceDN w:val="0"/>
              <w:adjustRightInd w:val="0"/>
            </w:pPr>
            <w:r w:rsidRPr="00E6440C">
              <w:t>12-27 – Субботин Юрий Дмитриевич</w:t>
            </w:r>
          </w:p>
          <w:p w14:paraId="1BB2FBD0" w14:textId="77777777" w:rsidR="00033451" w:rsidRDefault="00033451" w:rsidP="00033451">
            <w:r w:rsidRPr="00E6440C">
              <w:t>21-73 – Ефремова Наталья Валериановна</w:t>
            </w:r>
          </w:p>
          <w:p w14:paraId="3C7314DB" w14:textId="77777777" w:rsidR="00033451" w:rsidRPr="00B6050A" w:rsidRDefault="00033451" w:rsidP="00033451">
            <w:pPr>
              <w:keepNext/>
              <w:keepLines/>
              <w:autoSpaceDE w:val="0"/>
              <w:autoSpaceDN w:val="0"/>
              <w:adjustRightInd w:val="0"/>
              <w:jc w:val="both"/>
            </w:pPr>
            <w:r w:rsidRPr="00B6050A">
              <w:t>24-99 – Проскурина Наталья Сергеевна</w:t>
            </w:r>
          </w:p>
          <w:p w14:paraId="58A60C0D" w14:textId="25F3FB8A" w:rsidR="00AB15FF" w:rsidRPr="00BA3C88" w:rsidRDefault="00033451" w:rsidP="00033451">
            <w:pPr>
              <w:keepNext/>
              <w:keepLines/>
              <w:autoSpaceDE w:val="0"/>
              <w:autoSpaceDN w:val="0"/>
              <w:adjustRightInd w:val="0"/>
              <w:jc w:val="both"/>
            </w:pPr>
            <w:r w:rsidRPr="008A6420">
              <w:t>84-03 – Лазарева Юлия Вячеславовна</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074491" w:rsidRDefault="009B5096" w:rsidP="006455C8">
            <w:pPr>
              <w:keepNext/>
              <w:keepLines/>
              <w:autoSpaceDE w:val="0"/>
              <w:autoSpaceDN w:val="0"/>
              <w:adjustRightInd w:val="0"/>
              <w:jc w:val="both"/>
            </w:pPr>
            <w:r w:rsidRPr="00074491">
              <w:rPr>
                <w:u w:val="single"/>
              </w:rPr>
              <w:t>По техническим вопросам:</w:t>
            </w:r>
            <w:r w:rsidR="00BA3C88" w:rsidRPr="00074491">
              <w:t xml:space="preserve"> </w:t>
            </w:r>
          </w:p>
          <w:p w14:paraId="419C42E9" w14:textId="3E5F126B" w:rsidR="006455C8" w:rsidRPr="00BA3C88" w:rsidRDefault="00074491" w:rsidP="007F0F4D">
            <w:pPr>
              <w:keepNext/>
              <w:keepLines/>
              <w:autoSpaceDE w:val="0"/>
              <w:autoSpaceDN w:val="0"/>
              <w:adjustRightInd w:val="0"/>
              <w:jc w:val="both"/>
            </w:pPr>
            <w:r w:rsidRPr="00074491">
              <w:t xml:space="preserve">Сидоренко Андрей Алексеевич </w:t>
            </w:r>
            <w:r w:rsidR="006455C8" w:rsidRPr="00074491">
              <w:t>- 8 (495) 587-77-88 (доб.</w:t>
            </w:r>
            <w:r w:rsidRPr="00074491">
              <w:t xml:space="preserve"> 78-17</w:t>
            </w:r>
            <w:r w:rsidR="006455C8" w:rsidRPr="00074491">
              <w:t>)</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BA3C88" w:rsidRDefault="00D1710B" w:rsidP="00CB64CA">
            <w:pPr>
              <w:keepNext/>
              <w:keepLines/>
              <w:autoSpaceDE w:val="0"/>
              <w:autoSpaceDN w:val="0"/>
              <w:adjustRightInd w:val="0"/>
              <w:jc w:val="both"/>
            </w:pPr>
            <w:hyperlink r:id="rId21" w:history="1">
              <w:r w:rsidR="00555BF8" w:rsidRPr="00BA3C88">
                <w:rPr>
                  <w:u w:val="single"/>
                  <w:lang w:val="en-US"/>
                </w:rPr>
                <w:t>ook</w:t>
              </w:r>
              <w:r w:rsidR="00555BF8" w:rsidRPr="00BA3C88">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BA3C88" w:rsidRDefault="00725E10" w:rsidP="00CB64CA">
            <w:pPr>
              <w:keepNext/>
              <w:keepLines/>
              <w:autoSpaceDE w:val="0"/>
              <w:autoSpaceDN w:val="0"/>
              <w:adjustRightInd w:val="0"/>
              <w:jc w:val="both"/>
            </w:pPr>
          </w:p>
        </w:tc>
      </w:tr>
      <w:tr w:rsidR="008D09AB" w:rsidRPr="00BA3C88" w14:paraId="7365AE14" w14:textId="77777777" w:rsidTr="00051E33">
        <w:tc>
          <w:tcPr>
            <w:tcW w:w="664" w:type="dxa"/>
            <w:vAlign w:val="center"/>
          </w:tcPr>
          <w:p w14:paraId="075FA3BA"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7B18D535" w14:textId="77777777" w:rsidR="008D09AB" w:rsidRPr="00BA3C88" w:rsidRDefault="008D09AB">
            <w:r w:rsidRPr="00BA3C88">
              <w:t>Наименование:</w:t>
            </w:r>
          </w:p>
        </w:tc>
        <w:tc>
          <w:tcPr>
            <w:tcW w:w="6616" w:type="dxa"/>
            <w:tcBorders>
              <w:top w:val="nil"/>
              <w:bottom w:val="single" w:sz="4" w:space="0" w:color="auto"/>
            </w:tcBorders>
          </w:tcPr>
          <w:p w14:paraId="02B84CC4" w14:textId="77777777" w:rsidR="008D09AB" w:rsidRPr="00D252B9" w:rsidRDefault="008D09AB" w:rsidP="00CB64CA">
            <w:pPr>
              <w:jc w:val="both"/>
            </w:pPr>
            <w:r w:rsidRPr="00D252B9">
              <w:t>Общество с ограниченной ответственностью «Предприятие производственно-технологической комплектации»  (ООО «ППТК»)</w:t>
            </w:r>
          </w:p>
        </w:tc>
      </w:tr>
      <w:tr w:rsidR="002871DF" w:rsidRPr="00BA3C88" w14:paraId="34109820" w14:textId="77777777" w:rsidTr="00051E33">
        <w:tc>
          <w:tcPr>
            <w:tcW w:w="664" w:type="dxa"/>
            <w:vAlign w:val="center"/>
          </w:tcPr>
          <w:p w14:paraId="1ED41BEC" w14:textId="77777777" w:rsidR="002871DF" w:rsidRPr="00BA3C88" w:rsidRDefault="002871D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4A3FF171" w14:textId="77777777" w:rsidR="002871DF" w:rsidRPr="00BA3C88" w:rsidRDefault="002871DF">
            <w:r w:rsidRPr="00BA3C88">
              <w:t>Адрес местонахождения:</w:t>
            </w:r>
          </w:p>
        </w:tc>
        <w:tc>
          <w:tcPr>
            <w:tcW w:w="6616" w:type="dxa"/>
            <w:tcBorders>
              <w:top w:val="nil"/>
              <w:bottom w:val="single" w:sz="4" w:space="0" w:color="auto"/>
            </w:tcBorders>
          </w:tcPr>
          <w:p w14:paraId="121E6B8C" w14:textId="77777777" w:rsidR="002871DF" w:rsidRPr="00D252B9" w:rsidRDefault="002871DF" w:rsidP="00CB64CA">
            <w:pPr>
              <w:jc w:val="both"/>
            </w:pPr>
            <w:r w:rsidRPr="00D252B9">
              <w:t xml:space="preserve">142784, г. Москва,  ул. </w:t>
            </w:r>
            <w:proofErr w:type="spellStart"/>
            <w:r w:rsidRPr="00D252B9">
              <w:t>Верейская</w:t>
            </w:r>
            <w:proofErr w:type="spellEnd"/>
            <w:r w:rsidRPr="00D252B9">
              <w:t>, д. 17</w:t>
            </w:r>
          </w:p>
        </w:tc>
      </w:tr>
      <w:tr w:rsidR="002871DF" w:rsidRPr="00BA3C88" w14:paraId="6AF150EA" w14:textId="77777777" w:rsidTr="00051E33">
        <w:tc>
          <w:tcPr>
            <w:tcW w:w="664" w:type="dxa"/>
            <w:vAlign w:val="center"/>
          </w:tcPr>
          <w:p w14:paraId="7BA8DB4A" w14:textId="77777777" w:rsidR="002871DF" w:rsidRPr="00BA3C88" w:rsidRDefault="002871D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17F193A8" w14:textId="77777777" w:rsidR="002871DF" w:rsidRPr="00BA3C88" w:rsidRDefault="002871DF">
            <w:r w:rsidRPr="00BA3C88">
              <w:t>Почтовый адрес:</w:t>
            </w:r>
          </w:p>
        </w:tc>
        <w:tc>
          <w:tcPr>
            <w:tcW w:w="6616" w:type="dxa"/>
            <w:tcBorders>
              <w:top w:val="nil"/>
              <w:bottom w:val="single" w:sz="4" w:space="0" w:color="auto"/>
            </w:tcBorders>
          </w:tcPr>
          <w:p w14:paraId="29BA4B8E" w14:textId="77777777" w:rsidR="002871DF" w:rsidRPr="00D252B9" w:rsidRDefault="00F126E8" w:rsidP="00CB64CA">
            <w:pPr>
              <w:jc w:val="both"/>
            </w:pPr>
            <w:r w:rsidRPr="00D252B9">
              <w:t xml:space="preserve">142784, г. Москва,  ул. </w:t>
            </w:r>
            <w:proofErr w:type="spellStart"/>
            <w:r w:rsidRPr="00D252B9">
              <w:t>Верейская</w:t>
            </w:r>
            <w:proofErr w:type="spellEnd"/>
            <w:r w:rsidRPr="00D252B9">
              <w:t>, д. 17</w:t>
            </w:r>
          </w:p>
        </w:tc>
      </w:tr>
      <w:tr w:rsidR="008D09AB" w:rsidRPr="00BA3C88" w14:paraId="51547C8F" w14:textId="77777777" w:rsidTr="00561F46">
        <w:tc>
          <w:tcPr>
            <w:tcW w:w="664" w:type="dxa"/>
            <w:vAlign w:val="center"/>
          </w:tcPr>
          <w:p w14:paraId="46BA020A"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68ED1C29" w14:textId="77777777" w:rsidR="008D09AB" w:rsidRPr="00BA3C88" w:rsidRDefault="008D09AB">
            <w:pPr>
              <w:keepNext/>
              <w:keepLines/>
            </w:pPr>
            <w:r w:rsidRPr="00BA3C88">
              <w:t>Контактные телефоны:</w:t>
            </w:r>
          </w:p>
        </w:tc>
        <w:tc>
          <w:tcPr>
            <w:tcW w:w="6616" w:type="dxa"/>
            <w:tcBorders>
              <w:top w:val="nil"/>
              <w:bottom w:val="single" w:sz="4" w:space="0" w:color="auto"/>
            </w:tcBorders>
            <w:vAlign w:val="center"/>
          </w:tcPr>
          <w:p w14:paraId="6B5E4BA0" w14:textId="77777777" w:rsidR="008D09AB" w:rsidRPr="00D252B9" w:rsidRDefault="008D09AB" w:rsidP="00CB64CA">
            <w:pPr>
              <w:keepNext/>
              <w:keepLines/>
              <w:autoSpaceDE w:val="0"/>
              <w:autoSpaceDN w:val="0"/>
              <w:adjustRightInd w:val="0"/>
              <w:jc w:val="both"/>
            </w:pPr>
            <w:r w:rsidRPr="00D252B9">
              <w:t>+7(495) 646-80-27</w:t>
            </w:r>
            <w:r w:rsidR="001B06B9" w:rsidRPr="00D252B9">
              <w:t xml:space="preserve"> доб. 353</w:t>
            </w:r>
          </w:p>
          <w:p w14:paraId="1B882732" w14:textId="77777777" w:rsidR="008D09AB" w:rsidRPr="00D252B9" w:rsidRDefault="008D09AB" w:rsidP="00CB64CA">
            <w:pPr>
              <w:keepNext/>
              <w:keepLines/>
              <w:autoSpaceDE w:val="0"/>
              <w:autoSpaceDN w:val="0"/>
              <w:adjustRightInd w:val="0"/>
              <w:jc w:val="both"/>
            </w:pPr>
            <w:r w:rsidRPr="00D252B9">
              <w:t>Все запросы по процедуре проведения конкурентной закупки должны направляться в адрес Организатора по электронной почте: info@pptk-mos.ru</w:t>
            </w:r>
          </w:p>
        </w:tc>
      </w:tr>
      <w:tr w:rsidR="008D09AB" w:rsidRPr="00BA3C88" w14:paraId="45A04FC8" w14:textId="77777777" w:rsidTr="00561F46">
        <w:tc>
          <w:tcPr>
            <w:tcW w:w="664" w:type="dxa"/>
            <w:vAlign w:val="center"/>
          </w:tcPr>
          <w:p w14:paraId="313B5A29"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4CFE9310" w14:textId="77777777" w:rsidR="008D09AB" w:rsidRPr="00BA3C88" w:rsidRDefault="008D09AB">
            <w:pPr>
              <w:keepNext/>
              <w:keepLines/>
            </w:pPr>
            <w:r w:rsidRPr="00BA3C88">
              <w:t>Адрес электронной почты:</w:t>
            </w:r>
          </w:p>
        </w:tc>
        <w:tc>
          <w:tcPr>
            <w:tcW w:w="6616" w:type="dxa"/>
            <w:tcBorders>
              <w:top w:val="nil"/>
              <w:bottom w:val="single" w:sz="4" w:space="0" w:color="auto"/>
            </w:tcBorders>
            <w:vAlign w:val="center"/>
          </w:tcPr>
          <w:p w14:paraId="5D5CA12E" w14:textId="64598F69" w:rsidR="008D09AB" w:rsidRPr="00D252B9" w:rsidRDefault="00D1710B" w:rsidP="00CB64CA">
            <w:pPr>
              <w:keepNext/>
              <w:keepLines/>
              <w:autoSpaceDE w:val="0"/>
              <w:autoSpaceDN w:val="0"/>
              <w:adjustRightInd w:val="0"/>
              <w:jc w:val="both"/>
            </w:pPr>
            <w:hyperlink r:id="rId22" w:history="1">
              <w:r w:rsidR="008D09AB" w:rsidRPr="00D252B9">
                <w:rPr>
                  <w:rStyle w:val="af1"/>
                  <w:lang w:val="en-US"/>
                </w:rPr>
                <w:t>info@pptk-mos.ru</w:t>
              </w:r>
            </w:hyperlink>
          </w:p>
        </w:tc>
      </w:tr>
      <w:tr w:rsidR="00F4413F" w:rsidRPr="00BA3C88" w14:paraId="211F3348" w14:textId="77777777" w:rsidTr="00561F46">
        <w:tc>
          <w:tcPr>
            <w:tcW w:w="664" w:type="dxa"/>
            <w:vAlign w:val="center"/>
          </w:tcPr>
          <w:p w14:paraId="32217EFA" w14:textId="77777777" w:rsidR="00F4413F" w:rsidRPr="00BA3C88" w:rsidRDefault="00F4413F" w:rsidP="00AF1DE0">
            <w:pPr>
              <w:pStyle w:val="aff8"/>
              <w:keepNext/>
              <w:keepLines/>
              <w:numPr>
                <w:ilvl w:val="0"/>
                <w:numId w:val="36"/>
              </w:numPr>
              <w:spacing w:after="0" w:line="240" w:lineRule="auto"/>
              <w:ind w:left="357" w:hanging="357"/>
              <w:rPr>
                <w:b/>
                <w:bCs/>
                <w:sz w:val="26"/>
                <w:szCs w:val="26"/>
                <w:lang w:val="en-US"/>
              </w:rPr>
            </w:pPr>
            <w:bookmarkStart w:id="195" w:name="_Toc369024070"/>
            <w:bookmarkStart w:id="196" w:name="_Toc372014926"/>
            <w:bookmarkEnd w:id="195"/>
            <w:bookmarkEnd w:id="196"/>
          </w:p>
        </w:tc>
        <w:tc>
          <w:tcPr>
            <w:tcW w:w="3119" w:type="dxa"/>
            <w:gridSpan w:val="4"/>
            <w:tcBorders>
              <w:top w:val="nil"/>
              <w:bottom w:val="single" w:sz="4" w:space="0" w:color="auto"/>
            </w:tcBorders>
            <w:vAlign w:val="center"/>
          </w:tcPr>
          <w:p w14:paraId="4A11160F" w14:textId="77777777" w:rsidR="00F4413F" w:rsidRPr="00BA3C88" w:rsidRDefault="00F4413F" w:rsidP="007D7DAC">
            <w:pPr>
              <w:keepNext/>
              <w:keepLines/>
            </w:pPr>
            <w:r w:rsidRPr="00BA3C88">
              <w:t xml:space="preserve">Информационное обеспечение проведения </w:t>
            </w:r>
            <w:r w:rsidR="00A96448" w:rsidRPr="00BA3C88">
              <w:t>Запроса предложений</w:t>
            </w:r>
          </w:p>
        </w:tc>
        <w:tc>
          <w:tcPr>
            <w:tcW w:w="6616" w:type="dxa"/>
            <w:tcBorders>
              <w:top w:val="nil"/>
              <w:bottom w:val="single" w:sz="4" w:space="0" w:color="auto"/>
            </w:tcBorders>
            <w:vAlign w:val="center"/>
          </w:tcPr>
          <w:p w14:paraId="0C88241B" w14:textId="77777777" w:rsidR="008D09AB" w:rsidRPr="00BA3C88" w:rsidRDefault="008D09AB" w:rsidP="00CB64CA">
            <w:pPr>
              <w:widowControl w:val="0"/>
              <w:jc w:val="both"/>
              <w:rPr>
                <w:szCs w:val="24"/>
              </w:rPr>
            </w:pPr>
            <w:r w:rsidRPr="00BA3C88">
              <w:rPr>
                <w:szCs w:val="24"/>
              </w:rPr>
              <w:t xml:space="preserve">официальный сайт:  </w:t>
            </w:r>
            <w:hyperlink r:id="rId23" w:history="1">
              <w:r w:rsidRPr="00BA3C88">
                <w:rPr>
                  <w:rStyle w:val="af1"/>
                  <w:szCs w:val="24"/>
                  <w:u w:val="none"/>
                  <w:lang w:val="en-US"/>
                </w:rPr>
                <w:t>www</w:t>
              </w:r>
              <w:r w:rsidRPr="00BA3C88">
                <w:rPr>
                  <w:rStyle w:val="af1"/>
                  <w:szCs w:val="24"/>
                  <w:u w:val="none"/>
                </w:rPr>
                <w:t>.</w:t>
              </w:r>
              <w:proofErr w:type="spellStart"/>
              <w:r w:rsidRPr="00BA3C88">
                <w:rPr>
                  <w:rStyle w:val="af1"/>
                  <w:szCs w:val="24"/>
                  <w:u w:val="none"/>
                  <w:lang w:val="en-US"/>
                </w:rPr>
                <w:t>zakupki</w:t>
              </w:r>
              <w:proofErr w:type="spellEnd"/>
              <w:r w:rsidRPr="00BA3C88">
                <w:rPr>
                  <w:rStyle w:val="af1"/>
                  <w:szCs w:val="24"/>
                  <w:u w:val="none"/>
                </w:rPr>
                <w:t>.</w:t>
              </w:r>
              <w:proofErr w:type="spellStart"/>
              <w:r w:rsidRPr="00BA3C88">
                <w:rPr>
                  <w:rStyle w:val="af1"/>
                  <w:szCs w:val="24"/>
                  <w:u w:val="none"/>
                  <w:lang w:val="en-US"/>
                </w:rPr>
                <w:t>gov</w:t>
              </w:r>
              <w:proofErr w:type="spellEnd"/>
              <w:r w:rsidRPr="00BA3C88">
                <w:rPr>
                  <w:rStyle w:val="af1"/>
                  <w:szCs w:val="24"/>
                  <w:u w:val="none"/>
                </w:rPr>
                <w:t>.</w:t>
              </w:r>
              <w:proofErr w:type="spellStart"/>
              <w:r w:rsidRPr="00BA3C88">
                <w:rPr>
                  <w:rStyle w:val="af1"/>
                  <w:szCs w:val="24"/>
                  <w:u w:val="none"/>
                  <w:lang w:val="en-US"/>
                </w:rPr>
                <w:t>ru</w:t>
              </w:r>
              <w:proofErr w:type="spellEnd"/>
            </w:hyperlink>
            <w:r w:rsidRPr="00BA3C88">
              <w:rPr>
                <w:szCs w:val="24"/>
              </w:rPr>
              <w:t xml:space="preserve">; </w:t>
            </w:r>
          </w:p>
          <w:p w14:paraId="5DDDCD70" w14:textId="77777777" w:rsidR="00F4413F" w:rsidRPr="00BA3C88" w:rsidRDefault="008D09AB" w:rsidP="00CB64CA">
            <w:pPr>
              <w:widowControl w:val="0"/>
              <w:jc w:val="both"/>
              <w:rPr>
                <w:szCs w:val="24"/>
              </w:rPr>
            </w:pPr>
            <w:r w:rsidRPr="00BA3C88">
              <w:rPr>
                <w:szCs w:val="24"/>
              </w:rPr>
              <w:t xml:space="preserve">неофициальные (дополнительные) сайты: </w:t>
            </w:r>
            <w:hyperlink r:id="rId24" w:history="1">
              <w:r w:rsidRPr="00D252B9">
                <w:rPr>
                  <w:rStyle w:val="af1"/>
                  <w:szCs w:val="24"/>
                  <w:u w:val="none"/>
                  <w:lang w:val="en-US"/>
                </w:rPr>
                <w:t>www</w:t>
              </w:r>
              <w:r w:rsidRPr="00D252B9">
                <w:rPr>
                  <w:rStyle w:val="af1"/>
                  <w:szCs w:val="24"/>
                  <w:u w:val="none"/>
                </w:rPr>
                <w:t>.</w:t>
              </w:r>
              <w:r w:rsidRPr="00D252B9">
                <w:rPr>
                  <w:rStyle w:val="af1"/>
                  <w:szCs w:val="24"/>
                  <w:u w:val="none"/>
                  <w:lang w:val="en-US"/>
                </w:rPr>
                <w:t>oaomoek</w:t>
              </w:r>
              <w:r w:rsidRPr="00D252B9">
                <w:rPr>
                  <w:rStyle w:val="af1"/>
                  <w:szCs w:val="24"/>
                  <w:u w:val="none"/>
                </w:rPr>
                <w:t>.</w:t>
              </w:r>
              <w:r w:rsidRPr="00D252B9">
                <w:rPr>
                  <w:rStyle w:val="af1"/>
                  <w:szCs w:val="24"/>
                  <w:u w:val="none"/>
                  <w:lang w:val="en-US"/>
                </w:rPr>
                <w:t>ru</w:t>
              </w:r>
            </w:hyperlink>
            <w:r w:rsidRPr="00D252B9">
              <w:rPr>
                <w:szCs w:val="24"/>
              </w:rPr>
              <w:t xml:space="preserve">,  </w:t>
            </w:r>
            <w:hyperlink r:id="rId25" w:history="1">
              <w:r w:rsidRPr="00D252B9">
                <w:rPr>
                  <w:rStyle w:val="af1"/>
                  <w:szCs w:val="24"/>
                  <w:u w:val="none"/>
                  <w:lang w:val="en-US"/>
                </w:rPr>
                <w:t>www</w:t>
              </w:r>
              <w:r w:rsidRPr="00D252B9">
                <w:rPr>
                  <w:rStyle w:val="af1"/>
                  <w:szCs w:val="24"/>
                  <w:u w:val="none"/>
                </w:rPr>
                <w:t>.</w:t>
              </w:r>
              <w:r w:rsidRPr="00D252B9">
                <w:rPr>
                  <w:rStyle w:val="af1"/>
                  <w:szCs w:val="24"/>
                  <w:u w:val="none"/>
                  <w:lang w:val="en-US"/>
                </w:rPr>
                <w:t>pptk</w:t>
              </w:r>
              <w:r w:rsidRPr="00D252B9">
                <w:rPr>
                  <w:rStyle w:val="af1"/>
                  <w:szCs w:val="24"/>
                  <w:u w:val="none"/>
                </w:rPr>
                <w:t>-</w:t>
              </w:r>
              <w:r w:rsidRPr="00D252B9">
                <w:rPr>
                  <w:rStyle w:val="af1"/>
                  <w:szCs w:val="24"/>
                  <w:u w:val="none"/>
                  <w:lang w:val="en-US"/>
                </w:rPr>
                <w:t>mos</w:t>
              </w:r>
              <w:r w:rsidRPr="00D252B9">
                <w:rPr>
                  <w:rStyle w:val="af1"/>
                  <w:szCs w:val="24"/>
                  <w:u w:val="none"/>
                </w:rPr>
                <w:t>.</w:t>
              </w:r>
              <w:r w:rsidRPr="00D252B9">
                <w:rPr>
                  <w:rStyle w:val="af1"/>
                  <w:szCs w:val="24"/>
                  <w:u w:val="none"/>
                  <w:lang w:val="en-US"/>
                </w:rPr>
                <w:t>ru</w:t>
              </w:r>
            </w:hyperlink>
            <w:r w:rsidRPr="00D252B9">
              <w:rPr>
                <w:szCs w:val="24"/>
              </w:rPr>
              <w:t xml:space="preserve">; сайт электронной торговой площадки: </w:t>
            </w:r>
            <w:hyperlink r:id="rId26" w:history="1">
              <w:r w:rsidRPr="00D252B9">
                <w:rPr>
                  <w:rStyle w:val="af1"/>
                  <w:szCs w:val="24"/>
                  <w:u w:val="none"/>
                  <w:lang w:val="en-US"/>
                </w:rPr>
                <w:t>www</w:t>
              </w:r>
              <w:r w:rsidRPr="00D252B9">
                <w:rPr>
                  <w:rStyle w:val="af1"/>
                  <w:szCs w:val="24"/>
                  <w:u w:val="none"/>
                </w:rPr>
                <w:t>.</w:t>
              </w:r>
              <w:r w:rsidRPr="00D252B9">
                <w:rPr>
                  <w:rStyle w:val="af1"/>
                  <w:szCs w:val="24"/>
                  <w:u w:val="none"/>
                  <w:lang w:val="en-US"/>
                </w:rPr>
                <w:t>gazneftetorg</w:t>
              </w:r>
              <w:r w:rsidRPr="00D252B9">
                <w:rPr>
                  <w:rStyle w:val="af1"/>
                  <w:szCs w:val="24"/>
                  <w:u w:val="none"/>
                </w:rPr>
                <w:t>.</w:t>
              </w:r>
              <w:proofErr w:type="spellStart"/>
              <w:r w:rsidRPr="00D252B9">
                <w:rPr>
                  <w:rStyle w:val="af1"/>
                  <w:szCs w:val="24"/>
                  <w:u w:val="none"/>
                  <w:lang w:val="en-US"/>
                </w:rPr>
                <w:t>ru</w:t>
              </w:r>
              <w:proofErr w:type="spellEnd"/>
            </w:hyperlink>
            <w:r w:rsidRPr="00BA3C88">
              <w:rPr>
                <w:szCs w:val="24"/>
              </w:rPr>
              <w:t>.</w:t>
            </w:r>
          </w:p>
        </w:tc>
      </w:tr>
      <w:tr w:rsidR="00F4413F" w:rsidRPr="00BA3C88" w14:paraId="087DF437" w14:textId="77777777" w:rsidTr="00486B2B">
        <w:tc>
          <w:tcPr>
            <w:tcW w:w="10399" w:type="dxa"/>
            <w:gridSpan w:val="6"/>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7" w:name="_Toc369024071"/>
            <w:bookmarkStart w:id="198" w:name="_Toc372014927"/>
            <w:bookmarkEnd w:id="197"/>
            <w:bookmarkEnd w:id="198"/>
          </w:p>
        </w:tc>
        <w:tc>
          <w:tcPr>
            <w:tcW w:w="3119" w:type="dxa"/>
            <w:gridSpan w:val="4"/>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0EFBD648" w:rsidR="004D4ECA" w:rsidRPr="006E3B63" w:rsidRDefault="00745EF2" w:rsidP="006E3B63">
            <w:pPr>
              <w:ind w:left="-25"/>
              <w:jc w:val="both"/>
              <w:rPr>
                <w:highlight w:val="yellow"/>
              </w:rPr>
            </w:pPr>
            <w:r w:rsidRPr="00745EF2">
              <w:t>№ 10237</w:t>
            </w:r>
            <w:r>
              <w:t>/П</w:t>
            </w:r>
          </w:p>
        </w:tc>
      </w:tr>
      <w:tr w:rsidR="00F4413F" w:rsidRPr="00BA3C88" w14:paraId="1BB7CD76" w14:textId="77777777" w:rsidTr="001018A5">
        <w:trPr>
          <w:trHeight w:val="194"/>
        </w:trPr>
        <w:tc>
          <w:tcPr>
            <w:tcW w:w="664" w:type="dxa"/>
            <w:vAlign w:val="center"/>
          </w:tcPr>
          <w:p w14:paraId="7FE5391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9" w:name="_Toc369024072"/>
            <w:bookmarkStart w:id="200" w:name="_Toc372014928"/>
            <w:bookmarkEnd w:id="199"/>
            <w:bookmarkEnd w:id="200"/>
          </w:p>
        </w:tc>
        <w:tc>
          <w:tcPr>
            <w:tcW w:w="3119" w:type="dxa"/>
            <w:gridSpan w:val="4"/>
            <w:tcBorders>
              <w:top w:val="nil"/>
              <w:bottom w:val="single" w:sz="4" w:space="0" w:color="auto"/>
            </w:tcBorders>
          </w:tcPr>
          <w:p w14:paraId="17CCA13E" w14:textId="77777777" w:rsidR="00F4413F" w:rsidRPr="00BA3C88" w:rsidRDefault="00F4413F" w:rsidP="00F4413F">
            <w:pPr>
              <w:keepNext/>
              <w:keepLines/>
            </w:pPr>
            <w:r w:rsidRPr="00BA3C88">
              <w:t xml:space="preserve">Номер </w:t>
            </w:r>
            <w:r w:rsidR="00A96448" w:rsidRPr="00BA3C88">
              <w:t>Запроса предложений</w:t>
            </w:r>
            <w:r w:rsidRPr="00BA3C88">
              <w:t>:</w:t>
            </w:r>
          </w:p>
        </w:tc>
        <w:tc>
          <w:tcPr>
            <w:tcW w:w="6616" w:type="dxa"/>
            <w:tcBorders>
              <w:top w:val="nil"/>
              <w:bottom w:val="single" w:sz="4" w:space="0" w:color="auto"/>
            </w:tcBorders>
          </w:tcPr>
          <w:p w14:paraId="205298AC" w14:textId="4853C8A5" w:rsidR="00F4413F" w:rsidRPr="006E3B63" w:rsidRDefault="00745EF2" w:rsidP="006E3B63">
            <w:pPr>
              <w:ind w:left="-25"/>
              <w:jc w:val="both"/>
              <w:rPr>
                <w:highlight w:val="yellow"/>
              </w:rPr>
            </w:pPr>
            <w:r w:rsidRPr="00745EF2">
              <w:t>№ 10237</w:t>
            </w:r>
            <w:r>
              <w:t>/П</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1" w:name="_Toc369024073"/>
            <w:bookmarkStart w:id="202" w:name="_Toc372014929"/>
            <w:bookmarkEnd w:id="201"/>
            <w:bookmarkEnd w:id="202"/>
          </w:p>
        </w:tc>
        <w:tc>
          <w:tcPr>
            <w:tcW w:w="3119" w:type="dxa"/>
            <w:gridSpan w:val="4"/>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417FF8CC" w14:textId="7480F81E" w:rsidR="002A16E2" w:rsidRPr="00D252B9" w:rsidRDefault="007A69CA" w:rsidP="002D5E43">
            <w:pPr>
              <w:keepNext/>
              <w:keepLines/>
              <w:autoSpaceDE w:val="0"/>
              <w:autoSpaceDN w:val="0"/>
              <w:adjustRightInd w:val="0"/>
              <w:jc w:val="both"/>
              <w:rPr>
                <w:iCs/>
              </w:rPr>
            </w:pPr>
            <w:r w:rsidRPr="00D252B9">
              <w:rPr>
                <w:iCs/>
              </w:rPr>
              <w:t xml:space="preserve">Поставка </w:t>
            </w:r>
            <w:r w:rsidR="00D252B9" w:rsidRPr="00D252B9">
              <w:rPr>
                <w:iCs/>
              </w:rPr>
              <w:t>теплоизоляционных материалов (прочих) для нужд ПАО «МОЭК»</w:t>
            </w:r>
          </w:p>
          <w:p w14:paraId="53F4DFD2" w14:textId="65787616" w:rsidR="00C613A5" w:rsidRPr="00BA3C88" w:rsidRDefault="00C613A5" w:rsidP="002D5E43">
            <w:pPr>
              <w:keepNext/>
              <w:keepLines/>
              <w:autoSpaceDE w:val="0"/>
              <w:autoSpaceDN w:val="0"/>
              <w:adjustRightInd w:val="0"/>
              <w:jc w:val="both"/>
              <w:rPr>
                <w:b/>
                <w:color w:val="0000FF"/>
              </w:rPr>
            </w:pPr>
            <w:r w:rsidRPr="00D252B9">
              <w:rPr>
                <w:b/>
              </w:rPr>
              <w:t>(закупка только для субъектов малого и среднего предпринимательства</w:t>
            </w:r>
            <w:r w:rsidR="00C43826" w:rsidRPr="00D252B9">
              <w:rPr>
                <w:b/>
              </w:rPr>
              <w:t>)</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3" w:name="_Toc369024074"/>
            <w:bookmarkStart w:id="204" w:name="_Toc372014930"/>
            <w:bookmarkEnd w:id="203"/>
            <w:bookmarkEnd w:id="204"/>
          </w:p>
        </w:tc>
        <w:tc>
          <w:tcPr>
            <w:tcW w:w="3119" w:type="dxa"/>
            <w:gridSpan w:val="4"/>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5" w:name="_Toc369024075"/>
            <w:bookmarkStart w:id="206" w:name="_Toc372014931"/>
            <w:bookmarkEnd w:id="205"/>
            <w:bookmarkEnd w:id="206"/>
          </w:p>
        </w:tc>
        <w:tc>
          <w:tcPr>
            <w:tcW w:w="3119" w:type="dxa"/>
            <w:gridSpan w:val="4"/>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37B2F">
        <w:trPr>
          <w:trHeight w:val="1086"/>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7" w:name="_Toc369024076"/>
            <w:bookmarkStart w:id="208" w:name="_Toc372014932"/>
            <w:bookmarkEnd w:id="207"/>
            <w:bookmarkEnd w:id="208"/>
          </w:p>
        </w:tc>
        <w:tc>
          <w:tcPr>
            <w:tcW w:w="3119" w:type="dxa"/>
            <w:gridSpan w:val="4"/>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F518A1" w:rsidRDefault="00F4413F" w:rsidP="00A54C09">
            <w:pPr>
              <w:keepNext/>
              <w:keepLines/>
              <w:autoSpaceDE w:val="0"/>
              <w:autoSpaceDN w:val="0"/>
              <w:adjustRightInd w:val="0"/>
              <w:jc w:val="both"/>
            </w:pPr>
            <w:r w:rsidRPr="00F518A1">
              <w:t>Предоставлены в При</w:t>
            </w:r>
            <w:r w:rsidR="00FD16CE" w:rsidRPr="00F518A1">
              <w:t xml:space="preserve">ложении 2 «Техническая часть» к </w:t>
            </w:r>
            <w:r w:rsidR="00CF091E" w:rsidRPr="00F518A1">
              <w:t>Документации</w:t>
            </w:r>
            <w:r w:rsidRPr="00F518A1">
              <w:t>.</w:t>
            </w:r>
          </w:p>
          <w:p w14:paraId="6EE43186" w14:textId="6392D896" w:rsidR="00F509F3" w:rsidRPr="00074491" w:rsidRDefault="00F509F3" w:rsidP="00A54C09">
            <w:pPr>
              <w:keepNext/>
              <w:jc w:val="both"/>
            </w:pPr>
            <w:r w:rsidRPr="00F518A1">
              <w:t xml:space="preserve">Срок поставки товара не </w:t>
            </w:r>
            <w:r w:rsidRPr="00074491">
              <w:t xml:space="preserve">должен превышать </w:t>
            </w:r>
            <w:r w:rsidR="00074491" w:rsidRPr="00074491">
              <w:rPr>
                <w:b/>
              </w:rPr>
              <w:t xml:space="preserve">10 (десяти) </w:t>
            </w:r>
            <w:r w:rsidR="00D23134" w:rsidRPr="00D23134">
              <w:rPr>
                <w:b/>
              </w:rPr>
              <w:t>календарных</w:t>
            </w:r>
            <w:r w:rsidR="00D23134" w:rsidRPr="00DE4AE6">
              <w:rPr>
                <w:sz w:val="28"/>
                <w:szCs w:val="28"/>
              </w:rPr>
              <w:t xml:space="preserve"> </w:t>
            </w:r>
            <w:r w:rsidRPr="00074491">
              <w:rPr>
                <w:b/>
              </w:rPr>
              <w:t>дней</w:t>
            </w:r>
            <w:r w:rsidRPr="00074491">
              <w:t xml:space="preserve"> с момент</w:t>
            </w:r>
            <w:r w:rsidR="00BA1035" w:rsidRPr="00074491">
              <w:t xml:space="preserve">а направления заявки Заказчиком, но не позднее </w:t>
            </w:r>
            <w:r w:rsidR="00074491" w:rsidRPr="00074491">
              <w:rPr>
                <w:b/>
              </w:rPr>
              <w:t>31.12.2017г.</w:t>
            </w:r>
          </w:p>
          <w:p w14:paraId="434CE3FB" w14:textId="77777777" w:rsidR="00F509F3" w:rsidRPr="00F518A1" w:rsidRDefault="00F509F3" w:rsidP="00A54C09">
            <w:pPr>
              <w:keepNext/>
              <w:jc w:val="both"/>
            </w:pPr>
            <w:r w:rsidRPr="00074491">
              <w:t>Срок поставки товара, указанный Участником</w:t>
            </w:r>
            <w:r w:rsidRPr="00F518A1">
              <w:t xml:space="preserve"> при заполнении спецификации, является единой недифференцированной величиной.</w:t>
            </w:r>
          </w:p>
          <w:p w14:paraId="77D2E939" w14:textId="77777777" w:rsidR="008D09AB" w:rsidRPr="00BA1035" w:rsidRDefault="00F509F3" w:rsidP="00A54C09">
            <w:pPr>
              <w:keepNext/>
              <w:jc w:val="both"/>
              <w:rPr>
                <w:highlight w:val="yellow"/>
              </w:rPr>
            </w:pPr>
            <w:r w:rsidRPr="00F518A1">
              <w:t xml:space="preserve">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w:t>
            </w:r>
            <w:r w:rsidRPr="00074491">
              <w:t>документации.</w:t>
            </w:r>
          </w:p>
          <w:p w14:paraId="61B4AA5C" w14:textId="77777777" w:rsidR="00225D08" w:rsidRPr="00D409AF" w:rsidRDefault="00225D08" w:rsidP="00225D08">
            <w:r w:rsidRPr="00D409AF">
              <w:t xml:space="preserve">На склады покупателя, расположенные по адресам: </w:t>
            </w:r>
          </w:p>
          <w:p w14:paraId="5C52A0B6" w14:textId="77777777" w:rsidR="00D409AF" w:rsidRPr="00D409AF" w:rsidRDefault="00D409AF" w:rsidP="00D409AF">
            <w:pPr>
              <w:tabs>
                <w:tab w:val="left" w:pos="0"/>
              </w:tabs>
              <w:suppressAutoHyphens/>
            </w:pPr>
            <w:r w:rsidRPr="00D409AF">
              <w:t xml:space="preserve">Филиал № 1 ПАО "МОЭК" - г. Москва, пер. Васнецова, д.11А; г. Москва, </w:t>
            </w:r>
            <w:proofErr w:type="spellStart"/>
            <w:r w:rsidRPr="00D409AF">
              <w:t>ул.Каланчевская</w:t>
            </w:r>
            <w:proofErr w:type="spellEnd"/>
            <w:r w:rsidRPr="00D409AF">
              <w:t xml:space="preserve">, д.12; г. </w:t>
            </w:r>
          </w:p>
          <w:p w14:paraId="68EC5E73" w14:textId="77777777" w:rsidR="00D409AF" w:rsidRPr="00D409AF" w:rsidRDefault="00D409AF" w:rsidP="00D409AF">
            <w:pPr>
              <w:tabs>
                <w:tab w:val="left" w:pos="0"/>
              </w:tabs>
              <w:suppressAutoHyphens/>
            </w:pPr>
            <w:r w:rsidRPr="00D409AF">
              <w:t xml:space="preserve">Филиал № 2 ПАО "МОЭК" - г. Москва, ул. Смольная, 32А, </w:t>
            </w:r>
          </w:p>
          <w:p w14:paraId="4EF0570A" w14:textId="77777777" w:rsidR="00D409AF" w:rsidRPr="00D409AF" w:rsidRDefault="00D409AF" w:rsidP="00D409AF">
            <w:pPr>
              <w:tabs>
                <w:tab w:val="left" w:pos="0"/>
              </w:tabs>
              <w:suppressAutoHyphens/>
            </w:pPr>
            <w:r w:rsidRPr="00D409AF">
              <w:t>Филиал № 3 ПАО "МОЭК" - г. Москва, ул. Добролюбова, д.18А , г. Москва, ул. Смольная, 32А,</w:t>
            </w:r>
          </w:p>
          <w:p w14:paraId="7547FEBC" w14:textId="77777777" w:rsidR="00D409AF" w:rsidRPr="00D409AF" w:rsidRDefault="00D409AF" w:rsidP="00D409AF">
            <w:pPr>
              <w:tabs>
                <w:tab w:val="left" w:pos="0"/>
              </w:tabs>
              <w:suppressAutoHyphens/>
            </w:pPr>
            <w:r w:rsidRPr="00D409AF">
              <w:t xml:space="preserve">Филиал № 4 ПАО "МОЭК" - г. Москва, ул. </w:t>
            </w:r>
            <w:proofErr w:type="spellStart"/>
            <w:r w:rsidRPr="00D409AF">
              <w:t>Кусковская</w:t>
            </w:r>
            <w:proofErr w:type="spellEnd"/>
            <w:r w:rsidRPr="00D409AF">
              <w:t xml:space="preserve">, д.18Г; г. Москва, ул. Верхние поля, д. 25, </w:t>
            </w:r>
          </w:p>
          <w:p w14:paraId="660465E9" w14:textId="77777777" w:rsidR="00D409AF" w:rsidRPr="00D409AF" w:rsidRDefault="00D409AF" w:rsidP="00D409AF">
            <w:pPr>
              <w:tabs>
                <w:tab w:val="left" w:pos="0"/>
              </w:tabs>
              <w:suppressAutoHyphens/>
            </w:pPr>
            <w:r w:rsidRPr="00D409AF">
              <w:t xml:space="preserve">Филиал № 5 ПАО "МОЭК" - г. Москва, ул. </w:t>
            </w:r>
            <w:proofErr w:type="spellStart"/>
            <w:r w:rsidRPr="00D409AF">
              <w:t>Кусковская</w:t>
            </w:r>
            <w:proofErr w:type="spellEnd"/>
            <w:r w:rsidRPr="00D409AF">
              <w:t xml:space="preserve">, д.18Г; г. Москва, ул. Верхние поля, д. 25, </w:t>
            </w:r>
          </w:p>
          <w:p w14:paraId="51C67FF9" w14:textId="77777777" w:rsidR="00D409AF" w:rsidRPr="00D409AF" w:rsidRDefault="00D409AF" w:rsidP="00D409AF">
            <w:pPr>
              <w:tabs>
                <w:tab w:val="left" w:pos="0"/>
              </w:tabs>
              <w:suppressAutoHyphens/>
            </w:pPr>
            <w:r w:rsidRPr="00D409AF">
              <w:t xml:space="preserve">Филиал № 6 ПАО "МОЭК" - г. Москва, Каширское шоссе, д. 5,кор. 2, стр. 6, г. Москва, ул. </w:t>
            </w:r>
            <w:proofErr w:type="spellStart"/>
            <w:r w:rsidRPr="00D409AF">
              <w:t>Кусковская</w:t>
            </w:r>
            <w:proofErr w:type="spellEnd"/>
            <w:r w:rsidRPr="00D409AF">
              <w:t>, д.18Г; г. Москва, ул. Верхние поля, д. 25; г. Москва</w:t>
            </w:r>
          </w:p>
          <w:p w14:paraId="4728559D" w14:textId="77777777" w:rsidR="00D409AF" w:rsidRPr="00D409AF" w:rsidRDefault="00D409AF" w:rsidP="00D409AF">
            <w:pPr>
              <w:tabs>
                <w:tab w:val="left" w:pos="0"/>
              </w:tabs>
              <w:suppressAutoHyphens/>
            </w:pPr>
            <w:r w:rsidRPr="00D409AF">
              <w:t xml:space="preserve">Филиал № 7 ПАО "МОЭК" - г. Москва, </w:t>
            </w:r>
            <w:proofErr w:type="spellStart"/>
            <w:r w:rsidRPr="00D409AF">
              <w:t>Новоясеневский</w:t>
            </w:r>
            <w:proofErr w:type="spellEnd"/>
            <w:r w:rsidRPr="00D409AF">
              <w:t xml:space="preserve"> пр., д. 8., к.3 , Москва, ул. </w:t>
            </w:r>
            <w:proofErr w:type="spellStart"/>
            <w:r w:rsidRPr="00D409AF">
              <w:t>Кусковская</w:t>
            </w:r>
            <w:proofErr w:type="spellEnd"/>
            <w:r w:rsidRPr="00D409AF">
              <w:t xml:space="preserve">, д.18Г; г. Москва, ул. Верхние поля, д. 25; </w:t>
            </w:r>
          </w:p>
          <w:p w14:paraId="71693FEC" w14:textId="77777777" w:rsidR="00D409AF" w:rsidRPr="00D409AF" w:rsidRDefault="00D409AF" w:rsidP="00D409AF">
            <w:pPr>
              <w:tabs>
                <w:tab w:val="left" w:pos="0"/>
              </w:tabs>
              <w:suppressAutoHyphens/>
            </w:pPr>
            <w:r w:rsidRPr="00D409AF">
              <w:t xml:space="preserve">Филиал № 8 ПАО "МОЭК"  - г. Москва, ул. Осенняя, д. 29, г. Москва, Строительный </w:t>
            </w:r>
            <w:proofErr w:type="spellStart"/>
            <w:r w:rsidRPr="00D409AF">
              <w:t>пр</w:t>
            </w:r>
            <w:proofErr w:type="spellEnd"/>
            <w:r w:rsidRPr="00D409AF">
              <w:t xml:space="preserve">-д., д. 14, </w:t>
            </w:r>
            <w:proofErr w:type="spellStart"/>
            <w:r w:rsidRPr="00D409AF">
              <w:t>кор</w:t>
            </w:r>
            <w:proofErr w:type="spellEnd"/>
            <w:r w:rsidRPr="00D409AF">
              <w:t>. 1,</w:t>
            </w:r>
          </w:p>
          <w:p w14:paraId="6DC64368" w14:textId="77777777" w:rsidR="00D409AF" w:rsidRPr="00D409AF" w:rsidRDefault="00D409AF" w:rsidP="00D409AF">
            <w:pPr>
              <w:tabs>
                <w:tab w:val="left" w:pos="0"/>
              </w:tabs>
              <w:suppressAutoHyphens/>
            </w:pPr>
            <w:r w:rsidRPr="00D409AF">
              <w:t xml:space="preserve">Филиал № 9 ПАО "МОЭК" - г. Москва, Строительный </w:t>
            </w:r>
            <w:proofErr w:type="spellStart"/>
            <w:r w:rsidRPr="00D409AF">
              <w:t>пр</w:t>
            </w:r>
            <w:proofErr w:type="spellEnd"/>
            <w:r w:rsidRPr="00D409AF">
              <w:t xml:space="preserve">-д., д. 14, </w:t>
            </w:r>
            <w:proofErr w:type="spellStart"/>
            <w:r w:rsidRPr="00D409AF">
              <w:t>кор</w:t>
            </w:r>
            <w:proofErr w:type="spellEnd"/>
            <w:r w:rsidRPr="00D409AF">
              <w:t xml:space="preserve">. 1, </w:t>
            </w:r>
          </w:p>
          <w:p w14:paraId="6A14E497" w14:textId="77777777" w:rsidR="00D409AF" w:rsidRPr="00D409AF" w:rsidRDefault="00D409AF" w:rsidP="00D409AF">
            <w:r w:rsidRPr="00D409AF">
              <w:t>Филиал № 16 ПАО "МОЭК" – Боровский проезд д.13А</w:t>
            </w:r>
          </w:p>
          <w:p w14:paraId="714A3620" w14:textId="3E925FC7" w:rsidR="001B06B9" w:rsidRPr="00BA3C88" w:rsidRDefault="00D409AF" w:rsidP="00D409AF">
            <w:pPr>
              <w:keepNext/>
              <w:keepLines/>
              <w:autoSpaceDE w:val="0"/>
              <w:autoSpaceDN w:val="0"/>
              <w:adjustRightInd w:val="0"/>
              <w:rPr>
                <w:color w:val="0000FF"/>
              </w:rPr>
            </w:pPr>
            <w:r w:rsidRPr="00D409AF">
              <w:t xml:space="preserve">Филиал № 20 ПАО "МОЭК" - г. Москва, ул. </w:t>
            </w:r>
            <w:proofErr w:type="spellStart"/>
            <w:r w:rsidRPr="00D409AF">
              <w:t>Кусковская</w:t>
            </w:r>
            <w:proofErr w:type="spellEnd"/>
            <w:r w:rsidRPr="00D409AF">
              <w:t>, д.18Г; г. Москва, ул. Верхние поля, д. 25</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9" w:name="_Toc369024077"/>
            <w:bookmarkStart w:id="210" w:name="_Toc372014933"/>
            <w:bookmarkEnd w:id="209"/>
            <w:bookmarkEnd w:id="210"/>
          </w:p>
        </w:tc>
        <w:tc>
          <w:tcPr>
            <w:tcW w:w="3119" w:type="dxa"/>
            <w:gridSpan w:val="4"/>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38859D55" w14:textId="53DFA791" w:rsidR="009B5096" w:rsidRPr="00074491" w:rsidRDefault="00074491" w:rsidP="00CB64CA">
            <w:pPr>
              <w:keepNext/>
              <w:keepLines/>
              <w:autoSpaceDE w:val="0"/>
              <w:autoSpaceDN w:val="0"/>
              <w:adjustRightInd w:val="0"/>
              <w:jc w:val="both"/>
              <w:rPr>
                <w:bCs/>
              </w:rPr>
            </w:pPr>
            <w:r w:rsidRPr="00074491">
              <w:rPr>
                <w:bCs/>
              </w:rPr>
              <w:t>8 293 491 (восемь миллионов двести девяносто три тысячи четыреста девяносто один) рубль 57 копеек без учета НДС</w:t>
            </w:r>
            <w:r w:rsidR="00AE68F1" w:rsidRPr="00074491">
              <w:rPr>
                <w:bCs/>
              </w:rPr>
              <w:t>.</w:t>
            </w:r>
            <w:r w:rsidR="004F0857">
              <w:rPr>
                <w:bCs/>
              </w:rPr>
              <w:t xml:space="preserve"> </w:t>
            </w:r>
            <w:r w:rsidR="004F0857" w:rsidRPr="004F0857">
              <w:rPr>
                <w:bCs/>
              </w:rPr>
              <w:t xml:space="preserve">(В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w:t>
            </w:r>
            <w:proofErr w:type="gramStart"/>
            <w:r w:rsidR="004F0857" w:rsidRPr="004F0857">
              <w:rPr>
                <w:bCs/>
              </w:rPr>
              <w:t>проводится</w:t>
            </w:r>
            <w:proofErr w:type="gramEnd"/>
            <w:r w:rsidR="004F0857" w:rsidRPr="004F0857">
              <w:rPr>
                <w:bCs/>
              </w:rPr>
              <w:t xml:space="preserve"> на основании заполненной Формы № 2).</w:t>
            </w:r>
          </w:p>
          <w:p w14:paraId="78F18856" w14:textId="77777777" w:rsidR="00E6394E" w:rsidRPr="00BA3C88" w:rsidRDefault="00E6394E" w:rsidP="00CB64CA">
            <w:pPr>
              <w:keepNext/>
              <w:keepLines/>
              <w:autoSpaceDE w:val="0"/>
              <w:autoSpaceDN w:val="0"/>
              <w:adjustRightInd w:val="0"/>
              <w:jc w:val="both"/>
            </w:pPr>
            <w:r w:rsidRPr="00074491">
              <w:rPr>
                <w:bCs/>
              </w:rPr>
              <w:t>Цена указана с учетом затрат по уплате налогов, сборов и других обязательных платежей, кроме налога</w:t>
            </w:r>
            <w:r w:rsidRPr="00BA3C88">
              <w:rPr>
                <w:bCs/>
              </w:rPr>
              <w:t xml:space="preserve">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11" w:name="_Toc369024078"/>
            <w:bookmarkStart w:id="212" w:name="_Toc372014934"/>
            <w:bookmarkStart w:id="213" w:name="_Toc369024080"/>
            <w:bookmarkStart w:id="214" w:name="_Toc372014936"/>
            <w:bookmarkStart w:id="215" w:name="_Toc369024081"/>
            <w:bookmarkStart w:id="216" w:name="_Toc372014937"/>
            <w:bookmarkEnd w:id="211"/>
            <w:bookmarkEnd w:id="212"/>
            <w:bookmarkEnd w:id="213"/>
            <w:bookmarkEnd w:id="214"/>
            <w:bookmarkEnd w:id="215"/>
            <w:bookmarkEnd w:id="216"/>
          </w:p>
        </w:tc>
        <w:tc>
          <w:tcPr>
            <w:tcW w:w="3119" w:type="dxa"/>
            <w:gridSpan w:val="4"/>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17" w:name="_Toc369024082"/>
            <w:bookmarkStart w:id="218" w:name="_Toc372014938"/>
            <w:bookmarkStart w:id="219" w:name="_Toc395169939"/>
            <w:bookmarkStart w:id="220" w:name="_Toc398881907"/>
            <w:bookmarkStart w:id="221" w:name="и_4_14"/>
            <w:bookmarkEnd w:id="217"/>
            <w:bookmarkEnd w:id="218"/>
          </w:p>
        </w:tc>
        <w:tc>
          <w:tcPr>
            <w:tcW w:w="426" w:type="dxa"/>
            <w:gridSpan w:val="2"/>
            <w:vAlign w:val="center"/>
          </w:tcPr>
          <w:p w14:paraId="3FBDD54E" w14:textId="77777777" w:rsidR="00A63C15" w:rsidRPr="00BA3C88" w:rsidRDefault="00A63C15" w:rsidP="00E70001">
            <w:pPr>
              <w:keepNext/>
              <w:keepLines/>
              <w:contextualSpacing/>
              <w:rPr>
                <w:b/>
              </w:rPr>
            </w:pPr>
            <w:bookmarkStart w:id="222" w:name="_Toc399233271"/>
            <w:bookmarkStart w:id="223" w:name="_Toc402524862"/>
            <w:bookmarkStart w:id="224" w:name="_Toc402527308"/>
            <w:bookmarkEnd w:id="219"/>
            <w:bookmarkEnd w:id="220"/>
            <w:bookmarkEnd w:id="221"/>
            <w:r w:rsidRPr="00BA3C88">
              <w:rPr>
                <w:b/>
              </w:rPr>
              <w:t>1</w:t>
            </w:r>
            <w:bookmarkEnd w:id="222"/>
            <w:bookmarkEnd w:id="223"/>
            <w:bookmarkEnd w:id="224"/>
          </w:p>
        </w:tc>
        <w:tc>
          <w:tcPr>
            <w:tcW w:w="2693" w:type="dxa"/>
            <w:gridSpan w:val="2"/>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25" w:name="_Toc399233272"/>
            <w:bookmarkStart w:id="226" w:name="_Toc402524863"/>
            <w:bookmarkStart w:id="227" w:name="_Toc402527309"/>
            <w:r w:rsidRPr="00BA3C88">
              <w:rPr>
                <w:b/>
              </w:rPr>
              <w:t>2</w:t>
            </w:r>
            <w:bookmarkEnd w:id="225"/>
            <w:bookmarkEnd w:id="226"/>
            <w:bookmarkEnd w:id="227"/>
          </w:p>
        </w:tc>
        <w:tc>
          <w:tcPr>
            <w:tcW w:w="2693" w:type="dxa"/>
            <w:gridSpan w:val="2"/>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6"/>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8" w:name="_Toc369024083"/>
            <w:bookmarkStart w:id="229" w:name="_Toc372014939"/>
            <w:bookmarkEnd w:id="228"/>
            <w:bookmarkEnd w:id="229"/>
          </w:p>
        </w:tc>
        <w:tc>
          <w:tcPr>
            <w:tcW w:w="3119" w:type="dxa"/>
            <w:gridSpan w:val="4"/>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65820A7D" w:rsidR="00F4413F" w:rsidRPr="00BA3C88" w:rsidRDefault="003F1AC3" w:rsidP="00074491">
            <w:pPr>
              <w:keepNext/>
              <w:keepLines/>
              <w:jc w:val="both"/>
            </w:pPr>
            <w:r w:rsidRPr="00074491">
              <w:t xml:space="preserve">Путем перечисления денежных средств в размере </w:t>
            </w:r>
            <w:r w:rsidR="00074491" w:rsidRPr="00074491">
              <w:t>165 000</w:t>
            </w:r>
            <w:r w:rsidRPr="00074491">
              <w:t xml:space="preserve"> </w:t>
            </w:r>
            <w:r w:rsidR="00074491" w:rsidRPr="00074491">
              <w:rPr>
                <w:bCs/>
                <w:iCs/>
              </w:rPr>
              <w:t>(сто шестьдесят пять тысяч</w:t>
            </w:r>
            <w:r w:rsidR="007F0F4D" w:rsidRPr="00074491">
              <w:rPr>
                <w:bCs/>
                <w:iCs/>
              </w:rPr>
              <w:t>) рублей</w:t>
            </w:r>
            <w:r w:rsidRPr="00074491">
              <w:rPr>
                <w:bCs/>
                <w:iCs/>
              </w:rPr>
              <w:t xml:space="preserve"> </w:t>
            </w:r>
            <w:r w:rsidR="00074491" w:rsidRPr="00074491">
              <w:rPr>
                <w:bCs/>
                <w:iCs/>
              </w:rPr>
              <w:t xml:space="preserve">00 </w:t>
            </w:r>
            <w:r w:rsidRPr="00074491">
              <w:rPr>
                <w:bCs/>
                <w:iCs/>
              </w:rPr>
              <w:t>копеек (НДС не облагается)</w:t>
            </w:r>
            <w:r w:rsidRPr="00074491">
              <w:t xml:space="preserve"> на расчетный счет ЭТП </w:t>
            </w:r>
            <w:proofErr w:type="spellStart"/>
            <w:r w:rsidRPr="00074491">
              <w:t>ГазНефтеторг.ру</w:t>
            </w:r>
            <w:proofErr w:type="spellEnd"/>
            <w:r w:rsidRPr="00074491">
              <w:t xml:space="preserve"> (</w:t>
            </w:r>
            <w:hyperlink r:id="rId27" w:history="1">
              <w:r w:rsidRPr="00074491">
                <w:rPr>
                  <w:u w:val="single"/>
                </w:rPr>
                <w:t>www.</w:t>
              </w:r>
              <w:r w:rsidRPr="00074491">
                <w:rPr>
                  <w:u w:val="single"/>
                  <w:lang w:val="en-US"/>
                </w:rPr>
                <w:t>gazneftetorg</w:t>
              </w:r>
              <w:r w:rsidRPr="00074491">
                <w:rPr>
                  <w:u w:val="single"/>
                </w:rPr>
                <w:t>.</w:t>
              </w:r>
              <w:proofErr w:type="spellStart"/>
              <w:r w:rsidRPr="00074491">
                <w:rPr>
                  <w:u w:val="single"/>
                </w:rPr>
                <w:t>ru</w:t>
              </w:r>
              <w:proofErr w:type="spellEnd"/>
            </w:hyperlink>
            <w:r w:rsidRPr="00074491">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0" w:name="_Toc369024084"/>
            <w:bookmarkStart w:id="231" w:name="_Toc372014940"/>
            <w:bookmarkEnd w:id="230"/>
            <w:bookmarkEnd w:id="231"/>
          </w:p>
        </w:tc>
        <w:tc>
          <w:tcPr>
            <w:tcW w:w="3119" w:type="dxa"/>
            <w:gridSpan w:val="4"/>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2" w:name="_Toc369024085"/>
            <w:bookmarkStart w:id="233" w:name="_Toc372014941"/>
            <w:bookmarkEnd w:id="232"/>
            <w:bookmarkEnd w:id="233"/>
          </w:p>
        </w:tc>
        <w:tc>
          <w:tcPr>
            <w:tcW w:w="3119" w:type="dxa"/>
            <w:gridSpan w:val="4"/>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34" w:name="_Toc369024086"/>
            <w:bookmarkStart w:id="235" w:name="_Toc372014942"/>
            <w:bookmarkEnd w:id="234"/>
            <w:bookmarkEnd w:id="235"/>
          </w:p>
        </w:tc>
        <w:tc>
          <w:tcPr>
            <w:tcW w:w="3119" w:type="dxa"/>
            <w:gridSpan w:val="4"/>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4"/>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381161">
        <w:trPr>
          <w:trHeight w:val="1234"/>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6" w:name="_Toc369024087"/>
            <w:bookmarkStart w:id="237" w:name="_Toc372014943"/>
            <w:bookmarkEnd w:id="236"/>
            <w:bookmarkEnd w:id="237"/>
          </w:p>
        </w:tc>
        <w:tc>
          <w:tcPr>
            <w:tcW w:w="3119" w:type="dxa"/>
            <w:gridSpan w:val="4"/>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6"/>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8" w:name="_Toc369024088"/>
            <w:bookmarkStart w:id="239" w:name="_Toc372014944"/>
            <w:bookmarkEnd w:id="238"/>
            <w:bookmarkEnd w:id="239"/>
          </w:p>
        </w:tc>
        <w:tc>
          <w:tcPr>
            <w:tcW w:w="3119" w:type="dxa"/>
            <w:gridSpan w:val="4"/>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0AD27116" w14:textId="77777777" w:rsidR="00AD45FD" w:rsidRPr="00BA3C88" w:rsidRDefault="00AD45FD" w:rsidP="00C613A5">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48FCF5" w14:textId="527D8D82"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 xml:space="preserve">окументы, предусмотренные разделом 3.7, 3.8 настоящей документации, в </w:t>
            </w:r>
            <w:proofErr w:type="spellStart"/>
            <w:r w:rsidR="00490C92" w:rsidRPr="00BA3C88">
              <w:rPr>
                <w:rFonts w:ascii="Times New Roman" w:hAnsi="Times New Roman"/>
                <w:sz w:val="20"/>
                <w:szCs w:val="20"/>
              </w:rPr>
              <w:t>т.ч</w:t>
            </w:r>
            <w:proofErr w:type="spellEnd"/>
            <w:r w:rsidR="00490C92"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77777777"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50 (пятидесяти) процентов  от общей их стоимости;</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BA3C88" w:rsidRDefault="00191C10" w:rsidP="003417A6">
            <w:pPr>
              <w:pStyle w:val="aff8"/>
              <w:widowControl w:val="0"/>
              <w:spacing w:after="0"/>
              <w:ind w:left="34" w:firstLine="567"/>
              <w:jc w:val="both"/>
              <w:rPr>
                <w:rFonts w:ascii="Times New Roman" w:hAnsi="Times New Roman"/>
                <w:sz w:val="20"/>
                <w:szCs w:val="20"/>
              </w:rPr>
            </w:pPr>
          </w:p>
          <w:p w14:paraId="7BA8671B" w14:textId="3112AAF7" w:rsidR="009B76E7" w:rsidRPr="00BA3C88" w:rsidRDefault="00F518A1" w:rsidP="00D409AF">
            <w:pPr>
              <w:jc w:val="both"/>
            </w:pPr>
            <w:r w:rsidRPr="00F518A1">
              <w:rPr>
                <w:bCs/>
                <w:i/>
              </w:rPr>
              <w:t>*</w:t>
            </w:r>
            <w:r w:rsidR="00471BB0">
              <w:rPr>
                <w:bCs/>
                <w:i/>
              </w:rPr>
              <w:t xml:space="preserve"> </w:t>
            </w:r>
            <w:r w:rsidRPr="00F518A1">
              <w:rPr>
                <w:bCs/>
                <w:i/>
              </w:rPr>
              <w:t xml:space="preserve">Опыт поставки товаров, аналогичных предмету запроса предложений – </w:t>
            </w:r>
            <w:r w:rsidR="00D409AF">
              <w:rPr>
                <w:bCs/>
                <w:i/>
              </w:rPr>
              <w:t xml:space="preserve">поставка </w:t>
            </w:r>
            <w:r w:rsidR="00D409AF" w:rsidRPr="00D409AF">
              <w:rPr>
                <w:bCs/>
                <w:i/>
              </w:rPr>
              <w:t>теплоизоляционных материалов</w:t>
            </w:r>
            <w:r w:rsidR="00D409AF">
              <w:rPr>
                <w:bCs/>
                <w:i/>
              </w:rPr>
              <w:t>.</w:t>
            </w:r>
          </w:p>
        </w:tc>
      </w:tr>
      <w:tr w:rsidR="004751D7" w:rsidRPr="00BA3C88" w14:paraId="57EDA043" w14:textId="77777777" w:rsidTr="00191C10">
        <w:trPr>
          <w:trHeight w:val="179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51866A6E" w14:textId="76356FB1" w:rsidR="004751D7" w:rsidRPr="00BA3C88" w:rsidRDefault="00C60B01"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4751D7" w:rsidRPr="00BA3C88">
              <w:rPr>
                <w:rFonts w:ascii="Times New Roman" w:hAnsi="Times New Roman"/>
                <w:sz w:val="20"/>
                <w:szCs w:val="20"/>
              </w:rPr>
              <w:t xml:space="preserve"> (Форма 1</w:t>
            </w:r>
            <w:r w:rsidR="00C43044" w:rsidRPr="00BA3C88">
              <w:rPr>
                <w:rFonts w:ascii="Times New Roman" w:hAnsi="Times New Roman"/>
                <w:sz w:val="20"/>
                <w:szCs w:val="20"/>
              </w:rPr>
              <w:t>5</w:t>
            </w:r>
            <w:r w:rsidR="004751D7" w:rsidRPr="00BA3C88">
              <w:rPr>
                <w:rFonts w:ascii="Times New Roman" w:hAnsi="Times New Roman"/>
                <w:sz w:val="20"/>
                <w:szCs w:val="20"/>
              </w:rPr>
              <w:t>).</w:t>
            </w:r>
          </w:p>
          <w:p w14:paraId="2CADD3FB" w14:textId="790F0FC8"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w:t>
            </w:r>
            <w:proofErr w:type="spellStart"/>
            <w:r w:rsidRPr="00BA3C88">
              <w:rPr>
                <w:rFonts w:ascii="Times New Roman" w:hAnsi="Times New Roman"/>
                <w:sz w:val="20"/>
                <w:szCs w:val="20"/>
              </w:rPr>
              <w:t>т.ч</w:t>
            </w:r>
            <w:proofErr w:type="spellEnd"/>
            <w:r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6E7AF87" w14:textId="77777777" w:rsidR="00ED7198" w:rsidRPr="00BA3C88" w:rsidRDefault="00ED7198" w:rsidP="00ED7198">
            <w:pPr>
              <w:keepNext/>
              <w:keepLines/>
              <w:numPr>
                <w:ilvl w:val="0"/>
                <w:numId w:val="45"/>
              </w:numPr>
              <w:ind w:left="80" w:firstLine="0"/>
              <w:jc w:val="both"/>
              <w:rPr>
                <w:szCs w:val="28"/>
              </w:rPr>
            </w:pPr>
            <w:r w:rsidRPr="00BA3C88">
              <w:rPr>
                <w:szCs w:val="28"/>
              </w:rPr>
              <w:t>Оценка уровня цены Заявки;</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3"/>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77777777" w:rsidR="004751D7" w:rsidRPr="00BA3C88"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sidR="007F0F4D">
              <w:rPr>
                <w:color w:val="auto"/>
                <w:sz w:val="20"/>
              </w:rPr>
              <w:t xml:space="preserve">в </w:t>
            </w:r>
            <w:proofErr w:type="spellStart"/>
            <w:r w:rsidR="007F0F4D">
              <w:rPr>
                <w:color w:val="auto"/>
                <w:sz w:val="20"/>
              </w:rPr>
              <w:t>т.ч</w:t>
            </w:r>
            <w:proofErr w:type="spellEnd"/>
            <w:r w:rsidR="007F0F4D">
              <w:rPr>
                <w:color w:val="auto"/>
                <w:sz w:val="20"/>
              </w:rPr>
              <w:t>.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66322FC5" w:rsidR="009B76E7" w:rsidRPr="00BA3C88" w:rsidRDefault="004B1761" w:rsidP="00C60B01">
            <w:pPr>
              <w:jc w:val="both"/>
              <w:rPr>
                <w:szCs w:val="28"/>
              </w:rPr>
            </w:pPr>
            <w:r w:rsidRPr="004B1761">
              <w:rPr>
                <w:bCs/>
                <w:i/>
              </w:rPr>
              <w:t xml:space="preserve">* </w:t>
            </w:r>
            <w:r w:rsidR="00D409AF" w:rsidRPr="00F518A1">
              <w:rPr>
                <w:bCs/>
                <w:i/>
              </w:rPr>
              <w:t xml:space="preserve">Опыт поставки товаров, аналогичных предмету запроса предложений – </w:t>
            </w:r>
            <w:r w:rsidR="00D409AF">
              <w:rPr>
                <w:bCs/>
                <w:i/>
              </w:rPr>
              <w:t xml:space="preserve">поставка </w:t>
            </w:r>
            <w:r w:rsidR="00D409AF" w:rsidRPr="00D409AF">
              <w:rPr>
                <w:bCs/>
                <w:i/>
              </w:rPr>
              <w:t>теплоизоляционных материалов</w:t>
            </w:r>
            <w:r w:rsidR="00D409AF">
              <w:rPr>
                <w:bCs/>
                <w:i/>
              </w:rPr>
              <w:t>.</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40" w:name="_Toc369024089"/>
            <w:bookmarkStart w:id="241" w:name="_Toc372014945"/>
            <w:bookmarkStart w:id="242" w:name="_Toc369024090"/>
            <w:bookmarkStart w:id="243" w:name="_Toc372014946"/>
            <w:bookmarkEnd w:id="240"/>
            <w:bookmarkEnd w:id="241"/>
            <w:bookmarkEnd w:id="242"/>
            <w:bookmarkEnd w:id="243"/>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6"/>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44" w:name="_Toc369024092"/>
            <w:bookmarkStart w:id="245" w:name="_Toc372014948"/>
            <w:bookmarkEnd w:id="244"/>
            <w:bookmarkEnd w:id="245"/>
            <w:r w:rsidRPr="00BA3C88">
              <w:rPr>
                <w:b/>
                <w:szCs w:val="28"/>
              </w:rPr>
              <w:t xml:space="preserve">Требования к Заявке </w:t>
            </w:r>
          </w:p>
        </w:tc>
      </w:tr>
      <w:tr w:rsidR="00B05F26" w:rsidRPr="00BA3C88" w14:paraId="53649E09" w14:textId="77777777" w:rsidTr="00B05F26">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62" w:type="dxa"/>
            <w:gridSpan w:val="2"/>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 xml:space="preserve">Проведение процедуры </w:t>
            </w:r>
            <w:proofErr w:type="spellStart"/>
            <w:r w:rsidRPr="00BA3C88">
              <w:t>уторговывания</w:t>
            </w:r>
            <w:proofErr w:type="spellEnd"/>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C7B73E9" w14:textId="77777777" w:rsidR="00BD46FF" w:rsidRPr="00BA3C88" w:rsidRDefault="00BD46FF" w:rsidP="008D09AB">
            <w:pPr>
              <w:keepNext/>
              <w:keepLines/>
              <w:jc w:val="both"/>
              <w:rPr>
                <w:szCs w:val="28"/>
              </w:rPr>
            </w:pPr>
            <w:r w:rsidRPr="00D252B9">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46" w:name="_Toc395169948"/>
      <w:bookmarkStart w:id="247" w:name="_Toc471729964"/>
      <w:r w:rsidRPr="00BA3C88">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46"/>
      <w:bookmarkEnd w:id="247"/>
    </w:p>
    <w:p w14:paraId="6D8E8159" w14:textId="77777777" w:rsidR="0051141D" w:rsidRPr="00BA3C88" w:rsidRDefault="0051141D" w:rsidP="00AF1DE0">
      <w:pPr>
        <w:pStyle w:val="20"/>
        <w:numPr>
          <w:ilvl w:val="1"/>
          <w:numId w:val="42"/>
        </w:numPr>
        <w:outlineLvl w:val="1"/>
        <w:rPr>
          <w:szCs w:val="28"/>
        </w:rPr>
      </w:pPr>
      <w:bookmarkStart w:id="248" w:name="_Toc395169949"/>
      <w:bookmarkStart w:id="249"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50" w:name="форма_1"/>
      <w:r w:rsidRPr="00BA3C88">
        <w:rPr>
          <w:szCs w:val="28"/>
        </w:rPr>
        <w:t>Форма 1</w:t>
      </w:r>
      <w:bookmarkEnd w:id="250"/>
      <w:r w:rsidRPr="00BA3C88">
        <w:rPr>
          <w:szCs w:val="28"/>
        </w:rPr>
        <w:t>)</w:t>
      </w:r>
      <w:bookmarkEnd w:id="248"/>
      <w:bookmarkEnd w:id="249"/>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8"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 xml:space="preserve">ЭТП </w:t>
      </w:r>
      <w:proofErr w:type="spellStart"/>
      <w:r w:rsidR="00C45D24" w:rsidRPr="00BA3C88">
        <w:rPr>
          <w:sz w:val="22"/>
          <w:szCs w:val="22"/>
        </w:rPr>
        <w:t>ГазНефтеторг.ру</w:t>
      </w:r>
      <w:proofErr w:type="spellEnd"/>
      <w:r w:rsidRPr="00BA3C88">
        <w:rPr>
          <w:sz w:val="22"/>
          <w:szCs w:val="22"/>
        </w:rPr>
        <w:t xml:space="preserve"> </w:t>
      </w:r>
      <w:r w:rsidR="00C45D24" w:rsidRPr="00BA3C88">
        <w:rPr>
          <w:sz w:val="22"/>
          <w:szCs w:val="22"/>
        </w:rPr>
        <w:t>(</w:t>
      </w:r>
      <w:hyperlink r:id="rId29"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30"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0FC5505D" w14:textId="77777777" w:rsidR="002D0642" w:rsidRPr="00BA3C88" w:rsidRDefault="002D0642" w:rsidP="006504E5">
      <w:pPr>
        <w:pStyle w:val="ac"/>
        <w:tabs>
          <w:tab w:val="left" w:pos="5400"/>
        </w:tabs>
        <w:jc w:val="both"/>
        <w:rPr>
          <w:sz w:val="22"/>
        </w:rPr>
      </w:pPr>
    </w:p>
    <w:p w14:paraId="1FA8C0E6" w14:textId="77777777"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14:paraId="27FD0B7A" w14:textId="77777777"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51" w:name="_Toc351536101"/>
      <w:bookmarkStart w:id="252" w:name="_Ref351620542"/>
      <w:bookmarkStart w:id="253" w:name="_Toc395169950"/>
      <w:bookmarkStart w:id="254" w:name="_Toc471729966"/>
      <w:r w:rsidRPr="00BA3C88">
        <w:rPr>
          <w:szCs w:val="28"/>
        </w:rPr>
        <w:t>Коммерческое предложение (</w:t>
      </w:r>
      <w:bookmarkStart w:id="255" w:name="форма_2"/>
      <w:r w:rsidRPr="00BA3C88">
        <w:rPr>
          <w:szCs w:val="28"/>
        </w:rPr>
        <w:t>Форма 2)</w:t>
      </w:r>
      <w:bookmarkEnd w:id="251"/>
      <w:bookmarkEnd w:id="252"/>
      <w:bookmarkEnd w:id="253"/>
      <w:bookmarkEnd w:id="254"/>
      <w:bookmarkEnd w:id="255"/>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BA3C88" w:rsidRDefault="002D0642" w:rsidP="002D0642">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14:paraId="518AB532" w14:textId="77777777" w:rsidR="002D0642" w:rsidRPr="00BA3C88" w:rsidRDefault="002D0642" w:rsidP="002D0642">
      <w:pPr>
        <w:pStyle w:val="ac"/>
        <w:jc w:val="center"/>
        <w:rPr>
          <w:sz w:val="16"/>
        </w:rPr>
      </w:pPr>
    </w:p>
    <w:p w14:paraId="51560FC9" w14:textId="1C13909D" w:rsidR="002D0642" w:rsidRPr="00BA3C88" w:rsidRDefault="002D0642" w:rsidP="002D0642">
      <w:pPr>
        <w:ind w:left="-25"/>
        <w:jc w:val="center"/>
        <w:outlineLvl w:val="0"/>
        <w:rPr>
          <w:sz w:val="24"/>
          <w:szCs w:val="24"/>
        </w:rPr>
      </w:pPr>
      <w:bookmarkStart w:id="256" w:name="_Toc442368483"/>
      <w:bookmarkStart w:id="257" w:name="_Toc471729967"/>
      <w:r w:rsidRPr="00BA3C88">
        <w:rPr>
          <w:sz w:val="24"/>
          <w:szCs w:val="24"/>
        </w:rPr>
        <w:t xml:space="preserve">Участник предоставляет заполненную спецификацию (файл </w:t>
      </w:r>
      <w:r w:rsidR="00745EF2" w:rsidRPr="00745EF2">
        <w:rPr>
          <w:sz w:val="24"/>
          <w:szCs w:val="24"/>
          <w:lang w:val="en-US"/>
        </w:rPr>
        <w:t>Z</w:t>
      </w:r>
      <w:r w:rsidRPr="00745EF2">
        <w:rPr>
          <w:sz w:val="24"/>
          <w:szCs w:val="24"/>
          <w:lang w:val="en-US"/>
        </w:rPr>
        <w:t>D</w:t>
      </w:r>
      <w:r w:rsidRPr="00745EF2">
        <w:rPr>
          <w:sz w:val="24"/>
          <w:szCs w:val="24"/>
        </w:rPr>
        <w:t>_</w:t>
      </w:r>
      <w:r w:rsidR="00745EF2" w:rsidRPr="00745EF2">
        <w:rPr>
          <w:sz w:val="24"/>
          <w:szCs w:val="24"/>
        </w:rPr>
        <w:t>10237П</w:t>
      </w:r>
      <w:r w:rsidR="00E04410" w:rsidRPr="00745EF2">
        <w:rPr>
          <w:sz w:val="24"/>
          <w:szCs w:val="24"/>
        </w:rPr>
        <w:t>_</w:t>
      </w:r>
      <w:proofErr w:type="spellStart"/>
      <w:r w:rsidRPr="00745EF2">
        <w:rPr>
          <w:sz w:val="24"/>
          <w:szCs w:val="24"/>
          <w:lang w:val="en-US"/>
        </w:rPr>
        <w:t>specif</w:t>
      </w:r>
      <w:proofErr w:type="spellEnd"/>
      <w:r w:rsidRPr="00745EF2">
        <w:rPr>
          <w:sz w:val="24"/>
          <w:szCs w:val="24"/>
        </w:rPr>
        <w:t>.</w:t>
      </w:r>
      <w:proofErr w:type="spellStart"/>
      <w:r w:rsidRPr="00BA3C88">
        <w:rPr>
          <w:sz w:val="24"/>
          <w:szCs w:val="24"/>
          <w:lang w:val="en-US"/>
        </w:rPr>
        <w:t>xls</w:t>
      </w:r>
      <w:r w:rsidR="00287A37">
        <w:rPr>
          <w:sz w:val="24"/>
          <w:szCs w:val="24"/>
          <w:lang w:val="en-US"/>
        </w:rPr>
        <w:t>x</w:t>
      </w:r>
      <w:proofErr w:type="spellEnd"/>
      <w:r w:rsidRPr="00BA3C88">
        <w:rPr>
          <w:sz w:val="24"/>
          <w:szCs w:val="24"/>
        </w:rPr>
        <w:t>)*</w:t>
      </w:r>
      <w:bookmarkEnd w:id="256"/>
      <w:bookmarkEnd w:id="257"/>
    </w:p>
    <w:p w14:paraId="6DA87CF1" w14:textId="77777777" w:rsidR="002D0642" w:rsidRPr="00BA3C88" w:rsidRDefault="002D0642" w:rsidP="006504E5">
      <w:pPr>
        <w:jc w:val="center"/>
        <w:rPr>
          <w:i/>
        </w:rPr>
      </w:pPr>
    </w:p>
    <w:p w14:paraId="73CE0B1B" w14:textId="77777777" w:rsidR="002D0642" w:rsidRPr="00BA3C88" w:rsidRDefault="002D0642" w:rsidP="006504E5">
      <w:pPr>
        <w:jc w:val="cente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58" w:name="_Toc395169951"/>
      <w:bookmarkStart w:id="259" w:name="_Ref399144957"/>
      <w:bookmarkStart w:id="260" w:name="_Toc471729968"/>
      <w:r w:rsidRPr="00BA3C88">
        <w:rPr>
          <w:szCs w:val="28"/>
        </w:rPr>
        <w:t>Техническое предложение (</w:t>
      </w:r>
      <w:bookmarkStart w:id="261" w:name="форма_3"/>
      <w:r w:rsidRPr="00BA3C88">
        <w:rPr>
          <w:szCs w:val="28"/>
        </w:rPr>
        <w:t>Форма 3</w:t>
      </w:r>
      <w:bookmarkEnd w:id="261"/>
      <w:r w:rsidRPr="00BA3C88">
        <w:rPr>
          <w:szCs w:val="28"/>
        </w:rPr>
        <w:t>)</w:t>
      </w:r>
      <w:bookmarkEnd w:id="258"/>
      <w:bookmarkEnd w:id="259"/>
      <w:bookmarkEnd w:id="260"/>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62" w:name="_Toc395169952"/>
      <w:bookmarkStart w:id="263" w:name="_Ref399149962"/>
      <w:bookmarkStart w:id="264" w:name="_Toc471729969"/>
      <w:r w:rsidRPr="00BA3C88">
        <w:rPr>
          <w:szCs w:val="28"/>
        </w:rPr>
        <w:t>А</w:t>
      </w:r>
      <w:r w:rsidR="0051141D" w:rsidRPr="00BA3C88">
        <w:rPr>
          <w:szCs w:val="28"/>
        </w:rPr>
        <w:t>нкета Участника (</w:t>
      </w:r>
      <w:bookmarkStart w:id="265" w:name="форма_4"/>
      <w:r w:rsidR="0051141D" w:rsidRPr="00BA3C88">
        <w:rPr>
          <w:szCs w:val="28"/>
        </w:rPr>
        <w:t>Форма 4</w:t>
      </w:r>
      <w:bookmarkEnd w:id="265"/>
      <w:r w:rsidR="0051141D" w:rsidRPr="00BA3C88">
        <w:rPr>
          <w:szCs w:val="28"/>
        </w:rPr>
        <w:t>)</w:t>
      </w:r>
      <w:r w:rsidR="0051141D" w:rsidRPr="00BA3C88">
        <w:rPr>
          <w:szCs w:val="28"/>
          <w:vertAlign w:val="superscript"/>
        </w:rPr>
        <w:footnoteReference w:id="2"/>
      </w:r>
      <w:bookmarkEnd w:id="262"/>
      <w:bookmarkEnd w:id="263"/>
      <w:bookmarkEnd w:id="264"/>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 xml:space="preserve">в </w:t>
            </w:r>
            <w:proofErr w:type="spellStart"/>
            <w:r w:rsidRPr="00BA3C88">
              <w:rPr>
                <w:sz w:val="22"/>
                <w:szCs w:val="22"/>
              </w:rPr>
              <w:t>т.ч</w:t>
            </w:r>
            <w:proofErr w:type="spellEnd"/>
            <w:r w:rsidRPr="00BA3C88">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t xml:space="preserve"> </w:t>
      </w:r>
      <w:bookmarkStart w:id="266" w:name="_Toc395169953"/>
      <w:bookmarkStart w:id="267" w:name="_Toc471729970"/>
      <w:r w:rsidRPr="00BA3C88">
        <w:rPr>
          <w:szCs w:val="28"/>
        </w:rPr>
        <w:t>Информация о цепочке собственников, включая бенефициаров (в том числе конечных) (</w:t>
      </w:r>
      <w:bookmarkStart w:id="268" w:name="форма_4_1"/>
      <w:r w:rsidRPr="00BA3C88">
        <w:rPr>
          <w:szCs w:val="28"/>
        </w:rPr>
        <w:t>Форма 4.1</w:t>
      </w:r>
      <w:bookmarkEnd w:id="268"/>
      <w:r w:rsidRPr="00BA3C88">
        <w:rPr>
          <w:szCs w:val="28"/>
        </w:rPr>
        <w:t>)</w:t>
      </w:r>
      <w:r w:rsidRPr="00BA3C88">
        <w:rPr>
          <w:szCs w:val="28"/>
          <w:vertAlign w:val="superscript"/>
        </w:rPr>
        <w:footnoteReference w:id="3"/>
      </w:r>
      <w:bookmarkEnd w:id="266"/>
      <w:bookmarkEnd w:id="267"/>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31"/>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9" w:name="_Toc395169954"/>
      <w:bookmarkStart w:id="270" w:name="_Toc471729971"/>
      <w:r w:rsidRPr="00BA3C88">
        <w:rPr>
          <w:szCs w:val="28"/>
        </w:rPr>
        <w:t>Согласие на обработку и передачу своих персональных данных (</w:t>
      </w:r>
      <w:bookmarkStart w:id="271" w:name="форма_4_2"/>
      <w:r w:rsidRPr="00BA3C88">
        <w:rPr>
          <w:szCs w:val="28"/>
        </w:rPr>
        <w:t>Форма 4.2</w:t>
      </w:r>
      <w:bookmarkEnd w:id="271"/>
      <w:r w:rsidRPr="00BA3C88">
        <w:rPr>
          <w:szCs w:val="28"/>
        </w:rPr>
        <w:t>)</w:t>
      </w:r>
      <w:r w:rsidR="000E5724" w:rsidRPr="00BA3C88">
        <w:footnoteReference w:id="4"/>
      </w:r>
      <w:r w:rsidRPr="00BA3C88">
        <w:rPr>
          <w:szCs w:val="28"/>
        </w:rPr>
        <w:t>.</w:t>
      </w:r>
      <w:bookmarkEnd w:id="269"/>
      <w:bookmarkEnd w:id="270"/>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72" w:name="_Toc395169955"/>
      <w:bookmarkStart w:id="273" w:name="_Toc402524879"/>
      <w:bookmarkStart w:id="274" w:name="_Toc471729972"/>
      <w:r w:rsidRPr="00BA3C88">
        <w:rPr>
          <w:szCs w:val="28"/>
        </w:rPr>
        <w:t>Справка об опыте поставки товаров (</w:t>
      </w:r>
      <w:bookmarkStart w:id="275" w:name="форма_5"/>
      <w:r w:rsidRPr="00BA3C88">
        <w:rPr>
          <w:szCs w:val="28"/>
        </w:rPr>
        <w:t>Форма 5</w:t>
      </w:r>
      <w:bookmarkEnd w:id="275"/>
      <w:r w:rsidRPr="00BA3C88">
        <w:rPr>
          <w:szCs w:val="28"/>
        </w:rPr>
        <w:t>)</w:t>
      </w:r>
      <w:bookmarkEnd w:id="272"/>
      <w:bookmarkEnd w:id="273"/>
      <w:bookmarkEnd w:id="274"/>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76" w:name="форма_5_1"/>
      <w:r w:rsidRPr="00BA3C88">
        <w:rPr>
          <w:b/>
          <w:sz w:val="24"/>
          <w:szCs w:val="24"/>
        </w:rPr>
        <w:t>Форма 5.1</w:t>
      </w:r>
      <w:bookmarkEnd w:id="276"/>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77" w:name="форма_5_2"/>
      <w:r w:rsidRPr="00BA3C88">
        <w:rPr>
          <w:b/>
          <w:sz w:val="24"/>
          <w:szCs w:val="24"/>
        </w:rPr>
        <w:t>Форма 5.2</w:t>
      </w:r>
      <w:bookmarkEnd w:id="277"/>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8" w:name="_Toc395169956"/>
      <w:bookmarkStart w:id="279" w:name="_Toc471729973"/>
      <w:r w:rsidRPr="00BA3C88">
        <w:rPr>
          <w:szCs w:val="28"/>
        </w:rPr>
        <w:t>Справка о материально-технических ресурсах (</w:t>
      </w:r>
      <w:bookmarkStart w:id="280" w:name="форма_6"/>
      <w:r w:rsidRPr="00BA3C88">
        <w:rPr>
          <w:szCs w:val="28"/>
        </w:rPr>
        <w:t>Форма 6</w:t>
      </w:r>
      <w:bookmarkEnd w:id="280"/>
      <w:r w:rsidRPr="00BA3C88">
        <w:rPr>
          <w:szCs w:val="28"/>
        </w:rPr>
        <w:t>)</w:t>
      </w:r>
      <w:bookmarkEnd w:id="278"/>
      <w:bookmarkEnd w:id="279"/>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81" w:name="_Toc395169957"/>
      <w:bookmarkStart w:id="282" w:name="_Toc471729974"/>
      <w:r w:rsidRPr="00BA3C88">
        <w:rPr>
          <w:szCs w:val="28"/>
        </w:rPr>
        <w:t>Справка о кадровых ресурсах Участника (</w:t>
      </w:r>
      <w:bookmarkStart w:id="283" w:name="форма_7"/>
      <w:r w:rsidRPr="00BA3C88">
        <w:rPr>
          <w:szCs w:val="28"/>
        </w:rPr>
        <w:t>Форма 7</w:t>
      </w:r>
      <w:bookmarkEnd w:id="283"/>
      <w:r w:rsidRPr="00BA3C88">
        <w:rPr>
          <w:szCs w:val="28"/>
        </w:rPr>
        <w:t>)</w:t>
      </w:r>
      <w:bookmarkEnd w:id="281"/>
      <w:bookmarkEnd w:id="282"/>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84" w:name="_Toc395169958"/>
      <w:bookmarkStart w:id="285" w:name="_Toc471729975"/>
      <w:r w:rsidRPr="00BA3C88">
        <w:rPr>
          <w:szCs w:val="28"/>
        </w:rPr>
        <w:t>Справка о финансовом положении Участника (</w:t>
      </w:r>
      <w:bookmarkStart w:id="286" w:name="форма_8"/>
      <w:r w:rsidRPr="00BA3C88">
        <w:rPr>
          <w:szCs w:val="28"/>
        </w:rPr>
        <w:t>Форма 8</w:t>
      </w:r>
      <w:bookmarkEnd w:id="286"/>
      <w:r w:rsidRPr="00BA3C88">
        <w:rPr>
          <w:szCs w:val="28"/>
        </w:rPr>
        <w:t>)</w:t>
      </w:r>
      <w:bookmarkEnd w:id="284"/>
      <w:bookmarkEnd w:id="285"/>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87"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2"/>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88" w:name="_Toc471729976"/>
      <w:r w:rsidRPr="00BA3C88">
        <w:rPr>
          <w:szCs w:val="28"/>
        </w:rPr>
        <w:t>Сведения о субпоставщиках</w:t>
      </w:r>
      <w:r w:rsidR="00055628" w:rsidRPr="00BA3C88">
        <w:rPr>
          <w:szCs w:val="28"/>
        </w:rPr>
        <w:t xml:space="preserve"> </w:t>
      </w:r>
      <w:r w:rsidR="0051141D" w:rsidRPr="00BA3C88">
        <w:rPr>
          <w:szCs w:val="28"/>
        </w:rPr>
        <w:t>(</w:t>
      </w:r>
      <w:bookmarkStart w:id="289" w:name="форма_9"/>
      <w:r w:rsidR="0051141D" w:rsidRPr="00BA3C88">
        <w:rPr>
          <w:szCs w:val="28"/>
        </w:rPr>
        <w:t>Форма 9</w:t>
      </w:r>
      <w:bookmarkEnd w:id="289"/>
      <w:r w:rsidR="0051141D" w:rsidRPr="00BA3C88">
        <w:rPr>
          <w:szCs w:val="28"/>
        </w:rPr>
        <w:t>)</w:t>
      </w:r>
      <w:r w:rsidR="0051141D" w:rsidRPr="00BA3C88">
        <w:rPr>
          <w:szCs w:val="28"/>
          <w:vertAlign w:val="superscript"/>
        </w:rPr>
        <w:footnoteReference w:id="7"/>
      </w:r>
      <w:bookmarkEnd w:id="287"/>
      <w:bookmarkEnd w:id="288"/>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90" w:name="_Toc471729977"/>
      <w:bookmarkStart w:id="291" w:name="_Toc395169961"/>
      <w:r w:rsidRPr="00BA3C88">
        <w:rPr>
          <w:szCs w:val="28"/>
        </w:rPr>
        <w:t>Справка о деловой репутации Участника (участие в судебных разбирательствах) (</w:t>
      </w:r>
      <w:bookmarkStart w:id="292" w:name="форма_11"/>
      <w:r w:rsidRPr="00BA3C88">
        <w:rPr>
          <w:szCs w:val="28"/>
        </w:rPr>
        <w:t xml:space="preserve">Форма </w:t>
      </w:r>
      <w:r w:rsidR="001A2ED3" w:rsidRPr="00BA3C88">
        <w:rPr>
          <w:szCs w:val="28"/>
        </w:rPr>
        <w:t>1</w:t>
      </w:r>
      <w:bookmarkEnd w:id="292"/>
      <w:r w:rsidR="00C22964" w:rsidRPr="00BA3C88">
        <w:rPr>
          <w:szCs w:val="28"/>
        </w:rPr>
        <w:t>0</w:t>
      </w:r>
      <w:r w:rsidRPr="00BA3C88">
        <w:rPr>
          <w:szCs w:val="28"/>
        </w:rPr>
        <w:t>)</w:t>
      </w:r>
      <w:r w:rsidR="009E7D28" w:rsidRPr="00BA3C88">
        <w:rPr>
          <w:vertAlign w:val="superscript"/>
        </w:rPr>
        <w:footnoteReference w:id="8"/>
      </w:r>
      <w:bookmarkEnd w:id="290"/>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93" w:name="_Toc398881930"/>
      <w:bookmarkStart w:id="294" w:name="_Toc399233295"/>
      <w:bookmarkStart w:id="295" w:name="_Toc402524886"/>
      <w:bookmarkStart w:id="296" w:name="_Toc402527332"/>
      <w:r w:rsidRPr="00BA3C88">
        <w:rPr>
          <w:sz w:val="22"/>
          <w:szCs w:val="22"/>
        </w:rPr>
        <w:t>___________________«Наименование Участника»</w:t>
      </w:r>
      <w:bookmarkEnd w:id="293"/>
      <w:bookmarkEnd w:id="294"/>
      <w:bookmarkEnd w:id="295"/>
      <w:bookmarkEnd w:id="296"/>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97" w:name="_Toc388344574"/>
      <w:bookmarkStart w:id="298" w:name="_Toc336591639"/>
      <w:bookmarkStart w:id="299" w:name="_Toc341372377"/>
      <w:bookmarkStart w:id="300" w:name="_Toc316387224"/>
      <w:bookmarkStart w:id="301" w:name="_Toc356906321"/>
    </w:p>
    <w:p w14:paraId="0ACBA4A3" w14:textId="77777777" w:rsidR="00561F46" w:rsidRPr="00BA3C88" w:rsidRDefault="00E95BE3" w:rsidP="00561F46">
      <w:pPr>
        <w:pStyle w:val="20"/>
        <w:numPr>
          <w:ilvl w:val="1"/>
          <w:numId w:val="42"/>
        </w:numPr>
        <w:jc w:val="left"/>
        <w:outlineLvl w:val="1"/>
        <w:rPr>
          <w:szCs w:val="28"/>
        </w:rPr>
      </w:pPr>
      <w:bookmarkStart w:id="302" w:name="_Toc471729978"/>
      <w:r w:rsidRPr="00BA3C88">
        <w:rPr>
          <w:szCs w:val="28"/>
        </w:rPr>
        <w:t>Образцы гарантий обеспечения поставки (Форма 1</w:t>
      </w:r>
      <w:r w:rsidR="00C22964" w:rsidRPr="00BA3C88">
        <w:rPr>
          <w:szCs w:val="28"/>
        </w:rPr>
        <w:t>1</w:t>
      </w:r>
      <w:r w:rsidRPr="00BA3C88">
        <w:rPr>
          <w:szCs w:val="28"/>
        </w:rPr>
        <w:t>)</w:t>
      </w:r>
      <w:bookmarkEnd w:id="302"/>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303" w:name="_Toc442368497"/>
      <w:bookmarkStart w:id="304" w:name="_Toc471729979"/>
      <w:r w:rsidRPr="00BA3C88">
        <w:rPr>
          <w:color w:val="FF0000"/>
          <w:szCs w:val="28"/>
        </w:rPr>
        <w:t>НЕ ИСПОЛЬЗУЕТСЯ</w:t>
      </w:r>
      <w:bookmarkEnd w:id="303"/>
      <w:bookmarkEnd w:id="304"/>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305" w:name="_Toc398881932"/>
      <w:bookmarkStart w:id="306" w:name="_Toc399233297"/>
      <w:bookmarkStart w:id="307" w:name="_Toc402524888"/>
      <w:bookmarkStart w:id="308" w:name="_Toc402527334"/>
      <w:bookmarkStart w:id="309" w:name="_Toc442368498"/>
      <w:bookmarkStart w:id="310" w:name="_Toc471729980"/>
      <w:r w:rsidRPr="00BA3C88">
        <w:rPr>
          <w:b/>
          <w:sz w:val="22"/>
          <w:szCs w:val="22"/>
        </w:rPr>
        <w:t>Образец гарантии обеспечения выполнения условий договора (</w:t>
      </w:r>
      <w:bookmarkStart w:id="311" w:name="форма_12_1"/>
      <w:r w:rsidRPr="00BA3C88">
        <w:rPr>
          <w:b/>
          <w:sz w:val="22"/>
          <w:szCs w:val="22"/>
        </w:rPr>
        <w:t>Форма 1</w:t>
      </w:r>
      <w:r w:rsidR="00C22964" w:rsidRPr="00BA3C88">
        <w:rPr>
          <w:b/>
          <w:sz w:val="22"/>
          <w:szCs w:val="22"/>
        </w:rPr>
        <w:t>1</w:t>
      </w:r>
      <w:r w:rsidRPr="00BA3C88">
        <w:rPr>
          <w:b/>
          <w:sz w:val="22"/>
          <w:szCs w:val="22"/>
        </w:rPr>
        <w:t>.1</w:t>
      </w:r>
      <w:bookmarkEnd w:id="311"/>
      <w:r w:rsidRPr="00BA3C88">
        <w:rPr>
          <w:b/>
          <w:sz w:val="22"/>
          <w:szCs w:val="22"/>
        </w:rPr>
        <w:t>)</w:t>
      </w:r>
      <w:bookmarkEnd w:id="305"/>
      <w:bookmarkEnd w:id="306"/>
      <w:bookmarkEnd w:id="307"/>
      <w:bookmarkEnd w:id="308"/>
      <w:bookmarkEnd w:id="309"/>
      <w:bookmarkEnd w:id="310"/>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12" w:name="_Toc442368499"/>
      <w:bookmarkStart w:id="313" w:name="_Toc471729981"/>
      <w:r w:rsidRPr="00BA3C88">
        <w:rPr>
          <w:sz w:val="22"/>
          <w:szCs w:val="22"/>
        </w:rPr>
        <w:t>Образец гарантии возврата аванса (</w:t>
      </w:r>
      <w:bookmarkStart w:id="314"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14"/>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12"/>
      <w:bookmarkEnd w:id="313"/>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15" w:name="_Toc471729982"/>
      <w:r w:rsidRPr="00BA3C88">
        <w:rPr>
          <w:szCs w:val="28"/>
        </w:rPr>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16" w:name="форма_13"/>
      <w:r w:rsidRPr="00BA3C88">
        <w:rPr>
          <w:szCs w:val="28"/>
        </w:rPr>
        <w:t>Форма 1</w:t>
      </w:r>
      <w:bookmarkEnd w:id="316"/>
      <w:r w:rsidR="00C22964" w:rsidRPr="00BA3C88">
        <w:rPr>
          <w:szCs w:val="28"/>
        </w:rPr>
        <w:t>2</w:t>
      </w:r>
      <w:r w:rsidRPr="00BA3C88">
        <w:rPr>
          <w:szCs w:val="28"/>
        </w:rPr>
        <w:t>)</w:t>
      </w:r>
      <w:bookmarkEnd w:id="315"/>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17" w:name="_Toc471729983"/>
      <w:bookmarkEnd w:id="297"/>
      <w:r w:rsidRPr="00BA3C88">
        <w:rPr>
          <w:szCs w:val="28"/>
        </w:rPr>
        <w:t>Образец письма об отсутствии у участника закупки судимости (</w:t>
      </w:r>
      <w:bookmarkStart w:id="318" w:name="форма_14"/>
      <w:r w:rsidRPr="00BA3C88">
        <w:rPr>
          <w:szCs w:val="28"/>
        </w:rPr>
        <w:t>Форма 1</w:t>
      </w:r>
      <w:bookmarkEnd w:id="318"/>
      <w:r w:rsidR="00C22964" w:rsidRPr="00BA3C88">
        <w:rPr>
          <w:szCs w:val="28"/>
        </w:rPr>
        <w:t>3</w:t>
      </w:r>
      <w:r w:rsidRPr="00BA3C88">
        <w:rPr>
          <w:szCs w:val="28"/>
        </w:rPr>
        <w:t>)</w:t>
      </w:r>
      <w:bookmarkEnd w:id="317"/>
    </w:p>
    <w:bookmarkEnd w:id="298"/>
    <w:bookmarkEnd w:id="299"/>
    <w:bookmarkEnd w:id="300"/>
    <w:bookmarkEnd w:id="301"/>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91"/>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19" w:name="_Toc395169962"/>
      <w:bookmarkStart w:id="320" w:name="_Toc471729984"/>
      <w:r w:rsidRPr="00BA3C88">
        <w:rPr>
          <w:szCs w:val="28"/>
        </w:rPr>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21" w:name="форма_15"/>
      <w:r w:rsidR="00A47867" w:rsidRPr="00BA3C88">
        <w:rPr>
          <w:szCs w:val="28"/>
        </w:rPr>
        <w:t>Форма 1</w:t>
      </w:r>
      <w:bookmarkEnd w:id="321"/>
      <w:r w:rsidR="00C22964" w:rsidRPr="00BA3C88">
        <w:rPr>
          <w:szCs w:val="28"/>
        </w:rPr>
        <w:t>4</w:t>
      </w:r>
      <w:r w:rsidRPr="00BA3C88">
        <w:rPr>
          <w:szCs w:val="28"/>
        </w:rPr>
        <w:t>)</w:t>
      </w:r>
      <w:bookmarkEnd w:id="319"/>
      <w:bookmarkEnd w:id="320"/>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Pr>
          <w:p w14:paraId="33EAB294" w14:textId="77777777" w:rsidR="00561B51" w:rsidRPr="00BA3C88" w:rsidRDefault="00561B51" w:rsidP="00561B51">
            <w:pPr>
              <w:suppressAutoHyphens/>
              <w:jc w:val="center"/>
            </w:pPr>
            <w:proofErr w:type="spellStart"/>
            <w:r w:rsidRPr="00BA3C88">
              <w:rPr>
                <w:lang w:val="en-US"/>
              </w:rPr>
              <w:t>opis</w:t>
            </w:r>
            <w:proofErr w:type="spellEnd"/>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Pr>
          <w:p w14:paraId="4796B6E0" w14:textId="77777777"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4EA5F9C9" w14:textId="77777777"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50767763" w:rsidR="00561B51" w:rsidRPr="00BA3C88" w:rsidRDefault="00561B51" w:rsidP="008A246C">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15</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proofErr w:type="spellStart"/>
            <w:r w:rsidRPr="00BA3C88">
              <w:rPr>
                <w:lang w:val="en-US"/>
              </w:rPr>
              <w:t>pdf</w:t>
            </w:r>
            <w:proofErr w:type="spellEnd"/>
            <w:r w:rsidRPr="00BA3C88">
              <w:t>)</w:t>
            </w:r>
          </w:p>
        </w:tc>
        <w:tc>
          <w:tcPr>
            <w:tcW w:w="1700" w:type="dxa"/>
          </w:tcPr>
          <w:p w14:paraId="7D99B3C0" w14:textId="77777777" w:rsidR="00CB01E1" w:rsidRPr="00BA3C88" w:rsidRDefault="00E87713" w:rsidP="00E87713">
            <w:pPr>
              <w:suppressAutoHyphens/>
              <w:jc w:val="center"/>
            </w:pPr>
            <w:proofErr w:type="spellStart"/>
            <w:r w:rsidRPr="00BA3C88">
              <w:rPr>
                <w:lang w:val="en-US"/>
              </w:rPr>
              <w:t>balans</w:t>
            </w:r>
            <w:proofErr w:type="spellEnd"/>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w:t>
            </w:r>
            <w:proofErr w:type="spellStart"/>
            <w:r w:rsidRPr="00BA3C88">
              <w:rPr>
                <w:i/>
                <w:lang w:val="en-US"/>
              </w:rPr>
              <w:t>pdf</w:t>
            </w:r>
            <w:proofErr w:type="spellEnd"/>
            <w:r w:rsidRPr="00BA3C88">
              <w:rPr>
                <w:i/>
                <w:lang w:val="en-US"/>
              </w:rPr>
              <w:t>)</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22"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5BA28445"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23" w:name="_Toc451238147"/>
      <w:bookmarkStart w:id="324" w:name="_Toc471729985"/>
      <w:bookmarkEnd w:id="322"/>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25" w:name="форма_17"/>
      <w:bookmarkStart w:id="326" w:name="форма_16"/>
      <w:r w:rsidRPr="00BA3C88">
        <w:rPr>
          <w:szCs w:val="28"/>
        </w:rPr>
        <w:t xml:space="preserve">Форма </w:t>
      </w:r>
      <w:bookmarkEnd w:id="325"/>
      <w:bookmarkEnd w:id="326"/>
      <w:r w:rsidR="00E30120">
        <w:rPr>
          <w:szCs w:val="28"/>
        </w:rPr>
        <w:t>15</w:t>
      </w:r>
      <w:r w:rsidRPr="00BA3C88">
        <w:rPr>
          <w:szCs w:val="28"/>
        </w:rPr>
        <w:t>)</w:t>
      </w:r>
      <w:bookmarkEnd w:id="323"/>
      <w:bookmarkEnd w:id="324"/>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3"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7" w:name="Par36"/>
            <w:bookmarkEnd w:id="327"/>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4"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5"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8" w:name="Par56"/>
            <w:bookmarkEnd w:id="328"/>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9" w:name="Par63"/>
            <w:bookmarkEnd w:id="329"/>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6"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7"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30" w:name="Par78"/>
            <w:bookmarkEnd w:id="330"/>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8"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9"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3"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31" w:name="Par106"/>
      <w:bookmarkEnd w:id="331"/>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32" w:name="Par109"/>
      <w:bookmarkEnd w:id="332"/>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33" w:name="Par110"/>
      <w:bookmarkEnd w:id="333"/>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5"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34" w:name="Par107"/>
      <w:bookmarkStart w:id="335" w:name="Par108"/>
      <w:bookmarkEnd w:id="334"/>
      <w:bookmarkEnd w:id="335"/>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36"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7982DFA9" w14:textId="77777777" w:rsidR="00E40A12" w:rsidRDefault="00E40A12" w:rsidP="00561F46">
      <w:pPr>
        <w:jc w:val="right"/>
        <w:rPr>
          <w:sz w:val="24"/>
        </w:rPr>
      </w:pPr>
    </w:p>
    <w:p w14:paraId="12985A5D" w14:textId="77777777" w:rsidR="009B6D6B" w:rsidRDefault="009B6D6B" w:rsidP="00561F46">
      <w:pPr>
        <w:jc w:val="right"/>
        <w:rPr>
          <w:sz w:val="24"/>
        </w:rPr>
      </w:pPr>
    </w:p>
    <w:p w14:paraId="47C9E26C" w14:textId="77777777" w:rsidR="0051141D" w:rsidRPr="00BA3C88" w:rsidRDefault="0051141D" w:rsidP="00561F46">
      <w:pPr>
        <w:jc w:val="right"/>
        <w:rPr>
          <w:sz w:val="24"/>
        </w:rPr>
      </w:pPr>
      <w:r w:rsidRPr="00BA3C88">
        <w:rPr>
          <w:sz w:val="24"/>
        </w:rPr>
        <w:t>Приложение 1</w:t>
      </w:r>
      <w:bookmarkEnd w:id="336"/>
      <w:r w:rsidRPr="00BA3C88">
        <w:rPr>
          <w:sz w:val="24"/>
        </w:rPr>
        <w:t xml:space="preserve"> </w:t>
      </w:r>
    </w:p>
    <w:p w14:paraId="27001271" w14:textId="0CFFB369" w:rsidR="0051141D" w:rsidRPr="00BA3C88" w:rsidRDefault="0051141D" w:rsidP="006504E5">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745EF2" w:rsidRPr="00745EF2">
        <w:rPr>
          <w:rFonts w:ascii="Times New Roman" w:eastAsia="Times New Roman" w:hAnsi="Times New Roman"/>
          <w:sz w:val="24"/>
          <w:szCs w:val="20"/>
          <w:lang w:eastAsia="ru-RU"/>
        </w:rPr>
        <w:t>№ 10237/П</w:t>
      </w:r>
    </w:p>
    <w:p w14:paraId="48D03E49" w14:textId="77777777" w:rsidR="0051141D" w:rsidRPr="00BA3C88" w:rsidRDefault="0051141D" w:rsidP="00C40676">
      <w:pPr>
        <w:jc w:val="center"/>
        <w:rPr>
          <w:sz w:val="18"/>
        </w:rPr>
      </w:pPr>
    </w:p>
    <w:p w14:paraId="77F24A10" w14:textId="77777777" w:rsidR="0051141D" w:rsidRPr="00BA3C88" w:rsidRDefault="0051141D" w:rsidP="006504E5">
      <w:pPr>
        <w:pStyle w:val="a8"/>
        <w:ind w:firstLine="0"/>
        <w:jc w:val="center"/>
        <w:rPr>
          <w:b/>
          <w:szCs w:val="28"/>
        </w:rPr>
      </w:pPr>
    </w:p>
    <w:p w14:paraId="251035F6" w14:textId="77777777" w:rsidR="0051141D" w:rsidRPr="00BA3C88" w:rsidRDefault="00C40676" w:rsidP="006504E5">
      <w:pPr>
        <w:pStyle w:val="a8"/>
        <w:ind w:firstLine="0"/>
        <w:jc w:val="center"/>
        <w:rPr>
          <w:b/>
          <w:sz w:val="32"/>
        </w:rPr>
      </w:pPr>
      <w:r w:rsidRPr="00BA3C88">
        <w:rPr>
          <w:b/>
          <w:sz w:val="32"/>
        </w:rPr>
        <w:t>Проект договора</w:t>
      </w:r>
    </w:p>
    <w:p w14:paraId="79F2D270" w14:textId="77777777" w:rsidR="0051141D" w:rsidRPr="00BA3C88" w:rsidRDefault="0051141D" w:rsidP="006504E5">
      <w:pPr>
        <w:pStyle w:val="a8"/>
        <w:ind w:firstLine="0"/>
        <w:jc w:val="center"/>
        <w:rPr>
          <w:b/>
        </w:rPr>
      </w:pPr>
    </w:p>
    <w:p w14:paraId="73801C1A" w14:textId="77777777" w:rsidR="0051141D" w:rsidRPr="00BA3C88" w:rsidRDefault="0051141D" w:rsidP="006504E5">
      <w:pPr>
        <w:pStyle w:val="a8"/>
        <w:ind w:firstLine="0"/>
        <w:jc w:val="center"/>
        <w:rPr>
          <w:b/>
        </w:rPr>
      </w:pPr>
    </w:p>
    <w:p w14:paraId="14C316BF" w14:textId="56125A66" w:rsidR="0051141D" w:rsidRPr="00BA3C88" w:rsidRDefault="0051141D" w:rsidP="00C40676">
      <w:pPr>
        <w:pStyle w:val="a8"/>
        <w:rPr>
          <w:b/>
        </w:rPr>
      </w:pPr>
      <w:r w:rsidRPr="00BA3C88">
        <w:t xml:space="preserve">Проект договора является неотъемлемой частью </w:t>
      </w:r>
      <w:r w:rsidR="00CF091E" w:rsidRPr="00BA3C88">
        <w:t>Документации</w:t>
      </w:r>
      <w:r w:rsidRPr="00BA3C88">
        <w:t xml:space="preserve"> и размещен в файле </w:t>
      </w:r>
      <w:r w:rsidR="00745EF2" w:rsidRPr="00745EF2">
        <w:rPr>
          <w:lang w:val="en-US"/>
        </w:rPr>
        <w:t>Z</w:t>
      </w:r>
      <w:r w:rsidR="00FB442E" w:rsidRPr="00745EF2">
        <w:rPr>
          <w:lang w:val="en-US"/>
        </w:rPr>
        <w:t>D</w:t>
      </w:r>
      <w:r w:rsidR="00FB442E" w:rsidRPr="00745EF2">
        <w:t>_</w:t>
      </w:r>
      <w:r w:rsidR="00745EF2" w:rsidRPr="00745EF2">
        <w:t>10237П</w:t>
      </w:r>
      <w:r w:rsidR="00FB442E" w:rsidRPr="00745EF2">
        <w:t>_</w:t>
      </w:r>
      <w:r w:rsidR="00FB442E" w:rsidRPr="00745EF2">
        <w:rPr>
          <w:lang w:val="en-US"/>
        </w:rPr>
        <w:t>DOGOVOR</w:t>
      </w:r>
      <w:r w:rsidR="00FB442E" w:rsidRPr="00BA3C88">
        <w:t>.</w:t>
      </w:r>
      <w:r w:rsidR="00D409AF" w:rsidRPr="00D409AF">
        <w:t xml:space="preserve"> </w:t>
      </w:r>
      <w:r w:rsidR="00D409AF" w:rsidRPr="00D409AF">
        <w:rPr>
          <w:lang w:val="en-US"/>
        </w:rPr>
        <w:t>PDF</w:t>
      </w:r>
    </w:p>
    <w:p w14:paraId="1B4C5643" w14:textId="77777777" w:rsidR="0051141D" w:rsidRPr="00BA3C88" w:rsidRDefault="0051141D" w:rsidP="006504E5">
      <w:pPr>
        <w:pStyle w:val="a8"/>
        <w:ind w:firstLine="0"/>
        <w:jc w:val="center"/>
      </w:pPr>
      <w:r w:rsidRPr="00BA3C88">
        <w:br w:type="page"/>
      </w:r>
    </w:p>
    <w:p w14:paraId="5A95F6A5" w14:textId="77777777" w:rsidR="0051141D" w:rsidRPr="00BA3C88" w:rsidRDefault="0051141D" w:rsidP="006504E5">
      <w:pPr>
        <w:pStyle w:val="11"/>
        <w:keepNext w:val="0"/>
        <w:ind w:left="0"/>
        <w:jc w:val="right"/>
        <w:rPr>
          <w:b w:val="0"/>
          <w:sz w:val="24"/>
        </w:rPr>
      </w:pPr>
      <w:bookmarkStart w:id="337" w:name="_Toc395169965"/>
      <w:bookmarkStart w:id="338" w:name="_Toc471729986"/>
      <w:r w:rsidRPr="00BA3C88">
        <w:rPr>
          <w:b w:val="0"/>
          <w:sz w:val="24"/>
        </w:rPr>
        <w:t>Приложение 2</w:t>
      </w:r>
      <w:bookmarkEnd w:id="337"/>
      <w:bookmarkEnd w:id="338"/>
      <w:r w:rsidRPr="00BA3C88">
        <w:rPr>
          <w:b w:val="0"/>
          <w:sz w:val="24"/>
        </w:rPr>
        <w:t xml:space="preserve"> </w:t>
      </w:r>
    </w:p>
    <w:p w14:paraId="4623FB85" w14:textId="42D76C61" w:rsidR="00023D64" w:rsidRPr="00BA3C88" w:rsidRDefault="0051141D" w:rsidP="006504E5">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745EF2" w:rsidRPr="00745EF2">
        <w:rPr>
          <w:rFonts w:ascii="Times New Roman" w:eastAsia="Times New Roman" w:hAnsi="Times New Roman"/>
          <w:sz w:val="24"/>
          <w:szCs w:val="20"/>
          <w:lang w:eastAsia="ru-RU"/>
        </w:rPr>
        <w:t>№ 10237/П</w:t>
      </w:r>
    </w:p>
    <w:p w14:paraId="6D750683" w14:textId="77777777" w:rsidR="0051141D" w:rsidRPr="00BA3C88" w:rsidRDefault="0051141D" w:rsidP="006504E5">
      <w:pPr>
        <w:pStyle w:val="aff8"/>
        <w:spacing w:after="0" w:line="240" w:lineRule="auto"/>
        <w:jc w:val="right"/>
        <w:rPr>
          <w:sz w:val="18"/>
        </w:rPr>
      </w:pPr>
    </w:p>
    <w:p w14:paraId="3D87D0B1" w14:textId="77777777" w:rsidR="0051141D" w:rsidRPr="00BA3C88" w:rsidRDefault="0051141D" w:rsidP="006504E5">
      <w:pPr>
        <w:pStyle w:val="a8"/>
        <w:ind w:firstLine="0"/>
        <w:jc w:val="center"/>
      </w:pPr>
    </w:p>
    <w:p w14:paraId="1E5DEEF1" w14:textId="77777777" w:rsidR="0051141D" w:rsidRPr="00BA3C88" w:rsidRDefault="0051141D" w:rsidP="006504E5">
      <w:pPr>
        <w:pStyle w:val="a8"/>
        <w:ind w:firstLine="0"/>
        <w:jc w:val="center"/>
        <w:rPr>
          <w:b/>
          <w:sz w:val="32"/>
        </w:rPr>
      </w:pPr>
      <w:r w:rsidRPr="00BA3C88">
        <w:rPr>
          <w:b/>
          <w:sz w:val="32"/>
        </w:rPr>
        <w:t>Техническая часть</w:t>
      </w:r>
    </w:p>
    <w:p w14:paraId="14A468D2" w14:textId="77777777" w:rsidR="008E1C50" w:rsidRPr="00BA3C88" w:rsidRDefault="008E1C50" w:rsidP="006504E5">
      <w:pPr>
        <w:pStyle w:val="a8"/>
        <w:ind w:firstLine="0"/>
        <w:jc w:val="center"/>
        <w:rPr>
          <w:b/>
          <w:sz w:val="32"/>
        </w:rPr>
      </w:pPr>
    </w:p>
    <w:p w14:paraId="02560EE5" w14:textId="77777777" w:rsidR="008E1C50" w:rsidRPr="00BA3C88" w:rsidRDefault="008E1C50" w:rsidP="006504E5">
      <w:pPr>
        <w:pStyle w:val="a8"/>
        <w:ind w:firstLine="0"/>
        <w:jc w:val="center"/>
        <w:rPr>
          <w:b/>
          <w:sz w:val="32"/>
        </w:rPr>
      </w:pPr>
    </w:p>
    <w:p w14:paraId="3A86090F" w14:textId="4F16BB93" w:rsidR="008E1C50" w:rsidRPr="003666C9" w:rsidRDefault="008E1C50" w:rsidP="008E1C50">
      <w:pPr>
        <w:pStyle w:val="a8"/>
        <w:rPr>
          <w:highlight w:val="yellow"/>
        </w:rPr>
      </w:pPr>
      <w:r w:rsidRPr="00BA3C88">
        <w:t>Техническ</w:t>
      </w:r>
      <w:r w:rsidR="00EF14D7">
        <w:t>ие</w:t>
      </w:r>
      <w:r w:rsidRPr="00BA3C88">
        <w:t xml:space="preserve"> </w:t>
      </w:r>
      <w:r w:rsidR="00EF14D7">
        <w:t xml:space="preserve">требования </w:t>
      </w:r>
      <w:r w:rsidRPr="00BA3C88">
        <w:t xml:space="preserve"> явля</w:t>
      </w:r>
      <w:r w:rsidR="00EF14D7">
        <w:t>ю</w:t>
      </w:r>
      <w:r w:rsidRPr="00BA3C88">
        <w:t>тся неотъемлемой частью Документации и размещен</w:t>
      </w:r>
      <w:r w:rsidR="00EF14D7">
        <w:t>ы</w:t>
      </w:r>
      <w:r w:rsidRPr="00BA3C88">
        <w:t xml:space="preserve"> в </w:t>
      </w:r>
      <w:r w:rsidRPr="00745EF2">
        <w:t xml:space="preserve">файле </w:t>
      </w:r>
      <w:r w:rsidR="00745EF2" w:rsidRPr="00745EF2">
        <w:rPr>
          <w:lang w:val="en-US"/>
        </w:rPr>
        <w:t>ZD</w:t>
      </w:r>
      <w:r w:rsidR="00745EF2" w:rsidRPr="00745EF2">
        <w:t>_</w:t>
      </w:r>
      <w:r w:rsidR="00745EF2" w:rsidRPr="00D23134">
        <w:t>10237П</w:t>
      </w:r>
      <w:r w:rsidR="00CF44C6" w:rsidRPr="00D23134">
        <w:t>_t</w:t>
      </w:r>
      <w:r w:rsidR="00D23134" w:rsidRPr="00D23134">
        <w:rPr>
          <w:lang w:val="en-US"/>
        </w:rPr>
        <w:t>z</w:t>
      </w:r>
      <w:r w:rsidRPr="00D23134">
        <w:t>.</w:t>
      </w:r>
      <w:proofErr w:type="spellStart"/>
      <w:r w:rsidRPr="00D23134">
        <w:rPr>
          <w:lang w:val="en-US"/>
        </w:rPr>
        <w:t>doc</w:t>
      </w:r>
      <w:r w:rsidR="00D23134">
        <w:rPr>
          <w:lang w:val="en-US"/>
        </w:rPr>
        <w:t>x</w:t>
      </w:r>
      <w:proofErr w:type="spellEnd"/>
    </w:p>
    <w:p w14:paraId="43166230" w14:textId="77777777" w:rsidR="008F1E3F" w:rsidRPr="003666C9" w:rsidRDefault="008F1E3F" w:rsidP="006504E5">
      <w:pPr>
        <w:pStyle w:val="a8"/>
        <w:ind w:firstLine="0"/>
        <w:jc w:val="center"/>
        <w:rPr>
          <w:highlight w:val="yellow"/>
        </w:rPr>
      </w:pPr>
    </w:p>
    <w:p w14:paraId="4CC19ED5" w14:textId="77777777" w:rsidR="00A62A4A" w:rsidRPr="003666C9" w:rsidRDefault="00A62A4A" w:rsidP="00F674FE">
      <w:pPr>
        <w:pStyle w:val="a8"/>
        <w:ind w:firstLine="0"/>
        <w:rPr>
          <w:highlight w:val="yellow"/>
        </w:rPr>
      </w:pPr>
    </w:p>
    <w:p w14:paraId="3AF73196" w14:textId="3626E4EC" w:rsidR="00A62A4A" w:rsidRPr="00BA3C88" w:rsidRDefault="00A62A4A" w:rsidP="00A62A4A">
      <w:pPr>
        <w:pStyle w:val="a8"/>
      </w:pPr>
      <w:r w:rsidRPr="00745EF2">
        <w:t xml:space="preserve">Спецификация является неотъемлемой частью Документации и размещена в файле </w:t>
      </w:r>
      <w:r w:rsidR="00745EF2" w:rsidRPr="00745EF2">
        <w:rPr>
          <w:lang w:val="en-US"/>
        </w:rPr>
        <w:t>ZD</w:t>
      </w:r>
      <w:r w:rsidR="00745EF2" w:rsidRPr="00745EF2">
        <w:t>_10237П</w:t>
      </w:r>
      <w:r w:rsidRPr="00745EF2">
        <w:t>_</w:t>
      </w:r>
      <w:proofErr w:type="spellStart"/>
      <w:r w:rsidRPr="00745EF2">
        <w:rPr>
          <w:lang w:val="en-US"/>
        </w:rPr>
        <w:t>specif</w:t>
      </w:r>
      <w:proofErr w:type="spellEnd"/>
      <w:r w:rsidRPr="00745EF2">
        <w:t>.</w:t>
      </w:r>
      <w:proofErr w:type="spellStart"/>
      <w:r w:rsidR="0076147C" w:rsidRPr="00745EF2">
        <w:rPr>
          <w:lang w:val="en-US"/>
        </w:rPr>
        <w:t>xls</w:t>
      </w:r>
      <w:r w:rsidR="00D23134">
        <w:rPr>
          <w:lang w:val="en-US"/>
        </w:rPr>
        <w:t>x</w:t>
      </w:r>
      <w:proofErr w:type="spellEnd"/>
    </w:p>
    <w:p w14:paraId="38362A06" w14:textId="77777777" w:rsidR="002D0642" w:rsidRPr="00BA3C88" w:rsidRDefault="002D0642" w:rsidP="00A62A4A">
      <w:pPr>
        <w:pStyle w:val="a8"/>
        <w:rPr>
          <w:color w:val="0000FF"/>
        </w:rPr>
      </w:pPr>
    </w:p>
    <w:p w14:paraId="10F6FC8D" w14:textId="77777777" w:rsidR="00A62A4A" w:rsidRPr="00BA3C88" w:rsidRDefault="00A62A4A" w:rsidP="00C40676">
      <w:pPr>
        <w:pStyle w:val="a8"/>
      </w:pPr>
    </w:p>
    <w:p w14:paraId="6E4374ED" w14:textId="77777777" w:rsidR="007A71CE" w:rsidRPr="00BA3C88" w:rsidRDefault="007A71CE" w:rsidP="00C40676">
      <w:pPr>
        <w:pStyle w:val="a8"/>
      </w:pPr>
    </w:p>
    <w:p w14:paraId="2CE9A1C8" w14:textId="77777777" w:rsidR="004A6F10" w:rsidRPr="00BA3C88" w:rsidRDefault="004A6F10" w:rsidP="00561F46">
      <w:pPr>
        <w:pStyle w:val="11"/>
        <w:keepNext w:val="0"/>
        <w:ind w:left="0"/>
        <w:jc w:val="right"/>
        <w:rPr>
          <w:b w:val="0"/>
          <w:sz w:val="24"/>
        </w:rPr>
      </w:pPr>
      <w:r w:rsidRPr="00BA3C88">
        <w:br w:type="page"/>
      </w:r>
      <w:bookmarkStart w:id="339" w:name="_Toc395169966"/>
      <w:bookmarkStart w:id="340" w:name="_Toc471729987"/>
      <w:r w:rsidRPr="00BA3C88">
        <w:rPr>
          <w:b w:val="0"/>
          <w:sz w:val="24"/>
        </w:rPr>
        <w:t>Приложение 3</w:t>
      </w:r>
      <w:bookmarkEnd w:id="339"/>
      <w:bookmarkEnd w:id="340"/>
      <w:r w:rsidRPr="00BA3C88">
        <w:rPr>
          <w:b w:val="0"/>
          <w:sz w:val="24"/>
        </w:rPr>
        <w:t xml:space="preserve"> </w:t>
      </w:r>
    </w:p>
    <w:p w14:paraId="19F04EE6" w14:textId="4F2F91A5" w:rsidR="004A6F10" w:rsidRPr="00BA3C88" w:rsidRDefault="004A6F10" w:rsidP="00561F46">
      <w:pPr>
        <w:pStyle w:val="aff8"/>
        <w:spacing w:after="0" w:line="240" w:lineRule="auto"/>
        <w:jc w:val="right"/>
        <w:rPr>
          <w:rFonts w:ascii="Times New Roman" w:eastAsia="Times New Roman" w:hAnsi="Times New Roman"/>
          <w:sz w:val="24"/>
          <w:szCs w:val="20"/>
          <w:lang w:eastAsia="ru-RU"/>
        </w:rPr>
      </w:pPr>
      <w:bookmarkStart w:id="341" w:name="_Toc395169967"/>
      <w:bookmarkStart w:id="342" w:name="_Toc398881942"/>
      <w:bookmarkStart w:id="343" w:name="_Toc399233307"/>
      <w:bookmarkStart w:id="344" w:name="_Toc402524896"/>
      <w:bookmarkStart w:id="345" w:name="_Toc402527342"/>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Pr="00745EF2">
        <w:rPr>
          <w:rFonts w:ascii="Times New Roman" w:eastAsia="Times New Roman" w:hAnsi="Times New Roman"/>
          <w:sz w:val="24"/>
          <w:szCs w:val="20"/>
          <w:lang w:eastAsia="ru-RU"/>
        </w:rPr>
        <w:t xml:space="preserve">№ </w:t>
      </w:r>
      <w:bookmarkEnd w:id="341"/>
      <w:bookmarkEnd w:id="342"/>
      <w:bookmarkEnd w:id="343"/>
      <w:bookmarkEnd w:id="344"/>
      <w:bookmarkEnd w:id="345"/>
      <w:r w:rsidR="00745EF2" w:rsidRPr="00745EF2">
        <w:rPr>
          <w:rFonts w:ascii="Times New Roman" w:eastAsia="Times New Roman" w:hAnsi="Times New Roman"/>
          <w:sz w:val="24"/>
          <w:szCs w:val="20"/>
          <w:lang w:eastAsia="ru-RU"/>
        </w:rPr>
        <w:t>10237</w:t>
      </w:r>
      <w:r w:rsidR="00745EF2">
        <w:rPr>
          <w:rFonts w:ascii="Times New Roman" w:eastAsia="Times New Roman" w:hAnsi="Times New Roman"/>
          <w:sz w:val="24"/>
          <w:szCs w:val="20"/>
          <w:lang w:eastAsia="ru-RU"/>
        </w:rPr>
        <w:t>/П</w:t>
      </w:r>
    </w:p>
    <w:p w14:paraId="330F8DD8" w14:textId="77777777" w:rsidR="004A6F10" w:rsidRPr="00BA3C88" w:rsidRDefault="004A6F10" w:rsidP="004A6F10"/>
    <w:p w14:paraId="76C16B76" w14:textId="77777777" w:rsidR="004A6F10" w:rsidRPr="00BA3C88" w:rsidRDefault="004A6F10" w:rsidP="004A6F10">
      <w:pPr>
        <w:spacing w:before="600"/>
        <w:jc w:val="center"/>
        <w:rPr>
          <w:b/>
          <w:sz w:val="32"/>
        </w:rPr>
      </w:pPr>
      <w:r w:rsidRPr="00BA3C88">
        <w:rPr>
          <w:b/>
          <w:sz w:val="32"/>
        </w:rPr>
        <w:t xml:space="preserve">Методика и критерии оценки заявок на участие </w:t>
      </w:r>
      <w:r w:rsidR="00CF091E" w:rsidRPr="00BA3C88">
        <w:rPr>
          <w:b/>
          <w:sz w:val="32"/>
        </w:rPr>
        <w:t xml:space="preserve">в </w:t>
      </w:r>
      <w:r w:rsidR="003E45CF" w:rsidRPr="00BA3C88">
        <w:rPr>
          <w:b/>
          <w:sz w:val="32"/>
        </w:rPr>
        <w:t>Запросе предложений</w:t>
      </w:r>
    </w:p>
    <w:p w14:paraId="75447F75" w14:textId="77777777" w:rsidR="004A6F10" w:rsidRPr="00BA3C88" w:rsidRDefault="004A6F10" w:rsidP="004A6F10">
      <w:pPr>
        <w:jc w:val="center"/>
        <w:rPr>
          <w:sz w:val="28"/>
        </w:rPr>
      </w:pPr>
    </w:p>
    <w:p w14:paraId="5FDA936E" w14:textId="510034C6" w:rsidR="004A6F10" w:rsidRPr="00287A37" w:rsidRDefault="004A6F10" w:rsidP="004A6F10">
      <w:pPr>
        <w:pStyle w:val="a8"/>
        <w:rPr>
          <w:szCs w:val="24"/>
          <w:lang w:val="en-US"/>
        </w:rPr>
      </w:pPr>
      <w:r w:rsidRPr="00745EF2">
        <w:rPr>
          <w:szCs w:val="24"/>
        </w:rPr>
        <w:t xml:space="preserve">Методика и критерии оценки заявок на участие </w:t>
      </w:r>
      <w:r w:rsidR="00CF091E" w:rsidRPr="00745EF2">
        <w:rPr>
          <w:szCs w:val="24"/>
        </w:rPr>
        <w:t xml:space="preserve">в </w:t>
      </w:r>
      <w:r w:rsidR="003E45CF" w:rsidRPr="00745EF2">
        <w:rPr>
          <w:szCs w:val="24"/>
        </w:rPr>
        <w:t>Запросе предложений</w:t>
      </w:r>
      <w:r w:rsidRPr="00745EF2">
        <w:rPr>
          <w:szCs w:val="24"/>
        </w:rPr>
        <w:t xml:space="preserve"> является неотъемлемой частью </w:t>
      </w:r>
      <w:r w:rsidR="00CF091E" w:rsidRPr="00745EF2">
        <w:rPr>
          <w:szCs w:val="24"/>
        </w:rPr>
        <w:t>Документации</w:t>
      </w:r>
      <w:r w:rsidRPr="00745EF2">
        <w:rPr>
          <w:szCs w:val="24"/>
        </w:rPr>
        <w:t xml:space="preserve"> и размещена в </w:t>
      </w:r>
      <w:r w:rsidR="003C0EFE" w:rsidRPr="00745EF2">
        <w:rPr>
          <w:szCs w:val="24"/>
        </w:rPr>
        <w:t xml:space="preserve">файле                                   </w:t>
      </w:r>
      <w:r w:rsidR="00745EF2" w:rsidRPr="00745EF2">
        <w:rPr>
          <w:lang w:val="en-US"/>
        </w:rPr>
        <w:t>ZD</w:t>
      </w:r>
      <w:r w:rsidR="00745EF2" w:rsidRPr="00745EF2">
        <w:t>_10237П</w:t>
      </w:r>
      <w:r w:rsidR="00745EF2" w:rsidRPr="00745EF2">
        <w:rPr>
          <w:szCs w:val="24"/>
        </w:rPr>
        <w:t>_</w:t>
      </w:r>
      <w:r w:rsidRPr="00745EF2">
        <w:rPr>
          <w:szCs w:val="24"/>
          <w:lang w:val="en-US"/>
        </w:rPr>
        <w:t>met</w:t>
      </w:r>
      <w:r w:rsidRPr="00745EF2">
        <w:rPr>
          <w:szCs w:val="24"/>
        </w:rPr>
        <w:t>.</w:t>
      </w:r>
      <w:proofErr w:type="spellStart"/>
      <w:r w:rsidRPr="00745EF2">
        <w:rPr>
          <w:szCs w:val="24"/>
        </w:rPr>
        <w:t>doc</w:t>
      </w:r>
      <w:proofErr w:type="spellEnd"/>
      <w:r w:rsidR="00287A37">
        <w:rPr>
          <w:szCs w:val="24"/>
          <w:lang w:val="en-US"/>
        </w:rPr>
        <w:t>x</w:t>
      </w:r>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6"/>
      <w:footerReference w:type="first" r:id="rId47"/>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CB36F6" w15:done="0"/>
  <w15:commentEx w15:paraId="03CD7F7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3EEF8C" w14:textId="77777777" w:rsidR="006A216F" w:rsidRDefault="006A216F">
      <w:r>
        <w:separator/>
      </w:r>
    </w:p>
  </w:endnote>
  <w:endnote w:type="continuationSeparator" w:id="0">
    <w:p w14:paraId="10D53196" w14:textId="77777777" w:rsidR="006A216F" w:rsidRDefault="006A216F">
      <w:r>
        <w:continuationSeparator/>
      </w:r>
    </w:p>
  </w:endnote>
  <w:endnote w:type="continuationNotice" w:id="1">
    <w:p w14:paraId="5BFB44F8" w14:textId="77777777" w:rsidR="006A216F" w:rsidRDefault="006A21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D409AF" w:rsidRPr="009D79BC" w14:paraId="016582DA" w14:textId="77777777" w:rsidTr="009D79BC">
      <w:tc>
        <w:tcPr>
          <w:tcW w:w="5068" w:type="dxa"/>
        </w:tcPr>
        <w:p w14:paraId="21E46D8A" w14:textId="77777777" w:rsidR="00D409AF" w:rsidRPr="006F3B13" w:rsidRDefault="00D409AF"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77777777" w:rsidR="00D409AF" w:rsidRPr="00167F68" w:rsidRDefault="00D409AF"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D1710B">
            <w:rPr>
              <w:b/>
              <w:noProof/>
              <w:spacing w:val="-14"/>
              <w:sz w:val="22"/>
              <w:szCs w:val="22"/>
            </w:rPr>
            <w:t>8</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D1710B">
            <w:rPr>
              <w:b/>
              <w:noProof/>
              <w:spacing w:val="-14"/>
              <w:sz w:val="22"/>
              <w:szCs w:val="22"/>
            </w:rPr>
            <w:t>71</w:t>
          </w:r>
          <w:r w:rsidRPr="006F3B13">
            <w:rPr>
              <w:b/>
              <w:spacing w:val="-14"/>
              <w:sz w:val="22"/>
              <w:szCs w:val="22"/>
            </w:rPr>
            <w:fldChar w:fldCharType="end"/>
          </w:r>
        </w:p>
      </w:tc>
    </w:tr>
  </w:tbl>
  <w:p w14:paraId="2E599F0B" w14:textId="77777777" w:rsidR="00D409AF" w:rsidRPr="00167F68" w:rsidRDefault="00D409AF"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D409AF" w:rsidRDefault="00D409AF">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D409AF" w:rsidRDefault="00D409AF"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D409AF" w:rsidRDefault="00D409A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04250B" w14:textId="77777777" w:rsidR="006A216F" w:rsidRDefault="006A216F">
      <w:r>
        <w:separator/>
      </w:r>
    </w:p>
  </w:footnote>
  <w:footnote w:type="continuationSeparator" w:id="0">
    <w:p w14:paraId="28B172D3" w14:textId="77777777" w:rsidR="006A216F" w:rsidRDefault="006A216F">
      <w:r>
        <w:continuationSeparator/>
      </w:r>
    </w:p>
  </w:footnote>
  <w:footnote w:type="continuationNotice" w:id="1">
    <w:p w14:paraId="161B12E1" w14:textId="77777777" w:rsidR="006A216F" w:rsidRDefault="006A216F"/>
  </w:footnote>
  <w:footnote w:id="2">
    <w:p w14:paraId="788B0C18" w14:textId="77777777" w:rsidR="00D409AF" w:rsidRDefault="00D409AF"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095BE45E" w14:textId="77777777" w:rsidR="00D409AF" w:rsidRPr="00F32259" w:rsidRDefault="00D409AF"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D409AF" w:rsidRPr="00F32259" w:rsidRDefault="00D409AF"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D409AF" w:rsidRPr="00F32259" w:rsidRDefault="00D409A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D409AF" w:rsidRDefault="00D409A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D409AF" w:rsidRPr="00F32259" w:rsidRDefault="00D409A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D409AF" w:rsidRPr="00F32259" w:rsidRDefault="00D409A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D409AF" w:rsidRPr="00F32259" w:rsidRDefault="00D409AF"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D409AF" w:rsidRPr="00F32259" w:rsidRDefault="00D409AF"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D409AF" w:rsidRDefault="00D409AF"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D409AF" w:rsidRPr="00372FF8" w:rsidRDefault="00D409AF"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51FCA347" w14:textId="77777777" w:rsidR="00D409AF" w:rsidRPr="00F32259" w:rsidRDefault="00D409AF"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D409AF" w:rsidRDefault="00D409AF" w:rsidP="009F3485">
      <w:pPr>
        <w:pStyle w:val="Style1"/>
        <w:widowControl/>
        <w:spacing w:line="240" w:lineRule="auto"/>
        <w:ind w:firstLine="696"/>
      </w:pPr>
    </w:p>
  </w:footnote>
  <w:footnote w:id="4">
    <w:p w14:paraId="7366B48F" w14:textId="259064C5" w:rsidR="00D409AF" w:rsidRPr="009E60BF" w:rsidRDefault="00D409AF"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D409AF" w:rsidRDefault="00D409AF">
      <w:pPr>
        <w:pStyle w:val="a6"/>
      </w:pPr>
    </w:p>
  </w:footnote>
  <w:footnote w:id="5">
    <w:p w14:paraId="4C422192" w14:textId="77777777" w:rsidR="00D409AF" w:rsidRDefault="00D409AF" w:rsidP="000E2241">
      <w:pPr>
        <w:pStyle w:val="a6"/>
      </w:pPr>
      <w:r>
        <w:rPr>
          <w:rStyle w:val="a7"/>
        </w:rPr>
        <w:footnoteRef/>
      </w:r>
      <w:r>
        <w:t xml:space="preserve"> Сведения представляются за последние 3 (три) года.</w:t>
      </w:r>
    </w:p>
  </w:footnote>
  <w:footnote w:id="6">
    <w:p w14:paraId="200EA9B8" w14:textId="77777777" w:rsidR="00D409AF" w:rsidRPr="00DB6B96" w:rsidRDefault="00D409AF"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D409AF" w:rsidRDefault="00D409AF" w:rsidP="008E4EDE">
      <w:pPr>
        <w:pStyle w:val="a1"/>
        <w:numPr>
          <w:ilvl w:val="0"/>
          <w:numId w:val="0"/>
        </w:numPr>
        <w:ind w:left="142"/>
        <w:rPr>
          <w:sz w:val="16"/>
          <w:szCs w:val="16"/>
        </w:rPr>
      </w:pPr>
    </w:p>
    <w:p w14:paraId="0B06DC34" w14:textId="77777777" w:rsidR="00D409AF" w:rsidRPr="008E4EDE" w:rsidRDefault="00D409AF"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D409AF" w:rsidRPr="008E4EDE" w:rsidRDefault="00D409AF"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D409AF" w:rsidRPr="00DB6B96" w:rsidRDefault="00D409AF"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027406FE" w14:textId="77777777" w:rsidR="00D409AF" w:rsidRDefault="00D409AF"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 xml:space="preserve">В </w:t>
      </w:r>
      <w:proofErr w:type="gramStart"/>
      <w:r>
        <w:rPr>
          <w:sz w:val="20"/>
        </w:rPr>
        <w:t>случае</w:t>
      </w:r>
      <w:proofErr w:type="gramEnd"/>
      <w:r>
        <w:rPr>
          <w:sz w:val="20"/>
        </w:rPr>
        <w:t xml:space="preserve">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D409AF" w:rsidRPr="00AF3E94" w:rsidRDefault="00D409AF" w:rsidP="009F3485">
      <w:pPr>
        <w:pStyle w:val="a8"/>
        <w:ind w:left="240" w:hanging="240"/>
      </w:pPr>
    </w:p>
  </w:footnote>
  <w:footnote w:id="8">
    <w:p w14:paraId="14D10767" w14:textId="77777777" w:rsidR="00D409AF" w:rsidRDefault="00D409AF"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D409AF" w:rsidRDefault="00D409AF" w:rsidP="00E95BE3">
      <w:pPr>
        <w:pStyle w:val="a6"/>
      </w:pPr>
      <w:r>
        <w:rPr>
          <w:rStyle w:val="a7"/>
        </w:rPr>
        <w:footnoteRef/>
      </w:r>
      <w:r>
        <w:t xml:space="preserve"> </w:t>
      </w:r>
      <w:r w:rsidRPr="000D1FBA">
        <w:t>Согласовывается с Заказчиком</w:t>
      </w:r>
    </w:p>
  </w:footnote>
  <w:footnote w:id="10">
    <w:p w14:paraId="051337FD" w14:textId="77777777" w:rsidR="00D409AF" w:rsidRDefault="00D409AF">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4E9D268B" w:rsidR="00D409AF" w:rsidRDefault="00D409AF" w:rsidP="007173E2">
    <w:pPr>
      <w:pStyle w:val="ac"/>
    </w:pPr>
    <w:r w:rsidRPr="00BA3C88">
      <w:t xml:space="preserve">Документация о запросе предложений                                                    </w:t>
    </w:r>
    <w:r>
      <w:t xml:space="preserve">                        </w:t>
    </w:r>
    <w:r w:rsidRPr="00745EF2">
      <w:t>№ 10237</w:t>
    </w:r>
    <w:r>
      <w:t>/</w:t>
    </w:r>
    <w:proofErr w:type="gramStart"/>
    <w:r>
      <w:t>П</w:t>
    </w:r>
    <w:proofErr w:type="gramEnd"/>
  </w:p>
  <w:p w14:paraId="37C5C117" w14:textId="77777777" w:rsidR="00D409AF" w:rsidRDefault="00D409AF"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D409AF" w:rsidRDefault="00D409AF"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3D07744E" w14:textId="77777777" w:rsidR="00D409AF" w:rsidRDefault="00D409AF"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D409AF" w:rsidRPr="00CF5E92" w:rsidRDefault="00D409AF">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D409AF" w:rsidRDefault="00D409AF"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D409AF" w:rsidRDefault="00D409A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51"/>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449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1E47"/>
    <w:rsid w:val="00092973"/>
    <w:rsid w:val="00092AAC"/>
    <w:rsid w:val="000931E8"/>
    <w:rsid w:val="00094227"/>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3B0E"/>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87A37"/>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857"/>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C07"/>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6F"/>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2"/>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D17"/>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4FFA"/>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0B"/>
    <w:rsid w:val="00D1716B"/>
    <w:rsid w:val="00D17805"/>
    <w:rsid w:val="00D178CE"/>
    <w:rsid w:val="00D200E8"/>
    <w:rsid w:val="00D203E5"/>
    <w:rsid w:val="00D20794"/>
    <w:rsid w:val="00D208C4"/>
    <w:rsid w:val="00D2184E"/>
    <w:rsid w:val="00D223BB"/>
    <w:rsid w:val="00D22EDB"/>
    <w:rsid w:val="00D230E4"/>
    <w:rsid w:val="00D23134"/>
    <w:rsid w:val="00D23441"/>
    <w:rsid w:val="00D24C06"/>
    <w:rsid w:val="00D24D30"/>
    <w:rsid w:val="00D2506E"/>
    <w:rsid w:val="00D25260"/>
    <w:rsid w:val="00D252B9"/>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9AF"/>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6145"/>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474B55F2BF0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5BC512DFDA891B835760694pAwCF" TargetMode="External"/><Relationship Id="rId42" Type="http://schemas.openxmlformats.org/officeDocument/2006/relationships/hyperlink" Target="consultantplus://offline/ref=07E6DF42ADFA389E942252287006BDB8F474BB5B2CF0A891B835760694pAwCF" TargetMode="External"/><Relationship Id="rId47" Type="http://schemas.openxmlformats.org/officeDocument/2006/relationships/footer" Target="footer3.xml"/><Relationship Id="rId50"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zakupki.gov.ru" TargetMode="External"/><Relationship Id="rId25" Type="http://schemas.openxmlformats.org/officeDocument/2006/relationships/hyperlink" Target="http://www.pptk-mos.ru" TargetMode="External"/><Relationship Id="rId33" Type="http://schemas.openxmlformats.org/officeDocument/2006/relationships/hyperlink" Target="consultantplus://offline/ref=07E6DF42ADFA389E942252287006BDB8F77DBC5A29FAA891B835760694AC4631835D4D6F899E609Dp0wBF" TargetMode="External"/><Relationship Id="rId38" Type="http://schemas.openxmlformats.org/officeDocument/2006/relationships/hyperlink" Target="consultantplus://offline/ref=07E6DF42ADFA389E942252287006BDB8F474B55E22FDA891B835760694pAwCF"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gazneftetorg.ru" TargetMode="External"/><Relationship Id="rId29" Type="http://schemas.openxmlformats.org/officeDocument/2006/relationships/hyperlink" Target="http://www.gazneftetorg.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oaomoek.ru" TargetMode="External"/><Relationship Id="rId32" Type="http://schemas.openxmlformats.org/officeDocument/2006/relationships/footer" Target="footer2.xm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openxmlformats.org/officeDocument/2006/relationships/hyperlink" Target="consultantplus://offline/ref=07E6DF42ADFA389E942252287006BDB8F77DBC5A29FAA891B835760694AC4631835D4D6F899E639Ep0wAF" TargetMode="Externa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yperlink" Target="http://www.zakupki.gov.ru" TargetMode="External"/><Relationship Id="rId36" Type="http://schemas.openxmlformats.org/officeDocument/2006/relationships/hyperlink" Target="consultantplus://offline/ref=07E6DF42ADFA389E942252287006BDB8F474B55E22FDA891B835760694pAwCF"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gazprom.ru" TargetMode="External"/><Relationship Id="rId31" Type="http://schemas.openxmlformats.org/officeDocument/2006/relationships/header" Target="header2.xml"/><Relationship Id="rId44" Type="http://schemas.openxmlformats.org/officeDocument/2006/relationships/hyperlink" Target="consultantplus://offline/ref=07E6DF42ADFA389E942252287006BDB8F77DBC5A29FAA891B835760694AC4631835D4D6F899E639Ep0w4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pptk-mos.ru" TargetMode="External"/><Relationship Id="rId22" Type="http://schemas.openxmlformats.org/officeDocument/2006/relationships/hyperlink" Target="mailto:info@pptk-mos.ru" TargetMode="External"/><Relationship Id="rId27" Type="http://schemas.openxmlformats.org/officeDocument/2006/relationships/hyperlink" Target="http://www.gazneftetorg.ru" TargetMode="External"/><Relationship Id="rId30" Type="http://schemas.openxmlformats.org/officeDocument/2006/relationships/hyperlink" Target="http://www.oaomoek.ru" TargetMode="External"/><Relationship Id="rId35" Type="http://schemas.openxmlformats.org/officeDocument/2006/relationships/hyperlink" Target="consultantplus://offline/ref=07E6DF42ADFA389E942252287006BDB8F474B55B2DF0A891B835760694pAwCF" TargetMode="External"/><Relationship Id="rId43" Type="http://schemas.openxmlformats.org/officeDocument/2006/relationships/hyperlink" Target="consultantplus://offline/ref=07E6DF42ADFA389E942252287006BDB8F77DBD5122FDA891B835760694pAwCF" TargetMode="External"/><Relationship Id="rId48" Type="http://schemas.openxmlformats.org/officeDocument/2006/relationships/fontTable" Target="fontTable.xml"/><Relationship Id="rId8" Type="http://schemas.openxmlformats.org/officeDocument/2006/relationships/endnotes" Target="endnotes.xml"/><Relationship Id="rId51"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C4CD3-2E50-40A8-B970-43DA61E9A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71</Pages>
  <Words>19004</Words>
  <Characters>145312</Characters>
  <Application>Microsoft Office Word</Application>
  <DocSecurity>0</DocSecurity>
  <Lines>1210</Lines>
  <Paragraphs>327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163989</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Савин Александр Александрович</cp:lastModifiedBy>
  <cp:revision>111</cp:revision>
  <cp:lastPrinted>2015-10-23T07:06:00Z</cp:lastPrinted>
  <dcterms:created xsi:type="dcterms:W3CDTF">2016-09-20T06:41:00Z</dcterms:created>
  <dcterms:modified xsi:type="dcterms:W3CDTF">2017-01-17T11:29:00Z</dcterms:modified>
</cp:coreProperties>
</file>