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0C" w:rsidRPr="00C9748F" w:rsidRDefault="00236C0C" w:rsidP="00646B83">
      <w:pPr>
        <w:ind w:firstLine="567"/>
        <w:jc w:val="center"/>
        <w:rPr>
          <w:b/>
          <w:bCs/>
        </w:rPr>
      </w:pPr>
      <w:r w:rsidRPr="00C9748F">
        <w:rPr>
          <w:b/>
        </w:rPr>
        <w:t xml:space="preserve">Техническое задание </w:t>
      </w:r>
      <w:r w:rsidRPr="00C9748F">
        <w:rPr>
          <w:b/>
          <w:bCs/>
        </w:rPr>
        <w:t xml:space="preserve">на </w:t>
      </w:r>
    </w:p>
    <w:p w:rsidR="00236C0C" w:rsidRPr="00C9748F" w:rsidRDefault="00E010B2" w:rsidP="0029798D">
      <w:pPr>
        <w:ind w:firstLine="567"/>
        <w:jc w:val="center"/>
        <w:rPr>
          <w:b/>
          <w:bCs/>
          <w:u w:val="single"/>
        </w:rPr>
      </w:pPr>
      <w:r w:rsidRPr="00C9748F">
        <w:rPr>
          <w:b/>
        </w:rPr>
        <w:t>о</w:t>
      </w:r>
      <w:r w:rsidR="00983770" w:rsidRPr="00C9748F">
        <w:rPr>
          <w:b/>
        </w:rPr>
        <w:t xml:space="preserve">казание услуг </w:t>
      </w:r>
      <w:r w:rsidR="00151E85" w:rsidRPr="00C9748F">
        <w:rPr>
          <w:b/>
        </w:rPr>
        <w:t xml:space="preserve">по </w:t>
      </w:r>
      <w:r w:rsidR="0029798D" w:rsidRPr="00C9748F">
        <w:rPr>
          <w:b/>
        </w:rPr>
        <w:t>мониторингу контрагентов на предмет банкротства, ликвидации и реорганизации</w:t>
      </w:r>
    </w:p>
    <w:p w:rsidR="00236C0C" w:rsidRPr="00AA05D7" w:rsidRDefault="00236C0C" w:rsidP="00646B83">
      <w:pPr>
        <w:ind w:firstLine="567"/>
        <w:jc w:val="center"/>
        <w:rPr>
          <w:bCs/>
          <w:u w:val="single"/>
        </w:rPr>
      </w:pPr>
    </w:p>
    <w:p w:rsidR="00236C0C" w:rsidRPr="00AA05D7" w:rsidRDefault="00236C0C" w:rsidP="00646B83">
      <w:pPr>
        <w:ind w:firstLine="567"/>
        <w:jc w:val="center"/>
      </w:pPr>
      <w:bookmarkStart w:id="0" w:name="_GoBack"/>
      <w:bookmarkEnd w:id="0"/>
    </w:p>
    <w:p w:rsidR="00236C0C" w:rsidRPr="00AA05D7" w:rsidRDefault="00236C0C" w:rsidP="00AF0E2F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  <w:snapToGrid w:val="0"/>
        </w:rPr>
      </w:pPr>
      <w:r w:rsidRPr="00AA05D7">
        <w:rPr>
          <w:b/>
          <w:bCs/>
          <w:snapToGrid w:val="0"/>
        </w:rPr>
        <w:t>Описание предмета закупки:</w:t>
      </w:r>
    </w:p>
    <w:p w:rsidR="00236C0C" w:rsidRPr="00AA05D7" w:rsidRDefault="00062D1F" w:rsidP="00AF0E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A05D7">
        <w:t xml:space="preserve">1.1. </w:t>
      </w:r>
      <w:r w:rsidR="003E4A82" w:rsidRPr="00AA05D7">
        <w:t xml:space="preserve">Оказание услуг по </w:t>
      </w:r>
      <w:r w:rsidR="00BC6972">
        <w:t xml:space="preserve">мониторингу контрагентов, передаваемых для отслеживания </w:t>
      </w:r>
      <w:r w:rsidR="0029798D" w:rsidRPr="0029798D">
        <w:t>на предмет банкротства, ликвидации и реорганизации</w:t>
      </w:r>
      <w:r w:rsidR="00CE5521">
        <w:t>,</w:t>
      </w:r>
      <w:r w:rsidR="0029798D">
        <w:t xml:space="preserve"> с целью выявления </w:t>
      </w:r>
      <w:proofErr w:type="gramStart"/>
      <w:r w:rsidR="0029798D">
        <w:t>контрагентов</w:t>
      </w:r>
      <w:proofErr w:type="gramEnd"/>
      <w:r w:rsidR="0029798D">
        <w:t xml:space="preserve"> в отношении которых </w:t>
      </w:r>
      <w:r w:rsidR="00DA4CE4">
        <w:t xml:space="preserve">введены </w:t>
      </w:r>
      <w:r w:rsidR="0029798D">
        <w:t>процедур</w:t>
      </w:r>
      <w:r w:rsidR="00DA4CE4">
        <w:t>ы</w:t>
      </w:r>
      <w:r w:rsidR="0029798D">
        <w:t xml:space="preserve"> банкротства, ликвидации и реорганизации</w:t>
      </w:r>
      <w:r w:rsidR="00DA4CE4">
        <w:t xml:space="preserve"> от начала до полного завершения</w:t>
      </w:r>
      <w:r w:rsidR="0029798D">
        <w:t xml:space="preserve"> с предоставлением отчета в формате </w:t>
      </w:r>
      <w:proofErr w:type="spellStart"/>
      <w:r w:rsidR="0029798D">
        <w:rPr>
          <w:lang w:val="en-US"/>
        </w:rPr>
        <w:t>xls</w:t>
      </w:r>
      <w:proofErr w:type="spellEnd"/>
      <w:r w:rsidR="0029798D" w:rsidRPr="0029798D">
        <w:t>.</w:t>
      </w:r>
      <w:r w:rsidR="0029798D">
        <w:t xml:space="preserve"> </w:t>
      </w:r>
    </w:p>
    <w:p w:rsidR="00713685" w:rsidRPr="00AA05D7" w:rsidRDefault="00713685" w:rsidP="00AF0E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  <w:snapToGrid w:val="0"/>
        </w:rPr>
      </w:pPr>
    </w:p>
    <w:p w:rsidR="00030F1D" w:rsidRPr="00AA05D7" w:rsidRDefault="00236C0C" w:rsidP="00AF0E2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AA05D7">
        <w:rPr>
          <w:b/>
        </w:rPr>
        <w:t>Объем оказываемых услуг.</w:t>
      </w:r>
    </w:p>
    <w:p w:rsidR="0029798D" w:rsidRDefault="0029798D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>Электронный еженедельный мониторинг не более 40 000 контрагентов</w:t>
      </w:r>
      <w:r w:rsidR="00F13369">
        <w:t xml:space="preserve">, передаваемых на проверку, </w:t>
      </w:r>
      <w:r>
        <w:t>посредством баз данных газеты «</w:t>
      </w:r>
      <w:proofErr w:type="spellStart"/>
      <w:r>
        <w:t>КоммерсантЪ</w:t>
      </w:r>
      <w:proofErr w:type="spellEnd"/>
      <w:r>
        <w:t>», «Вестника государственной регистрации», ФНС России.</w:t>
      </w:r>
    </w:p>
    <w:p w:rsidR="0029798D" w:rsidRDefault="0029798D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 xml:space="preserve">Предоставление и направление в адрес ПАО «МОЭК» посредством электронной почты еженедельных отчетов в формате </w:t>
      </w:r>
      <w:proofErr w:type="spellStart"/>
      <w:r>
        <w:rPr>
          <w:lang w:val="en-US"/>
        </w:rPr>
        <w:t>xls</w:t>
      </w:r>
      <w:proofErr w:type="spellEnd"/>
      <w:r w:rsidR="000439EA">
        <w:t xml:space="preserve"> по установленным формам</w:t>
      </w:r>
      <w:r>
        <w:t>.</w:t>
      </w:r>
    </w:p>
    <w:p w:rsidR="005F2667" w:rsidRDefault="0029798D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proofErr w:type="gramStart"/>
      <w:r>
        <w:t>Отчет</w:t>
      </w:r>
      <w:r w:rsidR="005F2667">
        <w:t xml:space="preserve"> по должникам-банкротам</w:t>
      </w:r>
      <w:r>
        <w:t xml:space="preserve"> долж</w:t>
      </w:r>
      <w:r w:rsidR="005F2667">
        <w:t>ен</w:t>
      </w:r>
      <w:r>
        <w:t xml:space="preserve"> содержать сведения о наименовании</w:t>
      </w:r>
      <w:r w:rsidR="005F2667">
        <w:t xml:space="preserve"> контрагента, в отношении которого инициирована процедура банкротства, ИНН</w:t>
      </w:r>
      <w:r w:rsidR="00CE5521">
        <w:t xml:space="preserve"> контрагента</w:t>
      </w:r>
      <w:r w:rsidR="005F2667">
        <w:t xml:space="preserve">, Номер дела в арбитражном суде, дату принятия судом заявления о признании должника банкротом, дату введения актуальной процедуры, применяемой в деле о банкротстве, дату публикации объявления о введении актуальной процедуры в газете </w:t>
      </w:r>
      <w:proofErr w:type="spellStart"/>
      <w:r w:rsidR="005F2667">
        <w:t>КоммерсантЪ</w:t>
      </w:r>
      <w:proofErr w:type="spellEnd"/>
      <w:r w:rsidR="005F2667">
        <w:t xml:space="preserve"> (если опубликовано)</w:t>
      </w:r>
      <w:r w:rsidR="00C85D24">
        <w:t>.</w:t>
      </w:r>
      <w:proofErr w:type="gramEnd"/>
      <w:r w:rsidR="00C85D24">
        <w:t xml:space="preserve"> При смене процедуры,</w:t>
      </w:r>
      <w:r w:rsidR="00C85D24" w:rsidRPr="00C85D24">
        <w:t xml:space="preserve"> </w:t>
      </w:r>
      <w:r w:rsidR="00C85D24">
        <w:t>применяемой в деле о банкротстве</w:t>
      </w:r>
      <w:r w:rsidR="00FA6B3B">
        <w:t>,</w:t>
      </w:r>
      <w:r w:rsidR="00C85D24">
        <w:t xml:space="preserve"> сведения должны актуализироваться</w:t>
      </w:r>
      <w:r w:rsidR="00E36376">
        <w:t>.</w:t>
      </w:r>
    </w:p>
    <w:p w:rsidR="0029798D" w:rsidRDefault="005F2667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 xml:space="preserve">Отчет по ликвидируемым </w:t>
      </w:r>
      <w:r w:rsidR="00C85D24">
        <w:t>контрагентам</w:t>
      </w:r>
      <w:r>
        <w:t xml:space="preserve"> должен  </w:t>
      </w:r>
      <w:r w:rsidR="00C85D24">
        <w:t>содержать сведения о наименовании ликвидируемого юридического лица, ИНН</w:t>
      </w:r>
      <w:r w:rsidR="00CE5521">
        <w:t xml:space="preserve"> контрагента</w:t>
      </w:r>
      <w:r w:rsidR="00C85D24">
        <w:t>, дату публикации объявления о начале ликвидации.</w:t>
      </w:r>
    </w:p>
    <w:p w:rsidR="00C85D24" w:rsidRDefault="00C85D24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proofErr w:type="gramStart"/>
      <w:r>
        <w:t>Отчет по реорганизуемым контрагентам должен  содержать сведения о наименовании реорганизуемого юридического лица, ИНН</w:t>
      </w:r>
      <w:r w:rsidR="00CE5521">
        <w:t xml:space="preserve"> контрагента</w:t>
      </w:r>
      <w:r>
        <w:t>, сведения о форме реорганизации, дату публикации объявления о начале реорганизации.</w:t>
      </w:r>
      <w:proofErr w:type="gramEnd"/>
    </w:p>
    <w:p w:rsidR="00280791" w:rsidRDefault="00FA6B3B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>Сведения должны напра</w:t>
      </w:r>
      <w:r w:rsidR="00DA4CE4">
        <w:t>вляться каждый понедельник</w:t>
      </w:r>
      <w:r>
        <w:t xml:space="preserve"> до 17-00</w:t>
      </w:r>
      <w:r w:rsidR="00A44640">
        <w:t xml:space="preserve"> (</w:t>
      </w:r>
      <w:proofErr w:type="spellStart"/>
      <w:proofErr w:type="gramStart"/>
      <w:r w:rsidR="00A44640">
        <w:t>мск</w:t>
      </w:r>
      <w:proofErr w:type="spellEnd"/>
      <w:proofErr w:type="gramEnd"/>
      <w:r w:rsidR="00A44640">
        <w:t>)</w:t>
      </w:r>
      <w:r w:rsidR="00DA4CE4">
        <w:t>, в случае если понедельник</w:t>
      </w:r>
      <w:r>
        <w:t xml:space="preserve"> является праздничным либо нерабочим днем, сведения </w:t>
      </w:r>
      <w:r w:rsidR="00DA4CE4">
        <w:t>направляются в ближайший рабочий день, следующий за праздничным или нерабочим днем.</w:t>
      </w:r>
    </w:p>
    <w:p w:rsidR="00EF4287" w:rsidRPr="00AA05D7" w:rsidRDefault="00EF4287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>Договор заключается сроком на три года с понижением цены</w:t>
      </w:r>
      <w:r w:rsidR="000439EA">
        <w:t xml:space="preserve"> после первого года оказания услуг</w:t>
      </w:r>
      <w:r>
        <w:t>.</w:t>
      </w:r>
    </w:p>
    <w:p w:rsidR="00B529E8" w:rsidRPr="00AA05D7" w:rsidRDefault="00B529E8" w:rsidP="00AF0E2F">
      <w:pPr>
        <w:tabs>
          <w:tab w:val="left" w:pos="1134"/>
        </w:tabs>
        <w:ind w:firstLine="567"/>
        <w:jc w:val="both"/>
      </w:pPr>
    </w:p>
    <w:p w:rsidR="00236C0C" w:rsidRPr="00AA05D7" w:rsidRDefault="00236C0C" w:rsidP="00AF0E2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AA05D7">
        <w:rPr>
          <w:b/>
        </w:rPr>
        <w:t xml:space="preserve">Требования к </w:t>
      </w:r>
      <w:r w:rsidR="00E31BDB" w:rsidRPr="00AA05D7">
        <w:rPr>
          <w:b/>
        </w:rPr>
        <w:t xml:space="preserve">оказываемым </w:t>
      </w:r>
      <w:r w:rsidRPr="00AA05D7">
        <w:rPr>
          <w:b/>
        </w:rPr>
        <w:t>услугам</w:t>
      </w:r>
      <w:r w:rsidR="00F01D75" w:rsidRPr="00AA05D7">
        <w:rPr>
          <w:b/>
        </w:rPr>
        <w:t>:</w:t>
      </w:r>
    </w:p>
    <w:p w:rsidR="003A58C5" w:rsidRPr="00AA05D7" w:rsidRDefault="003A58C5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proofErr w:type="gramStart"/>
      <w:r w:rsidRPr="00AA05D7">
        <w:t xml:space="preserve">Услуги должны оказываться квалифицированными специалистами, </w:t>
      </w:r>
      <w:r w:rsidR="00A44640">
        <w:t xml:space="preserve">сведения должны быть достоверными и актуальными, касаться исключительно контрагентов </w:t>
      </w:r>
      <w:r w:rsidR="00DA4CE4">
        <w:t xml:space="preserve">                     </w:t>
      </w:r>
      <w:r w:rsidR="00F13369">
        <w:t>переданных на мониторинг</w:t>
      </w:r>
      <w:r w:rsidR="00A44640">
        <w:t xml:space="preserve"> и не содержать </w:t>
      </w:r>
      <w:r w:rsidR="00C9748F">
        <w:t>посторонней</w:t>
      </w:r>
      <w:r w:rsidR="00A44640">
        <w:t xml:space="preserve"> информации (случайных юридических лиц)</w:t>
      </w:r>
      <w:r w:rsidR="00CE5521">
        <w:t>.</w:t>
      </w:r>
      <w:proofErr w:type="gramEnd"/>
      <w:r w:rsidR="00A44640">
        <w:t xml:space="preserve"> </w:t>
      </w:r>
      <w:r w:rsidR="00CE5521">
        <w:t xml:space="preserve">Сведения </w:t>
      </w:r>
      <w:r w:rsidR="00A44640">
        <w:t xml:space="preserve">должны предоставляться </w:t>
      </w:r>
      <w:r w:rsidRPr="00AA05D7">
        <w:t xml:space="preserve"> в сроки, установленные настоящим Техническим заданием и Договором.</w:t>
      </w:r>
    </w:p>
    <w:p w:rsidR="00713685" w:rsidRPr="00AA05D7" w:rsidRDefault="00713685" w:rsidP="00AF0E2F">
      <w:pPr>
        <w:tabs>
          <w:tab w:val="left" w:pos="1134"/>
        </w:tabs>
        <w:ind w:firstLine="567"/>
        <w:jc w:val="both"/>
        <w:rPr>
          <w:b/>
        </w:rPr>
      </w:pPr>
    </w:p>
    <w:p w:rsidR="00236C0C" w:rsidRPr="00AA05D7" w:rsidRDefault="00236C0C" w:rsidP="00AF0E2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AA05D7">
        <w:rPr>
          <w:b/>
        </w:rPr>
        <w:t>Ответственность</w:t>
      </w:r>
    </w:p>
    <w:p w:rsidR="0079553D" w:rsidRDefault="0079553D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AA05D7">
        <w:t>В случае неисполнения или ненадлежащего исполнения Исполнителем обязательств по заключенному договору, Исполнитель обязан возместить Заказчику  причиненные таким неисполнением или ненадлежащим исполнением убытки</w:t>
      </w:r>
      <w:r w:rsidR="004C60E9" w:rsidRPr="00AA05D7">
        <w:t xml:space="preserve"> в полном размере.</w:t>
      </w:r>
    </w:p>
    <w:p w:rsidR="00DB4B3D" w:rsidRPr="00AA05D7" w:rsidRDefault="00DB4B3D" w:rsidP="00AF0E2F">
      <w:pPr>
        <w:pStyle w:val="a3"/>
        <w:tabs>
          <w:tab w:val="left" w:pos="1134"/>
        </w:tabs>
        <w:ind w:left="0" w:firstLine="567"/>
        <w:jc w:val="both"/>
      </w:pPr>
    </w:p>
    <w:p w:rsidR="00A22168" w:rsidRPr="00AA05D7" w:rsidRDefault="00D7373E" w:rsidP="00AF0E2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AA05D7">
        <w:rPr>
          <w:b/>
        </w:rPr>
        <w:t>С</w:t>
      </w:r>
      <w:r w:rsidR="00A22168" w:rsidRPr="00AA05D7">
        <w:rPr>
          <w:b/>
        </w:rPr>
        <w:t>тоимость услуг Исполнителя</w:t>
      </w:r>
      <w:r w:rsidRPr="00AA05D7">
        <w:rPr>
          <w:b/>
        </w:rPr>
        <w:t xml:space="preserve"> и порядок оплаты.</w:t>
      </w:r>
    </w:p>
    <w:p w:rsidR="00250F35" w:rsidRPr="00AA05D7" w:rsidRDefault="00250F35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AA05D7">
        <w:t xml:space="preserve">Предельная стоимость составляет </w:t>
      </w:r>
      <w:r w:rsidR="00EF3A9A">
        <w:t>2 516 949,35</w:t>
      </w:r>
      <w:r w:rsidR="00BD4E4C" w:rsidRPr="00AA05D7">
        <w:t xml:space="preserve"> руб. (без учета НДС).</w:t>
      </w:r>
    </w:p>
    <w:p w:rsidR="00250F35" w:rsidRPr="00AA05D7" w:rsidRDefault="00250F35" w:rsidP="00AF0E2F">
      <w:pPr>
        <w:tabs>
          <w:tab w:val="left" w:pos="1134"/>
        </w:tabs>
        <w:ind w:firstLine="567"/>
        <w:jc w:val="both"/>
      </w:pPr>
      <w:r w:rsidRPr="00AA05D7">
        <w:t>Фактическая стоимость оказанных услуг определяется на основании всех подписанных актов об оказании услуг.</w:t>
      </w:r>
    </w:p>
    <w:p w:rsidR="00250F35" w:rsidRPr="00AA05D7" w:rsidRDefault="00250F35" w:rsidP="00AF0E2F">
      <w:pPr>
        <w:tabs>
          <w:tab w:val="left" w:pos="1134"/>
        </w:tabs>
        <w:ind w:firstLine="567"/>
        <w:jc w:val="both"/>
      </w:pPr>
      <w:r w:rsidRPr="00AA05D7">
        <w:lastRenderedPageBreak/>
        <w:t>После достижения предельной стоимости, подписани</w:t>
      </w:r>
      <w:r w:rsidR="00CE5521">
        <w:t>е</w:t>
      </w:r>
      <w:r w:rsidRPr="00AA05D7">
        <w:t xml:space="preserve"> Дополнительных соглашений не допускается. </w:t>
      </w:r>
    </w:p>
    <w:p w:rsidR="00250F35" w:rsidRPr="00AA05D7" w:rsidRDefault="00250F35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AA05D7">
        <w:t xml:space="preserve">Оплата оказанных услуг </w:t>
      </w:r>
      <w:r w:rsidR="00EF4287">
        <w:t>осуществляется ежемесячно, по факту оказания услуг.</w:t>
      </w:r>
    </w:p>
    <w:p w:rsidR="00250F35" w:rsidRDefault="00250F35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AA05D7">
        <w:t>Стоимость услуг определяется в следующих размерах:</w:t>
      </w:r>
    </w:p>
    <w:p w:rsidR="00EF4287" w:rsidRDefault="00EF4287" w:rsidP="00AF0E2F">
      <w:pPr>
        <w:pStyle w:val="a3"/>
        <w:numPr>
          <w:ilvl w:val="2"/>
          <w:numId w:val="1"/>
        </w:numPr>
        <w:tabs>
          <w:tab w:val="left" w:pos="1134"/>
        </w:tabs>
        <w:ind w:left="0" w:firstLine="567"/>
        <w:jc w:val="both"/>
      </w:pPr>
      <w:r>
        <w:t>82 627 (Восемьдесят две тысячи шестьсот двадцать семь) рублей, 12 копеек без НДС в месяц, в 2017 году</w:t>
      </w:r>
    </w:p>
    <w:p w:rsidR="00EF4287" w:rsidRPr="00AA05D7" w:rsidRDefault="00EF4287" w:rsidP="00AF0E2F">
      <w:pPr>
        <w:pStyle w:val="a3"/>
        <w:numPr>
          <w:ilvl w:val="2"/>
          <w:numId w:val="1"/>
        </w:numPr>
        <w:tabs>
          <w:tab w:val="left" w:pos="1134"/>
        </w:tabs>
        <w:ind w:left="0" w:firstLine="567"/>
        <w:jc w:val="both"/>
      </w:pPr>
      <w:r>
        <w:t>63 559 (Шестьдесят три тысячи</w:t>
      </w:r>
      <w:r w:rsidR="000B687D">
        <w:t xml:space="preserve"> пятьсот пятьдесят девять), 33 копеек</w:t>
      </w:r>
      <w:proofErr w:type="gramStart"/>
      <w:r w:rsidR="00FD6471">
        <w:t>.</w:t>
      </w:r>
      <w:proofErr w:type="gramEnd"/>
      <w:r w:rsidR="00FD6471">
        <w:t xml:space="preserve"> </w:t>
      </w:r>
      <w:proofErr w:type="gramStart"/>
      <w:r w:rsidR="00FD6471">
        <w:t>б</w:t>
      </w:r>
      <w:proofErr w:type="gramEnd"/>
      <w:r w:rsidR="00FD6471">
        <w:t>ез НДС в месяц, в 2018 и 2019 годах</w:t>
      </w:r>
    </w:p>
    <w:p w:rsidR="001D7706" w:rsidRPr="00AA05D7" w:rsidRDefault="001D7706" w:rsidP="00AF0E2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AA05D7">
        <w:rPr>
          <w:b/>
        </w:rPr>
        <w:t>Порядок приемки и передачи оказываемых услуг.</w:t>
      </w:r>
    </w:p>
    <w:p w:rsidR="00FD6471" w:rsidRDefault="00244E49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AA05D7">
        <w:t>Приемка оказанных услуг осуществляется по факту оказания услуг</w:t>
      </w:r>
      <w:r w:rsidR="00FD6471">
        <w:t>.</w:t>
      </w:r>
    </w:p>
    <w:p w:rsidR="00FC6F1D" w:rsidRPr="00FC6F1D" w:rsidRDefault="00FC6F1D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>
        <w:t xml:space="preserve"> </w:t>
      </w:r>
      <w:r w:rsidR="00FD6471">
        <w:t xml:space="preserve">Исполнитель направляет акты приемки оказанных услуг в срок не позднее </w:t>
      </w:r>
      <w:r w:rsidRPr="00FC6F1D">
        <w:t xml:space="preserve">не </w:t>
      </w:r>
      <w:r>
        <w:t>п</w:t>
      </w:r>
      <w:r w:rsidRPr="00FC6F1D">
        <w:t xml:space="preserve">озднее 5 рабочих дней со дня начала каждого месяца, следующего за </w:t>
      </w:r>
      <w:proofErr w:type="gramStart"/>
      <w:r>
        <w:t>о</w:t>
      </w:r>
      <w:r w:rsidRPr="00FC6F1D">
        <w:t>тчетным</w:t>
      </w:r>
      <w:proofErr w:type="gramEnd"/>
      <w:r w:rsidRPr="00FC6F1D">
        <w:t>.</w:t>
      </w:r>
    </w:p>
    <w:p w:rsidR="00244E49" w:rsidRPr="00AA05D7" w:rsidRDefault="004445FA" w:rsidP="00AF0E2F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proofErr w:type="gramStart"/>
      <w:r>
        <w:t>Абонент направляет Исполнителю подписанные акты приемки оказанных услуг</w:t>
      </w:r>
      <w:r w:rsidR="00244E49" w:rsidRPr="00AA05D7">
        <w:t xml:space="preserve"> </w:t>
      </w:r>
      <w:r>
        <w:t xml:space="preserve">в срок, не позднее 5 рабочих дней с момента их получения, либо мотивированный отказ от приемки </w:t>
      </w:r>
      <w:r w:rsidR="00460A95">
        <w:t>оказанных услуг с перечнем недоработок и указанием сроков их устранения.</w:t>
      </w:r>
      <w:proofErr w:type="gramEnd"/>
    </w:p>
    <w:p w:rsidR="00D42672" w:rsidRPr="00AA05D7" w:rsidRDefault="00062D1F" w:rsidP="00AF0E2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AA05D7">
        <w:rPr>
          <w:b/>
        </w:rPr>
        <w:t>7</w:t>
      </w:r>
      <w:r w:rsidR="00686EEC" w:rsidRPr="00AA05D7">
        <w:rPr>
          <w:b/>
        </w:rPr>
        <w:t>.</w:t>
      </w:r>
      <w:r w:rsidR="00686EEC" w:rsidRPr="00AA05D7">
        <w:rPr>
          <w:b/>
        </w:rPr>
        <w:tab/>
      </w:r>
      <w:r w:rsidR="00D42672" w:rsidRPr="00AA05D7">
        <w:rPr>
          <w:b/>
        </w:rPr>
        <w:t>Порядок оплаты услуг Исполнителя.</w:t>
      </w:r>
    </w:p>
    <w:p w:rsidR="00D42672" w:rsidRPr="00AA05D7" w:rsidRDefault="00D42672" w:rsidP="00AF0E2F">
      <w:pPr>
        <w:pStyle w:val="a3"/>
        <w:numPr>
          <w:ilvl w:val="1"/>
          <w:numId w:val="41"/>
        </w:numPr>
        <w:tabs>
          <w:tab w:val="left" w:pos="1134"/>
        </w:tabs>
        <w:ind w:left="0" w:firstLine="567"/>
        <w:jc w:val="both"/>
      </w:pPr>
      <w:r w:rsidRPr="00AA05D7">
        <w:t xml:space="preserve">Стоимость услуг, оказываемых Исполнителем, устанавливается в российских рублях </w:t>
      </w:r>
      <w:r w:rsidR="00F47B4E" w:rsidRPr="00AA05D7">
        <w:t>без учета</w:t>
      </w:r>
      <w:r w:rsidRPr="00AA05D7">
        <w:t xml:space="preserve"> НДС.</w:t>
      </w:r>
    </w:p>
    <w:p w:rsidR="00487061" w:rsidRPr="00AA05D7" w:rsidRDefault="00487061" w:rsidP="00AF0E2F">
      <w:pPr>
        <w:pStyle w:val="a3"/>
        <w:numPr>
          <w:ilvl w:val="1"/>
          <w:numId w:val="41"/>
        </w:numPr>
        <w:tabs>
          <w:tab w:val="left" w:pos="1134"/>
        </w:tabs>
        <w:ind w:left="0" w:firstLine="567"/>
        <w:jc w:val="both"/>
      </w:pPr>
      <w:r w:rsidRPr="00AA05D7">
        <w:t xml:space="preserve">Оплата за оказанные Услуги производится в следующем порядке: </w:t>
      </w:r>
    </w:p>
    <w:p w:rsidR="00487061" w:rsidRPr="00AA05D7" w:rsidRDefault="00460A95" w:rsidP="00AF0E2F">
      <w:pPr>
        <w:pStyle w:val="a3"/>
        <w:numPr>
          <w:ilvl w:val="2"/>
          <w:numId w:val="41"/>
        </w:numPr>
        <w:tabs>
          <w:tab w:val="left" w:pos="1134"/>
        </w:tabs>
        <w:ind w:left="0" w:firstLine="567"/>
        <w:jc w:val="both"/>
      </w:pPr>
      <w:r>
        <w:t>в течение 1</w:t>
      </w:r>
      <w:r w:rsidR="00854613">
        <w:t>5</w:t>
      </w:r>
      <w:r>
        <w:t xml:space="preserve"> </w:t>
      </w:r>
      <w:r w:rsidR="00854613">
        <w:t>календарных</w:t>
      </w:r>
      <w:r>
        <w:t xml:space="preserve"> дней с момента </w:t>
      </w:r>
      <w:proofErr w:type="gramStart"/>
      <w:r>
        <w:t>подписания акта приемки оказанных услуг</w:t>
      </w:r>
      <w:proofErr w:type="gramEnd"/>
      <w:r>
        <w:t>.</w:t>
      </w:r>
      <w:r w:rsidRPr="00AA05D7">
        <w:t xml:space="preserve"> </w:t>
      </w:r>
    </w:p>
    <w:p w:rsidR="00236C0C" w:rsidRPr="00AA05D7" w:rsidRDefault="00062D1F" w:rsidP="00AF0E2F">
      <w:pPr>
        <w:tabs>
          <w:tab w:val="left" w:pos="1134"/>
        </w:tabs>
        <w:ind w:firstLine="567"/>
        <w:jc w:val="both"/>
        <w:rPr>
          <w:b/>
          <w:bCs/>
          <w:snapToGrid w:val="0"/>
        </w:rPr>
      </w:pPr>
      <w:r w:rsidRPr="00AA05D7">
        <w:rPr>
          <w:b/>
          <w:bCs/>
          <w:snapToGrid w:val="0"/>
        </w:rPr>
        <w:t>8</w:t>
      </w:r>
      <w:r w:rsidR="00FC2405" w:rsidRPr="00AA05D7">
        <w:rPr>
          <w:b/>
          <w:bCs/>
          <w:snapToGrid w:val="0"/>
        </w:rPr>
        <w:t>.</w:t>
      </w:r>
      <w:r w:rsidR="00FC2405" w:rsidRPr="00AA05D7">
        <w:rPr>
          <w:b/>
          <w:bCs/>
          <w:snapToGrid w:val="0"/>
        </w:rPr>
        <w:tab/>
      </w:r>
      <w:r w:rsidR="00236C0C" w:rsidRPr="00AA05D7">
        <w:rPr>
          <w:b/>
          <w:bCs/>
          <w:snapToGrid w:val="0"/>
        </w:rPr>
        <w:t xml:space="preserve">Срок </w:t>
      </w:r>
      <w:r w:rsidR="00C96657" w:rsidRPr="00AA05D7">
        <w:rPr>
          <w:b/>
          <w:bCs/>
          <w:snapToGrid w:val="0"/>
        </w:rPr>
        <w:t>действия Договора:</w:t>
      </w:r>
    </w:p>
    <w:p w:rsidR="0079553D" w:rsidRPr="00AA05D7" w:rsidRDefault="00062D1F" w:rsidP="00AF0E2F">
      <w:pPr>
        <w:pStyle w:val="a3"/>
        <w:tabs>
          <w:tab w:val="left" w:pos="1134"/>
        </w:tabs>
        <w:ind w:left="0" w:firstLine="567"/>
        <w:jc w:val="both"/>
        <w:outlineLvl w:val="1"/>
        <w:rPr>
          <w:bCs/>
          <w:snapToGrid w:val="0"/>
        </w:rPr>
      </w:pPr>
      <w:r w:rsidRPr="00AA05D7">
        <w:rPr>
          <w:bCs/>
          <w:snapToGrid w:val="0"/>
        </w:rPr>
        <w:t>8</w:t>
      </w:r>
      <w:r w:rsidR="0079553D" w:rsidRPr="00AA05D7">
        <w:rPr>
          <w:bCs/>
          <w:snapToGrid w:val="0"/>
        </w:rPr>
        <w:t>.1</w:t>
      </w:r>
      <w:r w:rsidR="00F47B4E" w:rsidRPr="00AA05D7">
        <w:rPr>
          <w:bCs/>
          <w:snapToGrid w:val="0"/>
        </w:rPr>
        <w:t>.</w:t>
      </w:r>
      <w:r w:rsidR="0079553D" w:rsidRPr="00AA05D7">
        <w:rPr>
          <w:bCs/>
          <w:snapToGrid w:val="0"/>
        </w:rPr>
        <w:t xml:space="preserve"> </w:t>
      </w:r>
      <w:r w:rsidR="009047E3" w:rsidRPr="00AA05D7">
        <w:rPr>
          <w:bCs/>
          <w:snapToGrid w:val="0"/>
        </w:rPr>
        <w:t xml:space="preserve"> </w:t>
      </w:r>
      <w:r w:rsidR="0079553D" w:rsidRPr="00AA05D7">
        <w:rPr>
          <w:bCs/>
          <w:snapToGrid w:val="0"/>
        </w:rPr>
        <w:t xml:space="preserve">Срок </w:t>
      </w:r>
      <w:r w:rsidR="00C96657" w:rsidRPr="00AA05D7">
        <w:rPr>
          <w:bCs/>
          <w:snapToGrid w:val="0"/>
        </w:rPr>
        <w:t>действия Договора</w:t>
      </w:r>
      <w:r w:rsidR="0079553D" w:rsidRPr="00AA05D7">
        <w:rPr>
          <w:bCs/>
          <w:snapToGrid w:val="0"/>
        </w:rPr>
        <w:t xml:space="preserve"> – с </w:t>
      </w:r>
      <w:r w:rsidR="00460A95">
        <w:rPr>
          <w:bCs/>
          <w:snapToGrid w:val="0"/>
        </w:rPr>
        <w:t>«01» января 2017 г.</w:t>
      </w:r>
    </w:p>
    <w:p w:rsidR="00460A95" w:rsidRPr="00460A95" w:rsidRDefault="00062D1F" w:rsidP="00AF0E2F">
      <w:pPr>
        <w:pStyle w:val="a3"/>
        <w:tabs>
          <w:tab w:val="left" w:pos="1134"/>
        </w:tabs>
        <w:ind w:left="0" w:firstLine="567"/>
        <w:jc w:val="both"/>
        <w:outlineLvl w:val="1"/>
        <w:rPr>
          <w:bCs/>
          <w:snapToGrid w:val="0"/>
        </w:rPr>
      </w:pPr>
      <w:r w:rsidRPr="00AA05D7">
        <w:rPr>
          <w:bCs/>
          <w:snapToGrid w:val="0"/>
        </w:rPr>
        <w:t>8</w:t>
      </w:r>
      <w:r w:rsidR="00E31BDB" w:rsidRPr="00AA05D7">
        <w:rPr>
          <w:bCs/>
          <w:snapToGrid w:val="0"/>
        </w:rPr>
        <w:t>.2</w:t>
      </w:r>
      <w:r w:rsidR="00F47B4E" w:rsidRPr="00AA05D7">
        <w:rPr>
          <w:bCs/>
          <w:snapToGrid w:val="0"/>
        </w:rPr>
        <w:t>.</w:t>
      </w:r>
      <w:r w:rsidR="009047E3" w:rsidRPr="00AA05D7">
        <w:rPr>
          <w:bCs/>
          <w:snapToGrid w:val="0"/>
        </w:rPr>
        <w:t xml:space="preserve"> </w:t>
      </w:r>
      <w:r w:rsidR="00E31BDB" w:rsidRPr="00AA05D7">
        <w:rPr>
          <w:bCs/>
          <w:snapToGrid w:val="0"/>
        </w:rPr>
        <w:t xml:space="preserve"> </w:t>
      </w:r>
      <w:r w:rsidR="00C96657" w:rsidRPr="00AA05D7">
        <w:rPr>
          <w:bCs/>
          <w:snapToGrid w:val="0"/>
        </w:rPr>
        <w:t>Окончание действия Договора – «31» декабря 201</w:t>
      </w:r>
      <w:r w:rsidR="00460A95">
        <w:rPr>
          <w:bCs/>
          <w:snapToGrid w:val="0"/>
        </w:rPr>
        <w:t>9</w:t>
      </w:r>
      <w:r w:rsidR="00C96657" w:rsidRPr="00AA05D7">
        <w:rPr>
          <w:bCs/>
          <w:snapToGrid w:val="0"/>
        </w:rPr>
        <w:t xml:space="preserve"> г.</w:t>
      </w:r>
    </w:p>
    <w:p w:rsidR="00797E65" w:rsidRPr="00A00AA1" w:rsidRDefault="00A00AA1" w:rsidP="00AF0E2F">
      <w:pPr>
        <w:tabs>
          <w:tab w:val="left" w:pos="1134"/>
        </w:tabs>
        <w:ind w:firstLine="567"/>
        <w:jc w:val="both"/>
        <w:rPr>
          <w:b/>
        </w:rPr>
      </w:pPr>
      <w:r>
        <w:rPr>
          <w:b/>
          <w:bCs/>
          <w:snapToGrid w:val="0"/>
        </w:rPr>
        <w:t xml:space="preserve">          9. </w:t>
      </w:r>
      <w:r w:rsidR="00797E65" w:rsidRPr="00A00AA1">
        <w:rPr>
          <w:b/>
          <w:bCs/>
          <w:snapToGrid w:val="0"/>
        </w:rPr>
        <w:t>Иные</w:t>
      </w:r>
      <w:r w:rsidR="00797E65" w:rsidRPr="00A00AA1">
        <w:rPr>
          <w:b/>
        </w:rPr>
        <w:t xml:space="preserve"> </w:t>
      </w:r>
      <w:r w:rsidR="00797E65" w:rsidRPr="00A00AA1">
        <w:rPr>
          <w:b/>
          <w:bCs/>
          <w:snapToGrid w:val="0"/>
        </w:rPr>
        <w:t>требования</w:t>
      </w:r>
    </w:p>
    <w:p w:rsidR="00797E65" w:rsidRPr="00E77BD5" w:rsidRDefault="00E77BD5" w:rsidP="00AF0E2F">
      <w:pPr>
        <w:widowControl w:val="0"/>
        <w:tabs>
          <w:tab w:val="left" w:pos="1134"/>
          <w:tab w:val="left" w:pos="2835"/>
        </w:tabs>
        <w:autoSpaceDE w:val="0"/>
        <w:autoSpaceDN w:val="0"/>
        <w:adjustRightInd w:val="0"/>
        <w:ind w:firstLine="567"/>
        <w:jc w:val="both"/>
        <w:rPr>
          <w:bCs/>
          <w:snapToGrid w:val="0"/>
        </w:rPr>
      </w:pPr>
      <w:r>
        <w:rPr>
          <w:bCs/>
          <w:snapToGrid w:val="0"/>
        </w:rPr>
        <w:t xml:space="preserve">9.1. </w:t>
      </w:r>
      <w:r w:rsidR="00460A95" w:rsidRPr="00E77BD5">
        <w:rPr>
          <w:bCs/>
          <w:snapToGrid w:val="0"/>
        </w:rPr>
        <w:t>Исполнитель при оказании услуг Абоненту</w:t>
      </w:r>
      <w:r w:rsidR="00CE5521" w:rsidRPr="00E77BD5">
        <w:rPr>
          <w:bCs/>
          <w:snapToGrid w:val="0"/>
        </w:rPr>
        <w:t>,</w:t>
      </w:r>
      <w:r w:rsidR="00460A95" w:rsidRPr="00E77BD5">
        <w:rPr>
          <w:bCs/>
          <w:snapToGrid w:val="0"/>
        </w:rPr>
        <w:t xml:space="preserve"> гарантирует соблюдение </w:t>
      </w:r>
      <w:r w:rsidR="00CE5521" w:rsidRPr="00E77BD5">
        <w:rPr>
          <w:bCs/>
          <w:snapToGrid w:val="0"/>
        </w:rPr>
        <w:t xml:space="preserve">всех требований действующего законодательства, </w:t>
      </w:r>
      <w:r w:rsidR="000439EA">
        <w:rPr>
          <w:bCs/>
          <w:snapToGrid w:val="0"/>
        </w:rPr>
        <w:t xml:space="preserve">в том числе, </w:t>
      </w:r>
      <w:r w:rsidR="00CE5521" w:rsidRPr="00E77BD5">
        <w:rPr>
          <w:bCs/>
          <w:snapToGrid w:val="0"/>
        </w:rPr>
        <w:t>предусмотренных частью 4 Гражданского кодекса Российской Федерации.</w:t>
      </w:r>
      <w:r w:rsidR="00460A95" w:rsidRPr="00E77BD5">
        <w:rPr>
          <w:bCs/>
          <w:snapToGrid w:val="0"/>
        </w:rPr>
        <w:t xml:space="preserve"> </w:t>
      </w:r>
    </w:p>
    <w:p w:rsidR="00797E65" w:rsidRPr="00E77BD5" w:rsidRDefault="00E77BD5" w:rsidP="00AF0E2F">
      <w:pPr>
        <w:widowControl w:val="0"/>
        <w:tabs>
          <w:tab w:val="left" w:pos="1134"/>
          <w:tab w:val="left" w:pos="2835"/>
        </w:tabs>
        <w:autoSpaceDE w:val="0"/>
        <w:autoSpaceDN w:val="0"/>
        <w:adjustRightInd w:val="0"/>
        <w:ind w:firstLine="567"/>
        <w:jc w:val="both"/>
        <w:rPr>
          <w:bCs/>
          <w:snapToGrid w:val="0"/>
        </w:rPr>
      </w:pPr>
      <w:r>
        <w:rPr>
          <w:bCs/>
          <w:snapToGrid w:val="0"/>
        </w:rPr>
        <w:t>9.2.</w:t>
      </w:r>
      <w:r w:rsidR="00797E65" w:rsidRPr="00E77BD5">
        <w:rPr>
          <w:bCs/>
          <w:snapToGrid w:val="0"/>
        </w:rPr>
        <w:t xml:space="preserve">Оплата </w:t>
      </w:r>
      <w:r w:rsidR="00CE5521" w:rsidRPr="00E77BD5">
        <w:rPr>
          <w:bCs/>
          <w:snapToGrid w:val="0"/>
        </w:rPr>
        <w:t xml:space="preserve">услуг привлекаемых Исполнителем </w:t>
      </w:r>
      <w:r w:rsidR="00797E65" w:rsidRPr="00E77BD5">
        <w:rPr>
          <w:bCs/>
          <w:snapToGrid w:val="0"/>
        </w:rPr>
        <w:t>специалистов осуществляется Исполнителем за свой счет.</w:t>
      </w:r>
    </w:p>
    <w:p w:rsidR="00797E65" w:rsidRPr="00B71405" w:rsidRDefault="002B105F" w:rsidP="00AF0E2F">
      <w:pPr>
        <w:tabs>
          <w:tab w:val="left" w:pos="1134"/>
        </w:tabs>
        <w:ind w:firstLine="567"/>
        <w:jc w:val="both"/>
        <w:rPr>
          <w:bCs/>
          <w:i/>
          <w:snapToGrid w:val="0"/>
        </w:rPr>
      </w:pPr>
      <w:r>
        <w:rPr>
          <w:i/>
        </w:rPr>
        <w:t xml:space="preserve"> </w:t>
      </w:r>
    </w:p>
    <w:sectPr w:rsidR="00797E65" w:rsidRPr="00B71405" w:rsidSect="00CE5521">
      <w:footerReference w:type="default" r:id="rId9"/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C4" w:rsidRDefault="003220C4" w:rsidP="005A7B17">
      <w:r>
        <w:separator/>
      </w:r>
    </w:p>
  </w:endnote>
  <w:endnote w:type="continuationSeparator" w:id="0">
    <w:p w:rsidR="003220C4" w:rsidRDefault="003220C4" w:rsidP="005A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2987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F4287" w:rsidRPr="00B71405" w:rsidRDefault="00EF4287">
        <w:pPr>
          <w:pStyle w:val="af3"/>
          <w:jc w:val="right"/>
          <w:rPr>
            <w:sz w:val="20"/>
            <w:szCs w:val="20"/>
          </w:rPr>
        </w:pPr>
        <w:r w:rsidRPr="00B71405">
          <w:rPr>
            <w:sz w:val="20"/>
            <w:szCs w:val="20"/>
          </w:rPr>
          <w:fldChar w:fldCharType="begin"/>
        </w:r>
        <w:r w:rsidRPr="00B71405">
          <w:rPr>
            <w:sz w:val="20"/>
            <w:szCs w:val="20"/>
          </w:rPr>
          <w:instrText>PAGE   \* MERGEFORMAT</w:instrText>
        </w:r>
        <w:r w:rsidRPr="00B71405">
          <w:rPr>
            <w:sz w:val="20"/>
            <w:szCs w:val="20"/>
          </w:rPr>
          <w:fldChar w:fldCharType="separate"/>
        </w:r>
        <w:r w:rsidR="006E0D85">
          <w:rPr>
            <w:noProof/>
            <w:sz w:val="20"/>
            <w:szCs w:val="20"/>
          </w:rPr>
          <w:t>2</w:t>
        </w:r>
        <w:r w:rsidRPr="00B7140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C4" w:rsidRDefault="003220C4" w:rsidP="005A7B17">
      <w:r>
        <w:separator/>
      </w:r>
    </w:p>
  </w:footnote>
  <w:footnote w:type="continuationSeparator" w:id="0">
    <w:p w:rsidR="003220C4" w:rsidRDefault="003220C4" w:rsidP="005A7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EB4"/>
    <w:multiLevelType w:val="hybridMultilevel"/>
    <w:tmpl w:val="DB1083D4"/>
    <w:lvl w:ilvl="0" w:tplc="9D6CCE1C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85728A"/>
    <w:multiLevelType w:val="hybridMultilevel"/>
    <w:tmpl w:val="90AA4E20"/>
    <w:lvl w:ilvl="0" w:tplc="F2AA1084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7CE4D6D8">
      <w:start w:val="3"/>
      <w:numFmt w:val="lowerLetter"/>
      <w:lvlText w:val="%4)"/>
      <w:lvlJc w:val="left"/>
      <w:pPr>
        <w:ind w:left="324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C1D5E"/>
    <w:multiLevelType w:val="hybridMultilevel"/>
    <w:tmpl w:val="B11CF444"/>
    <w:lvl w:ilvl="0" w:tplc="9616694C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241FA"/>
    <w:multiLevelType w:val="multilevel"/>
    <w:tmpl w:val="C1F2F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C520B8"/>
    <w:multiLevelType w:val="multilevel"/>
    <w:tmpl w:val="F77CFB3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1" w:hanging="1800"/>
      </w:pPr>
      <w:rPr>
        <w:rFonts w:hint="default"/>
      </w:rPr>
    </w:lvl>
  </w:abstractNum>
  <w:abstractNum w:abstractNumId="5">
    <w:nsid w:val="12E061F9"/>
    <w:multiLevelType w:val="hybridMultilevel"/>
    <w:tmpl w:val="093A6DFC"/>
    <w:lvl w:ilvl="0" w:tplc="F4DAFC62">
      <w:start w:val="1"/>
      <w:numFmt w:val="decimal"/>
      <w:lvlText w:val="5.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38A41D4"/>
    <w:multiLevelType w:val="multilevel"/>
    <w:tmpl w:val="68C0E4B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A5D2679"/>
    <w:multiLevelType w:val="multilevel"/>
    <w:tmpl w:val="52A63D46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5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1800"/>
      </w:pPr>
      <w:rPr>
        <w:rFonts w:hint="default"/>
      </w:rPr>
    </w:lvl>
  </w:abstractNum>
  <w:abstractNum w:abstractNumId="8">
    <w:nsid w:val="1D3B1501"/>
    <w:multiLevelType w:val="multilevel"/>
    <w:tmpl w:val="B010F8B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5"/>
      <w:numFmt w:val="decimal"/>
      <w:lvlText w:val="5.8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9">
    <w:nsid w:val="1F7D4343"/>
    <w:multiLevelType w:val="hybridMultilevel"/>
    <w:tmpl w:val="DB40D30A"/>
    <w:lvl w:ilvl="0" w:tplc="0CD6C37A">
      <w:start w:val="1"/>
      <w:numFmt w:val="decimal"/>
      <w:lvlText w:val="1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2F84F18"/>
    <w:multiLevelType w:val="multilevel"/>
    <w:tmpl w:val="3CE226A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33E453A"/>
    <w:multiLevelType w:val="multilevel"/>
    <w:tmpl w:val="F46A25C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243B214C"/>
    <w:multiLevelType w:val="multilevel"/>
    <w:tmpl w:val="186A01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4C30B56"/>
    <w:multiLevelType w:val="multilevel"/>
    <w:tmpl w:val="38047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D72387"/>
    <w:multiLevelType w:val="hybridMultilevel"/>
    <w:tmpl w:val="49524E2E"/>
    <w:lvl w:ilvl="0" w:tplc="4682368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98538B"/>
    <w:multiLevelType w:val="multilevel"/>
    <w:tmpl w:val="9CD6521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D96350"/>
    <w:multiLevelType w:val="multilevel"/>
    <w:tmpl w:val="7B6E9A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634D82"/>
    <w:multiLevelType w:val="multilevel"/>
    <w:tmpl w:val="3CE226A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3DA82452"/>
    <w:multiLevelType w:val="multilevel"/>
    <w:tmpl w:val="50F0575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E5F0377"/>
    <w:multiLevelType w:val="multilevel"/>
    <w:tmpl w:val="310ABC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40A537B7"/>
    <w:multiLevelType w:val="multilevel"/>
    <w:tmpl w:val="36C8FC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3F01FF0"/>
    <w:multiLevelType w:val="multilevel"/>
    <w:tmpl w:val="6D98CD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44094BC1"/>
    <w:multiLevelType w:val="multilevel"/>
    <w:tmpl w:val="F24AC24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493836EB"/>
    <w:multiLevelType w:val="multilevel"/>
    <w:tmpl w:val="4224BD8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A8474FB"/>
    <w:multiLevelType w:val="multilevel"/>
    <w:tmpl w:val="F766942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>
    <w:nsid w:val="4F052CE7"/>
    <w:multiLevelType w:val="multilevel"/>
    <w:tmpl w:val="91A2684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>
    <w:nsid w:val="50F75C1C"/>
    <w:multiLevelType w:val="hybridMultilevel"/>
    <w:tmpl w:val="3818555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35B5C"/>
    <w:multiLevelType w:val="hybridMultilevel"/>
    <w:tmpl w:val="4C04B6F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E601B9"/>
    <w:multiLevelType w:val="hybridMultilevel"/>
    <w:tmpl w:val="D16831A2"/>
    <w:lvl w:ilvl="0" w:tplc="70E6BD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4C404F"/>
    <w:multiLevelType w:val="multilevel"/>
    <w:tmpl w:val="09DA5A2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1"/>
      <w:numFmt w:val="decimal"/>
      <w:lvlText w:val="5.3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30">
    <w:nsid w:val="54255DC6"/>
    <w:multiLevelType w:val="hybridMultilevel"/>
    <w:tmpl w:val="EE7A84D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72A05"/>
    <w:multiLevelType w:val="multilevel"/>
    <w:tmpl w:val="D0225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7983DD9"/>
    <w:multiLevelType w:val="multilevel"/>
    <w:tmpl w:val="F84ABD5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>
    <w:nsid w:val="580337DB"/>
    <w:multiLevelType w:val="multilevel"/>
    <w:tmpl w:val="3468DD76"/>
    <w:lvl w:ilvl="0">
      <w:start w:val="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34">
    <w:nsid w:val="5C9B791B"/>
    <w:multiLevelType w:val="multilevel"/>
    <w:tmpl w:val="E04685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1"/>
      <w:numFmt w:val="decimal"/>
      <w:lvlText w:val="6.1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35">
    <w:nsid w:val="5CAF6631"/>
    <w:multiLevelType w:val="multilevel"/>
    <w:tmpl w:val="86481678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76" w:hanging="1800"/>
      </w:pPr>
      <w:rPr>
        <w:rFonts w:hint="default"/>
      </w:rPr>
    </w:lvl>
  </w:abstractNum>
  <w:abstractNum w:abstractNumId="36">
    <w:nsid w:val="5CE040A3"/>
    <w:multiLevelType w:val="multilevel"/>
    <w:tmpl w:val="2C74C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1C34ABE"/>
    <w:multiLevelType w:val="multilevel"/>
    <w:tmpl w:val="36105D2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641C63C9"/>
    <w:multiLevelType w:val="multilevel"/>
    <w:tmpl w:val="C3B44FF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>
    <w:nsid w:val="646D7ADB"/>
    <w:multiLevelType w:val="multilevel"/>
    <w:tmpl w:val="E190DB4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>
    <w:nsid w:val="65F23903"/>
    <w:multiLevelType w:val="multilevel"/>
    <w:tmpl w:val="EE96A3D6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>
    <w:nsid w:val="67032E6E"/>
    <w:multiLevelType w:val="multilevel"/>
    <w:tmpl w:val="F906ED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>
    <w:nsid w:val="67F9067C"/>
    <w:multiLevelType w:val="multilevel"/>
    <w:tmpl w:val="4358EC4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720"/>
      </w:pPr>
      <w:rPr>
        <w:rFonts w:hint="default"/>
      </w:rPr>
    </w:lvl>
    <w:lvl w:ilvl="2">
      <w:start w:val="5"/>
      <w:numFmt w:val="decimal"/>
      <w:lvlText w:val="6.1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43">
    <w:nsid w:val="683635EB"/>
    <w:multiLevelType w:val="multilevel"/>
    <w:tmpl w:val="903E07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>
    <w:nsid w:val="7631199C"/>
    <w:multiLevelType w:val="multilevel"/>
    <w:tmpl w:val="B52040CC"/>
    <w:lvl w:ilvl="0">
      <w:start w:val="1"/>
      <w:numFmt w:val="decimal"/>
      <w:pStyle w:val="3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617" w:hanging="1050"/>
      </w:pPr>
      <w:rPr>
        <w:rFonts w:ascii="Times New Roman" w:hAnsi="Times New Roman" w:hint="default"/>
      </w:rPr>
    </w:lvl>
    <w:lvl w:ilvl="2">
      <w:start w:val="1"/>
      <w:numFmt w:val="decimal"/>
      <w:pStyle w:val="22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>
    <w:nsid w:val="77C22F0A"/>
    <w:multiLevelType w:val="hybridMultilevel"/>
    <w:tmpl w:val="55480B14"/>
    <w:lvl w:ilvl="0" w:tplc="B6AC6496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8605320"/>
    <w:multiLevelType w:val="multilevel"/>
    <w:tmpl w:val="981E27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A6E1D0C"/>
    <w:multiLevelType w:val="multilevel"/>
    <w:tmpl w:val="225A5B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36"/>
  </w:num>
  <w:num w:numId="4">
    <w:abstractNumId w:val="7"/>
  </w:num>
  <w:num w:numId="5">
    <w:abstractNumId w:val="1"/>
  </w:num>
  <w:num w:numId="6">
    <w:abstractNumId w:val="3"/>
  </w:num>
  <w:num w:numId="7">
    <w:abstractNumId w:val="25"/>
  </w:num>
  <w:num w:numId="8">
    <w:abstractNumId w:val="28"/>
  </w:num>
  <w:num w:numId="9">
    <w:abstractNumId w:val="38"/>
  </w:num>
  <w:num w:numId="10">
    <w:abstractNumId w:val="27"/>
  </w:num>
  <w:num w:numId="11">
    <w:abstractNumId w:val="32"/>
  </w:num>
  <w:num w:numId="12">
    <w:abstractNumId w:val="24"/>
  </w:num>
  <w:num w:numId="13">
    <w:abstractNumId w:val="11"/>
  </w:num>
  <w:num w:numId="14">
    <w:abstractNumId w:val="45"/>
  </w:num>
  <w:num w:numId="15">
    <w:abstractNumId w:val="22"/>
  </w:num>
  <w:num w:numId="16">
    <w:abstractNumId w:val="23"/>
  </w:num>
  <w:num w:numId="17">
    <w:abstractNumId w:val="40"/>
  </w:num>
  <w:num w:numId="18">
    <w:abstractNumId w:val="47"/>
  </w:num>
  <w:num w:numId="19">
    <w:abstractNumId w:val="46"/>
  </w:num>
  <w:num w:numId="20">
    <w:abstractNumId w:val="20"/>
  </w:num>
  <w:num w:numId="21">
    <w:abstractNumId w:val="10"/>
  </w:num>
  <w:num w:numId="22">
    <w:abstractNumId w:val="16"/>
  </w:num>
  <w:num w:numId="23">
    <w:abstractNumId w:val="43"/>
  </w:num>
  <w:num w:numId="24">
    <w:abstractNumId w:val="26"/>
  </w:num>
  <w:num w:numId="25">
    <w:abstractNumId w:val="12"/>
  </w:num>
  <w:num w:numId="26">
    <w:abstractNumId w:val="39"/>
  </w:num>
  <w:num w:numId="27">
    <w:abstractNumId w:val="6"/>
  </w:num>
  <w:num w:numId="28">
    <w:abstractNumId w:val="15"/>
  </w:num>
  <w:num w:numId="29">
    <w:abstractNumId w:val="31"/>
  </w:num>
  <w:num w:numId="30">
    <w:abstractNumId w:val="21"/>
  </w:num>
  <w:num w:numId="31">
    <w:abstractNumId w:val="14"/>
  </w:num>
  <w:num w:numId="32">
    <w:abstractNumId w:val="19"/>
  </w:num>
  <w:num w:numId="33">
    <w:abstractNumId w:val="0"/>
  </w:num>
  <w:num w:numId="34">
    <w:abstractNumId w:val="5"/>
  </w:num>
  <w:num w:numId="35">
    <w:abstractNumId w:val="30"/>
  </w:num>
  <w:num w:numId="36">
    <w:abstractNumId w:val="9"/>
  </w:num>
  <w:num w:numId="37">
    <w:abstractNumId w:val="18"/>
  </w:num>
  <w:num w:numId="38">
    <w:abstractNumId w:val="35"/>
  </w:num>
  <w:num w:numId="39">
    <w:abstractNumId w:val="29"/>
  </w:num>
  <w:num w:numId="40">
    <w:abstractNumId w:val="33"/>
  </w:num>
  <w:num w:numId="41">
    <w:abstractNumId w:val="41"/>
  </w:num>
  <w:num w:numId="42">
    <w:abstractNumId w:val="13"/>
  </w:num>
  <w:num w:numId="43">
    <w:abstractNumId w:val="8"/>
  </w:num>
  <w:num w:numId="44">
    <w:abstractNumId w:val="42"/>
  </w:num>
  <w:num w:numId="45">
    <w:abstractNumId w:val="34"/>
  </w:num>
  <w:num w:numId="46">
    <w:abstractNumId w:val="4"/>
  </w:num>
  <w:num w:numId="47">
    <w:abstractNumId w:val="37"/>
  </w:num>
  <w:num w:numId="48">
    <w:abstractNumId w:val="4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7E"/>
    <w:rsid w:val="00002812"/>
    <w:rsid w:val="000074DE"/>
    <w:rsid w:val="000140C3"/>
    <w:rsid w:val="00024B29"/>
    <w:rsid w:val="00030F1D"/>
    <w:rsid w:val="000439EA"/>
    <w:rsid w:val="00046350"/>
    <w:rsid w:val="00057710"/>
    <w:rsid w:val="00062D1F"/>
    <w:rsid w:val="00065B32"/>
    <w:rsid w:val="00072D45"/>
    <w:rsid w:val="0009559C"/>
    <w:rsid w:val="000A6F78"/>
    <w:rsid w:val="000B0F83"/>
    <w:rsid w:val="000B1771"/>
    <w:rsid w:val="000B3E71"/>
    <w:rsid w:val="000B3F09"/>
    <w:rsid w:val="000B687D"/>
    <w:rsid w:val="000D3BB4"/>
    <w:rsid w:val="000D6A7E"/>
    <w:rsid w:val="000E0052"/>
    <w:rsid w:val="000E6755"/>
    <w:rsid w:val="00101739"/>
    <w:rsid w:val="0013393C"/>
    <w:rsid w:val="00134554"/>
    <w:rsid w:val="001408B3"/>
    <w:rsid w:val="00150F97"/>
    <w:rsid w:val="00151E85"/>
    <w:rsid w:val="00185E5C"/>
    <w:rsid w:val="00197CDC"/>
    <w:rsid w:val="001B5918"/>
    <w:rsid w:val="001D7706"/>
    <w:rsid w:val="001E5F7C"/>
    <w:rsid w:val="001E6586"/>
    <w:rsid w:val="001F67BA"/>
    <w:rsid w:val="0020105B"/>
    <w:rsid w:val="00203305"/>
    <w:rsid w:val="0022307D"/>
    <w:rsid w:val="002327C0"/>
    <w:rsid w:val="00235CE1"/>
    <w:rsid w:val="00236C0C"/>
    <w:rsid w:val="00244E49"/>
    <w:rsid w:val="00250F35"/>
    <w:rsid w:val="0025157D"/>
    <w:rsid w:val="0025205E"/>
    <w:rsid w:val="00254991"/>
    <w:rsid w:val="002568CA"/>
    <w:rsid w:val="00261F30"/>
    <w:rsid w:val="00262F95"/>
    <w:rsid w:val="002762E9"/>
    <w:rsid w:val="00280791"/>
    <w:rsid w:val="0028548C"/>
    <w:rsid w:val="0029798D"/>
    <w:rsid w:val="002A54EE"/>
    <w:rsid w:val="002B0C78"/>
    <w:rsid w:val="002B105F"/>
    <w:rsid w:val="002B6AA9"/>
    <w:rsid w:val="002C54A7"/>
    <w:rsid w:val="002C6670"/>
    <w:rsid w:val="002C73D9"/>
    <w:rsid w:val="002E440C"/>
    <w:rsid w:val="002E5DAB"/>
    <w:rsid w:val="003000DB"/>
    <w:rsid w:val="003135EC"/>
    <w:rsid w:val="00321BDB"/>
    <w:rsid w:val="003220C4"/>
    <w:rsid w:val="00340C47"/>
    <w:rsid w:val="00341AE6"/>
    <w:rsid w:val="00345F03"/>
    <w:rsid w:val="00380664"/>
    <w:rsid w:val="003A0833"/>
    <w:rsid w:val="003A58C5"/>
    <w:rsid w:val="003D7DBF"/>
    <w:rsid w:val="003E10B6"/>
    <w:rsid w:val="003E4A82"/>
    <w:rsid w:val="003F3155"/>
    <w:rsid w:val="003F4162"/>
    <w:rsid w:val="00422C41"/>
    <w:rsid w:val="00431680"/>
    <w:rsid w:val="00440D17"/>
    <w:rsid w:val="00441358"/>
    <w:rsid w:val="00443C07"/>
    <w:rsid w:val="004445FA"/>
    <w:rsid w:val="004558B2"/>
    <w:rsid w:val="00460A95"/>
    <w:rsid w:val="00461B57"/>
    <w:rsid w:val="00461C83"/>
    <w:rsid w:val="00471475"/>
    <w:rsid w:val="00473AF1"/>
    <w:rsid w:val="00481C28"/>
    <w:rsid w:val="00487061"/>
    <w:rsid w:val="0049574B"/>
    <w:rsid w:val="00495979"/>
    <w:rsid w:val="004B215F"/>
    <w:rsid w:val="004B6202"/>
    <w:rsid w:val="004C60E9"/>
    <w:rsid w:val="004E3B97"/>
    <w:rsid w:val="00512648"/>
    <w:rsid w:val="00517B02"/>
    <w:rsid w:val="0052548B"/>
    <w:rsid w:val="005410A2"/>
    <w:rsid w:val="0055083F"/>
    <w:rsid w:val="00563DD0"/>
    <w:rsid w:val="00564962"/>
    <w:rsid w:val="005661DF"/>
    <w:rsid w:val="005810D2"/>
    <w:rsid w:val="00593BEE"/>
    <w:rsid w:val="00594D1A"/>
    <w:rsid w:val="005A26BF"/>
    <w:rsid w:val="005A2DC9"/>
    <w:rsid w:val="005A7808"/>
    <w:rsid w:val="005A7B17"/>
    <w:rsid w:val="005C3BD3"/>
    <w:rsid w:val="005E44BD"/>
    <w:rsid w:val="005F013E"/>
    <w:rsid w:val="005F09C0"/>
    <w:rsid w:val="005F2667"/>
    <w:rsid w:val="0061488A"/>
    <w:rsid w:val="00625F0E"/>
    <w:rsid w:val="0063769E"/>
    <w:rsid w:val="00646B83"/>
    <w:rsid w:val="0065541D"/>
    <w:rsid w:val="00686EEC"/>
    <w:rsid w:val="006C5136"/>
    <w:rsid w:val="006E087E"/>
    <w:rsid w:val="006E0D85"/>
    <w:rsid w:val="006E1087"/>
    <w:rsid w:val="00706714"/>
    <w:rsid w:val="00713685"/>
    <w:rsid w:val="007138FF"/>
    <w:rsid w:val="0072616F"/>
    <w:rsid w:val="00737AE5"/>
    <w:rsid w:val="00757812"/>
    <w:rsid w:val="00765C82"/>
    <w:rsid w:val="00766E4C"/>
    <w:rsid w:val="00776ED3"/>
    <w:rsid w:val="0079553D"/>
    <w:rsid w:val="00796A2F"/>
    <w:rsid w:val="00797061"/>
    <w:rsid w:val="00797E65"/>
    <w:rsid w:val="007B5F41"/>
    <w:rsid w:val="007E131C"/>
    <w:rsid w:val="00854613"/>
    <w:rsid w:val="0085753E"/>
    <w:rsid w:val="00892807"/>
    <w:rsid w:val="00892DFE"/>
    <w:rsid w:val="008A52B2"/>
    <w:rsid w:val="008A6618"/>
    <w:rsid w:val="008B2F1B"/>
    <w:rsid w:val="008B6B26"/>
    <w:rsid w:val="008C5ED7"/>
    <w:rsid w:val="009047E3"/>
    <w:rsid w:val="00905DE5"/>
    <w:rsid w:val="00906EDD"/>
    <w:rsid w:val="009343A8"/>
    <w:rsid w:val="00942541"/>
    <w:rsid w:val="009723A7"/>
    <w:rsid w:val="00974A67"/>
    <w:rsid w:val="00974FB9"/>
    <w:rsid w:val="00983770"/>
    <w:rsid w:val="009C6052"/>
    <w:rsid w:val="009D26D3"/>
    <w:rsid w:val="009F129F"/>
    <w:rsid w:val="00A00AA1"/>
    <w:rsid w:val="00A22168"/>
    <w:rsid w:val="00A26850"/>
    <w:rsid w:val="00A43E78"/>
    <w:rsid w:val="00A44640"/>
    <w:rsid w:val="00A62548"/>
    <w:rsid w:val="00A658B7"/>
    <w:rsid w:val="00AA05D7"/>
    <w:rsid w:val="00AA7C12"/>
    <w:rsid w:val="00AB3C36"/>
    <w:rsid w:val="00AD0BA0"/>
    <w:rsid w:val="00AE0C4B"/>
    <w:rsid w:val="00AF0E2F"/>
    <w:rsid w:val="00B227EB"/>
    <w:rsid w:val="00B31D57"/>
    <w:rsid w:val="00B34578"/>
    <w:rsid w:val="00B529E8"/>
    <w:rsid w:val="00B71405"/>
    <w:rsid w:val="00B91686"/>
    <w:rsid w:val="00B91CCD"/>
    <w:rsid w:val="00B95F06"/>
    <w:rsid w:val="00B96C1C"/>
    <w:rsid w:val="00BA437C"/>
    <w:rsid w:val="00BC6972"/>
    <w:rsid w:val="00BD4E4C"/>
    <w:rsid w:val="00BE2F63"/>
    <w:rsid w:val="00BE715D"/>
    <w:rsid w:val="00BF19A9"/>
    <w:rsid w:val="00C019B9"/>
    <w:rsid w:val="00C01BE9"/>
    <w:rsid w:val="00C21E45"/>
    <w:rsid w:val="00C242CF"/>
    <w:rsid w:val="00C331DD"/>
    <w:rsid w:val="00C408D7"/>
    <w:rsid w:val="00C61A7C"/>
    <w:rsid w:val="00C66DD2"/>
    <w:rsid w:val="00C822A8"/>
    <w:rsid w:val="00C85D24"/>
    <w:rsid w:val="00C96657"/>
    <w:rsid w:val="00C9748F"/>
    <w:rsid w:val="00CC1E49"/>
    <w:rsid w:val="00CD5716"/>
    <w:rsid w:val="00CE5521"/>
    <w:rsid w:val="00D064FA"/>
    <w:rsid w:val="00D10357"/>
    <w:rsid w:val="00D1199E"/>
    <w:rsid w:val="00D26DEE"/>
    <w:rsid w:val="00D30507"/>
    <w:rsid w:val="00D42672"/>
    <w:rsid w:val="00D50FD6"/>
    <w:rsid w:val="00D66B75"/>
    <w:rsid w:val="00D7193F"/>
    <w:rsid w:val="00D7251F"/>
    <w:rsid w:val="00D7373E"/>
    <w:rsid w:val="00D7474F"/>
    <w:rsid w:val="00D752D8"/>
    <w:rsid w:val="00D82FDA"/>
    <w:rsid w:val="00DA4CE4"/>
    <w:rsid w:val="00DB4B3D"/>
    <w:rsid w:val="00DC568C"/>
    <w:rsid w:val="00DF1CA3"/>
    <w:rsid w:val="00E010B2"/>
    <w:rsid w:val="00E02175"/>
    <w:rsid w:val="00E1559F"/>
    <w:rsid w:val="00E2343A"/>
    <w:rsid w:val="00E239B8"/>
    <w:rsid w:val="00E31BDB"/>
    <w:rsid w:val="00E35947"/>
    <w:rsid w:val="00E36376"/>
    <w:rsid w:val="00E43506"/>
    <w:rsid w:val="00E63F4F"/>
    <w:rsid w:val="00E77BD5"/>
    <w:rsid w:val="00E804DA"/>
    <w:rsid w:val="00E86EEB"/>
    <w:rsid w:val="00EA1D88"/>
    <w:rsid w:val="00EA37D8"/>
    <w:rsid w:val="00EA4229"/>
    <w:rsid w:val="00EC2C55"/>
    <w:rsid w:val="00EC31E4"/>
    <w:rsid w:val="00EF10B8"/>
    <w:rsid w:val="00EF3A9A"/>
    <w:rsid w:val="00EF4287"/>
    <w:rsid w:val="00EF5ABA"/>
    <w:rsid w:val="00EF7D51"/>
    <w:rsid w:val="00F01D75"/>
    <w:rsid w:val="00F13369"/>
    <w:rsid w:val="00F16AD9"/>
    <w:rsid w:val="00F44E3E"/>
    <w:rsid w:val="00F47B4E"/>
    <w:rsid w:val="00F52065"/>
    <w:rsid w:val="00F54389"/>
    <w:rsid w:val="00FA53DA"/>
    <w:rsid w:val="00FA6B3B"/>
    <w:rsid w:val="00FC2405"/>
    <w:rsid w:val="00FC6F1D"/>
    <w:rsid w:val="00FD52D8"/>
    <w:rsid w:val="00FD6471"/>
    <w:rsid w:val="00FE2F78"/>
    <w:rsid w:val="00FE6166"/>
    <w:rsid w:val="00FF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236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5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8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Письмо в Интернет"/>
    <w:basedOn w:val="a"/>
    <w:link w:val="a7"/>
    <w:rsid w:val="001D7706"/>
    <w:pPr>
      <w:spacing w:after="120"/>
      <w:ind w:firstLine="425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Письмо в Интернет Знак"/>
    <w:basedOn w:val="a0"/>
    <w:link w:val="a6"/>
    <w:rsid w:val="001D77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nhideWhenUsed/>
    <w:rsid w:val="00431680"/>
    <w:rPr>
      <w:sz w:val="16"/>
      <w:szCs w:val="16"/>
    </w:rPr>
  </w:style>
  <w:style w:type="paragraph" w:styleId="a9">
    <w:name w:val="annotation text"/>
    <w:basedOn w:val="a"/>
    <w:link w:val="aa"/>
    <w:unhideWhenUsed/>
    <w:rsid w:val="0043168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431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3168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316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5A7B1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A7B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A7B17"/>
    <w:rPr>
      <w:vertAlign w:val="superscript"/>
    </w:rPr>
  </w:style>
  <w:style w:type="character" w:styleId="af0">
    <w:name w:val="Hyperlink"/>
    <w:basedOn w:val="a0"/>
    <w:uiPriority w:val="99"/>
    <w:unhideWhenUsed/>
    <w:rsid w:val="005410A2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. Нумерация 2 уровень"/>
    <w:basedOn w:val="a3"/>
    <w:link w:val="220"/>
    <w:qFormat/>
    <w:rsid w:val="003000DB"/>
    <w:pPr>
      <w:numPr>
        <w:ilvl w:val="2"/>
        <w:numId w:val="48"/>
      </w:numPr>
      <w:jc w:val="both"/>
    </w:pPr>
    <w:rPr>
      <w:rFonts w:eastAsia="Calibri"/>
      <w:sz w:val="26"/>
      <w:szCs w:val="26"/>
    </w:rPr>
  </w:style>
  <w:style w:type="character" w:customStyle="1" w:styleId="220">
    <w:name w:val="2. Нумерация 2 уровень Знак"/>
    <w:basedOn w:val="a0"/>
    <w:link w:val="22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1">
    <w:name w:val="1. Первый уровень"/>
    <w:basedOn w:val="a3"/>
    <w:link w:val="10"/>
    <w:qFormat/>
    <w:rsid w:val="003000DB"/>
    <w:pPr>
      <w:numPr>
        <w:ilvl w:val="1"/>
        <w:numId w:val="48"/>
      </w:numPr>
      <w:ind w:left="0" w:firstLine="567"/>
      <w:jc w:val="both"/>
    </w:pPr>
    <w:rPr>
      <w:rFonts w:eastAsia="Calibri"/>
      <w:sz w:val="26"/>
      <w:szCs w:val="26"/>
    </w:rPr>
  </w:style>
  <w:style w:type="paragraph" w:customStyle="1" w:styleId="3">
    <w:name w:val="3. Статьи"/>
    <w:basedOn w:val="a3"/>
    <w:qFormat/>
    <w:rsid w:val="003000DB"/>
    <w:pPr>
      <w:numPr>
        <w:numId w:val="48"/>
      </w:numPr>
      <w:jc w:val="center"/>
    </w:pPr>
    <w:rPr>
      <w:rFonts w:eastAsia="Calibri"/>
      <w:b/>
      <w:sz w:val="26"/>
      <w:szCs w:val="26"/>
    </w:rPr>
  </w:style>
  <w:style w:type="character" w:customStyle="1" w:styleId="10">
    <w:name w:val="1. Первый уровень Знак"/>
    <w:basedOn w:val="a0"/>
    <w:link w:val="1"/>
    <w:rsid w:val="003000DB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1"/>
    <w:qFormat/>
    <w:rsid w:val="00236C0C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236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rsid w:val="00236C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236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58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8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Письмо в Интернет"/>
    <w:basedOn w:val="a"/>
    <w:link w:val="a7"/>
    <w:rsid w:val="001D7706"/>
    <w:pPr>
      <w:spacing w:after="120"/>
      <w:ind w:firstLine="425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Письмо в Интернет Знак"/>
    <w:basedOn w:val="a0"/>
    <w:link w:val="a6"/>
    <w:rsid w:val="001D770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nhideWhenUsed/>
    <w:rsid w:val="00431680"/>
    <w:rPr>
      <w:sz w:val="16"/>
      <w:szCs w:val="16"/>
    </w:rPr>
  </w:style>
  <w:style w:type="paragraph" w:styleId="a9">
    <w:name w:val="annotation text"/>
    <w:basedOn w:val="a"/>
    <w:link w:val="aa"/>
    <w:unhideWhenUsed/>
    <w:rsid w:val="0043168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4316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3168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316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5A7B1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A7B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A7B17"/>
    <w:rPr>
      <w:vertAlign w:val="superscript"/>
    </w:rPr>
  </w:style>
  <w:style w:type="character" w:styleId="af0">
    <w:name w:val="Hyperlink"/>
    <w:basedOn w:val="a0"/>
    <w:uiPriority w:val="99"/>
    <w:unhideWhenUsed/>
    <w:rsid w:val="005410A2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EF5AB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F5A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2. Нумерация 2 уровень"/>
    <w:basedOn w:val="a3"/>
    <w:link w:val="220"/>
    <w:qFormat/>
    <w:rsid w:val="003000DB"/>
    <w:pPr>
      <w:numPr>
        <w:ilvl w:val="2"/>
        <w:numId w:val="48"/>
      </w:numPr>
      <w:jc w:val="both"/>
    </w:pPr>
    <w:rPr>
      <w:rFonts w:eastAsia="Calibri"/>
      <w:sz w:val="26"/>
      <w:szCs w:val="26"/>
    </w:rPr>
  </w:style>
  <w:style w:type="character" w:customStyle="1" w:styleId="220">
    <w:name w:val="2. Нумерация 2 уровень Знак"/>
    <w:basedOn w:val="a0"/>
    <w:link w:val="22"/>
    <w:rsid w:val="003000DB"/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1">
    <w:name w:val="1. Первый уровень"/>
    <w:basedOn w:val="a3"/>
    <w:link w:val="10"/>
    <w:qFormat/>
    <w:rsid w:val="003000DB"/>
    <w:pPr>
      <w:numPr>
        <w:ilvl w:val="1"/>
        <w:numId w:val="48"/>
      </w:numPr>
      <w:ind w:left="0" w:firstLine="567"/>
      <w:jc w:val="both"/>
    </w:pPr>
    <w:rPr>
      <w:rFonts w:eastAsia="Calibri"/>
      <w:sz w:val="26"/>
      <w:szCs w:val="26"/>
    </w:rPr>
  </w:style>
  <w:style w:type="paragraph" w:customStyle="1" w:styleId="3">
    <w:name w:val="3. Статьи"/>
    <w:basedOn w:val="a3"/>
    <w:qFormat/>
    <w:rsid w:val="003000DB"/>
    <w:pPr>
      <w:numPr>
        <w:numId w:val="48"/>
      </w:numPr>
      <w:jc w:val="center"/>
    </w:pPr>
    <w:rPr>
      <w:rFonts w:eastAsia="Calibri"/>
      <w:b/>
      <w:sz w:val="26"/>
      <w:szCs w:val="26"/>
    </w:rPr>
  </w:style>
  <w:style w:type="character" w:customStyle="1" w:styleId="10">
    <w:name w:val="1. Первый уровень Знак"/>
    <w:basedOn w:val="a0"/>
    <w:link w:val="1"/>
    <w:rsid w:val="003000DB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86B6-7C81-4AC0-9DAA-A0A5D160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Дячук Артём Владимирович</cp:lastModifiedBy>
  <cp:revision>9</cp:revision>
  <cp:lastPrinted>2016-12-08T09:24:00Z</cp:lastPrinted>
  <dcterms:created xsi:type="dcterms:W3CDTF">2016-11-15T12:22:00Z</dcterms:created>
  <dcterms:modified xsi:type="dcterms:W3CDTF">2016-12-28T12:13:00Z</dcterms:modified>
</cp:coreProperties>
</file>