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5308D5" w:rsidTr="005308D5">
        <w:trPr>
          <w:trHeight w:val="384"/>
        </w:trPr>
        <w:tc>
          <w:tcPr>
            <w:tcW w:w="10456" w:type="dxa"/>
            <w:hideMark/>
          </w:tcPr>
          <w:p w:rsidR="005308D5" w:rsidRDefault="00530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 xml:space="preserve">  </w:t>
            </w:r>
          </w:p>
        </w:tc>
      </w:tr>
      <w:tr w:rsidR="005308D5" w:rsidTr="005308D5">
        <w:trPr>
          <w:trHeight w:val="2598"/>
        </w:trPr>
        <w:tc>
          <w:tcPr>
            <w:tcW w:w="10456" w:type="dxa"/>
          </w:tcPr>
          <w:p w:rsidR="005308D5" w:rsidRDefault="00530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5308D5" w:rsidRDefault="00530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5308D5" w:rsidRDefault="00530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5308D5" w:rsidRDefault="00530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5308D5" w:rsidRDefault="00530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5308D5" w:rsidRDefault="00530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5308D5" w:rsidRDefault="00530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5308D5" w:rsidRDefault="00530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_____________2017 г.</w:t>
            </w:r>
          </w:p>
        </w:tc>
      </w:tr>
    </w:tbl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114B9E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B9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114B9E">
        <w:rPr>
          <w:sz w:val="24"/>
          <w:szCs w:val="24"/>
        </w:rPr>
        <w:t xml:space="preserve"> </w:t>
      </w:r>
    </w:p>
    <w:p w:rsidR="000B33A6" w:rsidRPr="00114B9E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B9E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114B9E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4B9E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114B9E" w:rsidRPr="00114B9E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«Административное здание», расположенного по адресу: г. Москва,  ул. Садовая – Сухаревская, вл.9А, стр.1</w:t>
      </w:r>
    </w:p>
    <w:p w:rsidR="00BE3B71" w:rsidRPr="00114B9E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114B9E" w:rsidTr="00402DCB">
        <w:trPr>
          <w:trHeight w:val="613"/>
        </w:trPr>
        <w:tc>
          <w:tcPr>
            <w:tcW w:w="568" w:type="dxa"/>
            <w:vAlign w:val="center"/>
          </w:tcPr>
          <w:p w:rsidR="007B24B5" w:rsidRPr="00114B9E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114B9E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114B9E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114B9E" w:rsidTr="00402DCB">
        <w:tc>
          <w:tcPr>
            <w:tcW w:w="568" w:type="dxa"/>
            <w:vAlign w:val="center"/>
          </w:tcPr>
          <w:p w:rsidR="007B24B5" w:rsidRPr="00114B9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114B9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114B9E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114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14B9E" w:rsidTr="00402DCB">
        <w:tc>
          <w:tcPr>
            <w:tcW w:w="568" w:type="dxa"/>
            <w:vAlign w:val="center"/>
          </w:tcPr>
          <w:p w:rsidR="007B24B5" w:rsidRPr="00114B9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114B9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114B9E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114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14B9E" w:rsidTr="00402DCB">
        <w:tc>
          <w:tcPr>
            <w:tcW w:w="568" w:type="dxa"/>
            <w:vAlign w:val="center"/>
          </w:tcPr>
          <w:p w:rsidR="007B24B5" w:rsidRPr="00114B9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114B9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114B9E" w:rsidRDefault="00114B9E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г. Москва, ул. Садовая – Сухаревская, вл.9А, стр.1</w:t>
            </w:r>
          </w:p>
        </w:tc>
      </w:tr>
      <w:tr w:rsidR="007B24B5" w:rsidRPr="00114B9E" w:rsidTr="00402DCB">
        <w:tc>
          <w:tcPr>
            <w:tcW w:w="568" w:type="dxa"/>
            <w:vAlign w:val="center"/>
          </w:tcPr>
          <w:p w:rsidR="007B24B5" w:rsidRPr="00114B9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114B9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114B9E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114B9E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114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14B9E" w:rsidTr="00402DCB">
        <w:tc>
          <w:tcPr>
            <w:tcW w:w="568" w:type="dxa"/>
            <w:vAlign w:val="center"/>
          </w:tcPr>
          <w:p w:rsidR="007B24B5" w:rsidRPr="00114B9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114B9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114B9E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114B9E" w:rsidRPr="00114B9E">
              <w:rPr>
                <w:rFonts w:ascii="Times New Roman" w:hAnsi="Times New Roman" w:cs="Times New Roman"/>
                <w:sz w:val="24"/>
                <w:szCs w:val="24"/>
              </w:rPr>
              <w:t>14.09.2016 № 10-11/16-1052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114B9E" w:rsidTr="00402DCB">
        <w:tc>
          <w:tcPr>
            <w:tcW w:w="568" w:type="dxa"/>
            <w:vAlign w:val="center"/>
          </w:tcPr>
          <w:p w:rsidR="007B24B5" w:rsidRPr="00114B9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114B9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114B9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114B9E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114B9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114B9E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114B9E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114B9E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114B9E" w:rsidTr="00402DCB">
        <w:tc>
          <w:tcPr>
            <w:tcW w:w="568" w:type="dxa"/>
            <w:vAlign w:val="center"/>
          </w:tcPr>
          <w:p w:rsidR="007B24B5" w:rsidRPr="00114B9E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114B9E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114B9E" w:rsidRPr="00114B9E" w:rsidRDefault="00114B9E" w:rsidP="0011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сеть:</w:t>
            </w:r>
          </w:p>
          <w:p w:rsidR="00114B9E" w:rsidRPr="00114B9E" w:rsidRDefault="00114B9E" w:rsidP="0011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 отопления 2Ду 80мм (температурный график 95-70 ºС)</w:t>
            </w:r>
          </w:p>
          <w:p w:rsidR="00114B9E" w:rsidRPr="00114B9E" w:rsidRDefault="00114B9E" w:rsidP="0011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 с выводом на РДП</w:t>
            </w:r>
          </w:p>
          <w:p w:rsidR="00114B9E" w:rsidRPr="00114B9E" w:rsidRDefault="00114B9E" w:rsidP="0011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 ГВС 2Д40/75мм</w:t>
            </w:r>
          </w:p>
          <w:p w:rsidR="00114B9E" w:rsidRPr="00114B9E" w:rsidRDefault="00114B9E" w:rsidP="0011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Изопрофлекс</w:t>
            </w:r>
            <w:proofErr w:type="spellEnd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-А, ТУ2248-021-10270293-2005, СНиП 41-02-2003, СП 41-107-2004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  <w:t>10п</w:t>
            </w:r>
            <w:proofErr w:type="gram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14B9E" w:rsidRPr="00114B9E" w:rsidRDefault="00114B9E" w:rsidP="0011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  <w:t>- в монолитном проходном канале</w:t>
            </w:r>
          </w:p>
          <w:p w:rsidR="00114B9E" w:rsidRPr="00114B9E" w:rsidRDefault="00114B9E" w:rsidP="0011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МГСН 6.03-03 п. 4.1.16, СП 41-05-2002 п. 4.24, СНиП 41-02-2003 п. 9.3, СНиП 41-02-2003 табл. Б3, Указания по проектированию в стеснённых условиях г. Москвы п. 2.17 5 </w:t>
            </w:r>
            <w:proofErr w:type="spell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14B9E" w:rsidRPr="00114B9E" w:rsidRDefault="00114B9E" w:rsidP="0011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- </w:t>
            </w:r>
            <w:proofErr w:type="spell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</w:t>
            </w:r>
            <w:proofErr w:type="gram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</w:t>
            </w:r>
          </w:p>
          <w:p w:rsidR="00114B9E" w:rsidRPr="00114B9E" w:rsidRDefault="00114B9E" w:rsidP="0011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  <w:t>5п</w:t>
            </w:r>
            <w:proofErr w:type="gram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14B9E" w:rsidRPr="00114B9E" w:rsidRDefault="00114B9E" w:rsidP="0011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14B9E" w:rsidRPr="00114B9E" w:rsidRDefault="00114B9E" w:rsidP="0011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  <w:t>Тепловая камера  (реконструкция существующей камеры)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14B9E" w:rsidRPr="00114B9E" w:rsidRDefault="00114B9E" w:rsidP="0011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Технологическая часть: </w:t>
            </w:r>
          </w:p>
          <w:p w:rsidR="00114B9E" w:rsidRPr="00114B9E" w:rsidRDefault="00114B9E" w:rsidP="0011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Врезка в существующую тепловую сеть отопления с 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узлами управления Ду80 – 2 шт. на ответвлении к проектируемому абоненту</w:t>
            </w:r>
          </w:p>
          <w:p w:rsidR="00114B9E" w:rsidRPr="00114B9E" w:rsidRDefault="00114B9E" w:rsidP="0011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Врезка в существующую сеть ГВС с установкой узлов управления Д40 – 2шт. на ответвлении к проектируемому абоненту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  <w:t>100%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14B9E" w:rsidRPr="00114B9E" w:rsidRDefault="00114B9E" w:rsidP="0011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Строительная часть: </w:t>
            </w:r>
          </w:p>
          <w:p w:rsidR="00EE217A" w:rsidRPr="00114B9E" w:rsidRDefault="00114B9E" w:rsidP="00114B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4,2х3,6х2,0(h)м (h)м конструкция монолитная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  <w:t>30%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114B9E" w:rsidTr="00402DCB">
        <w:tc>
          <w:tcPr>
            <w:tcW w:w="568" w:type="dxa"/>
            <w:vAlign w:val="center"/>
          </w:tcPr>
          <w:p w:rsidR="00330E79" w:rsidRPr="00114B9E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114B9E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114B9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114B9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114B9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114B9E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114B9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114B9E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114B9E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114B9E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114B9E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114B9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114B9E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114B9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114B9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114B9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114B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114B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114B9E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114B9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114B9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114B9E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114B9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114B9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114B9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114B9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114B9E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114B9E" w:rsidTr="000512AE">
        <w:trPr>
          <w:trHeight w:val="2208"/>
        </w:trPr>
        <w:tc>
          <w:tcPr>
            <w:tcW w:w="568" w:type="dxa"/>
            <w:vAlign w:val="center"/>
          </w:tcPr>
          <w:p w:rsidR="000512AE" w:rsidRPr="00114B9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vAlign w:val="center"/>
          </w:tcPr>
          <w:p w:rsidR="000512AE" w:rsidRPr="00114B9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114B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114B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114B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114B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114B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114B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114B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114B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114B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114B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114B9E" w:rsidTr="000512AE">
        <w:trPr>
          <w:trHeight w:val="2018"/>
        </w:trPr>
        <w:tc>
          <w:tcPr>
            <w:tcW w:w="568" w:type="dxa"/>
          </w:tcPr>
          <w:p w:rsidR="000512AE" w:rsidRPr="00114B9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0512AE" w:rsidRPr="00114B9E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114B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114B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114B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114B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114B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114B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114B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114B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114B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114B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114B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114B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114B9E" w:rsidTr="002954E6">
        <w:tc>
          <w:tcPr>
            <w:tcW w:w="568" w:type="dxa"/>
          </w:tcPr>
          <w:p w:rsidR="00EE0DB3" w:rsidRPr="00114B9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EE0DB3" w:rsidRPr="00114B9E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114B9E" w:rsidRDefault="00EE0DB3" w:rsidP="00560195">
            <w:pPr>
              <w:tabs>
                <w:tab w:val="left" w:pos="1346"/>
              </w:tabs>
              <w:jc w:val="both"/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114B9E">
              <w:t xml:space="preserve"> </w:t>
            </w:r>
            <w:r w:rsidR="00560195" w:rsidRPr="00114B9E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114B9E" w:rsidTr="00402DCB">
        <w:tc>
          <w:tcPr>
            <w:tcW w:w="568" w:type="dxa"/>
            <w:vAlign w:val="center"/>
          </w:tcPr>
          <w:p w:rsidR="007B24B5" w:rsidRPr="00114B9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114B9E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114B9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114B9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114B9E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114B9E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114B9E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114B9E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114B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114B9E" w:rsidTr="00560195">
        <w:trPr>
          <w:trHeight w:val="1078"/>
        </w:trPr>
        <w:tc>
          <w:tcPr>
            <w:tcW w:w="568" w:type="dxa"/>
            <w:vAlign w:val="center"/>
          </w:tcPr>
          <w:p w:rsidR="00560195" w:rsidRPr="00114B9E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114B9E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114B9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114B9E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114B9E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114B9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114B9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114B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114B9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14B9E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114B9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14B9E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114B9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</w:t>
            </w:r>
            <w:r w:rsidR="00560195" w:rsidRPr="00114B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114B9E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114B9E" w:rsidTr="00402DCB">
        <w:tc>
          <w:tcPr>
            <w:tcW w:w="568" w:type="dxa"/>
            <w:vAlign w:val="center"/>
          </w:tcPr>
          <w:p w:rsidR="00330E79" w:rsidRPr="00114B9E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60195" w:rsidRPr="00114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114B9E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114B9E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114B9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114B9E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114B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114B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114B9E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114B9E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114B9E" w:rsidTr="00B36C10">
        <w:tc>
          <w:tcPr>
            <w:tcW w:w="4503" w:type="dxa"/>
          </w:tcPr>
          <w:p w:rsidR="006E78B1" w:rsidRPr="00114B9E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114B9E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114B9E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114B9E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14B9E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41A3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308D5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61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1364</Words>
  <Characters>7776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Гурьева Ольга Петровна</cp:lastModifiedBy>
  <cp:revision>4</cp:revision>
  <cp:lastPrinted>2016-09-27T12:13:00Z</cp:lastPrinted>
  <dcterms:created xsi:type="dcterms:W3CDTF">2017-03-16T05:41:00Z</dcterms:created>
  <dcterms:modified xsi:type="dcterms:W3CDTF">2017-03-21T11:16:00Z</dcterms:modified>
</cp:coreProperties>
</file>