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5266D11" w14:textId="77777777" w:rsidR="00382564" w:rsidRPr="00692CE4"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A3C88">
        <w:rPr>
          <w:b/>
          <w:sz w:val="28"/>
          <w:szCs w:val="28"/>
        </w:rPr>
        <w:t xml:space="preserve">о </w:t>
      </w:r>
      <w:r w:rsidRPr="00692CE4">
        <w:rPr>
          <w:b/>
          <w:sz w:val="28"/>
          <w:szCs w:val="28"/>
        </w:rPr>
        <w:t>п</w:t>
      </w:r>
      <w:r w:rsidR="00A661B4" w:rsidRPr="00692CE4">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34EAC2D0" w:rsidR="0005719A" w:rsidRPr="004B5491" w:rsidRDefault="00A10A49" w:rsidP="00C613A5">
      <w:pPr>
        <w:jc w:val="center"/>
        <w:rPr>
          <w:b/>
          <w:sz w:val="28"/>
          <w:szCs w:val="28"/>
          <w:highlight w:val="yellow"/>
        </w:rPr>
      </w:pPr>
      <w:r w:rsidRPr="00692CE4">
        <w:rPr>
          <w:b/>
          <w:sz w:val="28"/>
          <w:szCs w:val="28"/>
        </w:rPr>
        <w:t xml:space="preserve">на поставку </w:t>
      </w:r>
      <w:r w:rsidR="00475DDB">
        <w:rPr>
          <w:b/>
          <w:sz w:val="28"/>
          <w:szCs w:val="28"/>
        </w:rPr>
        <w:t>котельно-вспомогательного оборудования</w:t>
      </w:r>
      <w:r w:rsidR="00692CE4" w:rsidRPr="00692CE4">
        <w:rPr>
          <w:b/>
          <w:sz w:val="28"/>
          <w:szCs w:val="28"/>
        </w:rPr>
        <w:t xml:space="preserve"> для нужд </w:t>
      </w:r>
      <w:r w:rsidR="00475DDB">
        <w:rPr>
          <w:b/>
          <w:sz w:val="28"/>
          <w:szCs w:val="28"/>
        </w:rPr>
        <w:br/>
      </w:r>
      <w:r w:rsidR="00692CE4" w:rsidRPr="00692CE4">
        <w:rPr>
          <w:b/>
          <w:sz w:val="28"/>
          <w:szCs w:val="28"/>
        </w:rPr>
        <w:t>ПАО «МОЭК»</w:t>
      </w:r>
    </w:p>
    <w:p w14:paraId="468D8131" w14:textId="1E6FE393" w:rsidR="00DD3BA1" w:rsidRPr="00692CE4" w:rsidRDefault="00692CE4" w:rsidP="00C613A5">
      <w:pPr>
        <w:spacing w:after="120"/>
        <w:jc w:val="center"/>
        <w:rPr>
          <w:b/>
          <w:sz w:val="28"/>
          <w:szCs w:val="28"/>
        </w:rPr>
      </w:pPr>
      <w:r w:rsidRPr="00692CE4">
        <w:rPr>
          <w:b/>
          <w:sz w:val="28"/>
          <w:szCs w:val="28"/>
        </w:rPr>
        <w:t>№</w:t>
      </w:r>
      <w:r>
        <w:rPr>
          <w:b/>
          <w:sz w:val="28"/>
          <w:szCs w:val="28"/>
        </w:rPr>
        <w:t xml:space="preserve"> </w:t>
      </w:r>
      <w:r w:rsidR="00D50BC9">
        <w:rPr>
          <w:b/>
          <w:sz w:val="28"/>
          <w:szCs w:val="28"/>
        </w:rPr>
        <w:t>102</w:t>
      </w:r>
      <w:bookmarkStart w:id="7" w:name="_GoBack"/>
      <w:bookmarkEnd w:id="7"/>
      <w:r w:rsidR="00475DDB">
        <w:rPr>
          <w:b/>
          <w:sz w:val="28"/>
          <w:szCs w:val="28"/>
        </w:rPr>
        <w:t>44</w:t>
      </w:r>
      <w:r w:rsidRPr="00692CE4">
        <w:rPr>
          <w:b/>
          <w:sz w:val="28"/>
          <w:szCs w:val="28"/>
        </w:rPr>
        <w:t>/</w:t>
      </w:r>
      <w:proofErr w:type="gramStart"/>
      <w:r w:rsidR="00D50BC9">
        <w:rPr>
          <w:b/>
          <w:sz w:val="28"/>
          <w:szCs w:val="28"/>
        </w:rPr>
        <w:t>П</w:t>
      </w:r>
      <w:proofErr w:type="gramEnd"/>
    </w:p>
    <w:p w14:paraId="3DA21815" w14:textId="5D34CBE8" w:rsidR="00C613A5" w:rsidRPr="00BA3C88" w:rsidRDefault="00692CE4" w:rsidP="00C613A5">
      <w:pPr>
        <w:spacing w:after="120"/>
        <w:jc w:val="center"/>
        <w:rPr>
          <w:b/>
          <w:sz w:val="28"/>
          <w:szCs w:val="28"/>
        </w:rPr>
      </w:pPr>
      <w:r w:rsidRPr="00692CE4">
        <w:rPr>
          <w:b/>
          <w:sz w:val="28"/>
          <w:szCs w:val="28"/>
        </w:rPr>
        <w:t>(</w:t>
      </w:r>
      <w:r w:rsidR="00C613A5" w:rsidRPr="00692CE4">
        <w:rPr>
          <w:b/>
          <w:sz w:val="28"/>
          <w:szCs w:val="28"/>
        </w:rPr>
        <w:t>Закупка только для субъектов малого и среднего предпринимательства</w:t>
      </w:r>
      <w:r w:rsidRPr="00692CE4">
        <w:rPr>
          <w:b/>
          <w:sz w:val="28"/>
          <w:szCs w:val="28"/>
        </w:rPr>
        <w:t>)</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8" w:name="_Toc398881851"/>
      <w:bookmarkStart w:id="9" w:name="_Toc399233215"/>
      <w:bookmarkStart w:id="10" w:name="_Toc402520083"/>
      <w:bookmarkStart w:id="11" w:name="_Toc402524806"/>
      <w:bookmarkStart w:id="12"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8"/>
      <w:bookmarkEnd w:id="9"/>
      <w:bookmarkEnd w:id="10"/>
      <w:bookmarkEnd w:id="11"/>
      <w:bookmarkEnd w:id="12"/>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73DCDA1A" w14:textId="77777777" w:rsidR="00D50BC9" w:rsidRPr="00BA3C88" w:rsidRDefault="00D50BC9" w:rsidP="00D50BC9">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7AA80955" w14:textId="5DD46AFC" w:rsidR="00D50BC9" w:rsidRPr="00D50BC9" w:rsidRDefault="00D50BC9" w:rsidP="00D50BC9">
            <w:pPr>
              <w:ind w:left="2835" w:hanging="2835"/>
              <w:jc w:val="both"/>
              <w:rPr>
                <w:sz w:val="24"/>
                <w:szCs w:val="24"/>
              </w:rPr>
            </w:pPr>
            <w:r w:rsidRPr="00BA3C88">
              <w:rPr>
                <w:sz w:val="24"/>
                <w:szCs w:val="24"/>
              </w:rPr>
              <w:t>объединенная энергетическая компания» (ПАО «МОЭК»)</w:t>
            </w:r>
          </w:p>
          <w:p w14:paraId="05DEF4CD" w14:textId="139FC889" w:rsidR="007C30BD" w:rsidRPr="00692CE4" w:rsidRDefault="007C30BD">
            <w:pPr>
              <w:rPr>
                <w:sz w:val="24"/>
                <w:szCs w:val="24"/>
              </w:rPr>
            </w:pP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142C26C3" w14:textId="77777777" w:rsidR="00D50BC9" w:rsidRPr="00BA3C88" w:rsidRDefault="00D50BC9" w:rsidP="00D50BC9">
            <w:pPr>
              <w:jc w:val="both"/>
              <w:rPr>
                <w:sz w:val="24"/>
                <w:szCs w:val="24"/>
              </w:rPr>
            </w:pPr>
            <w:r w:rsidRPr="00BA3C88">
              <w:rPr>
                <w:sz w:val="24"/>
                <w:szCs w:val="24"/>
              </w:rPr>
              <w:t>119048, Российская Федерация, г. Москва, ул. Ефремова, 10</w:t>
            </w:r>
          </w:p>
          <w:p w14:paraId="6BEDBEF0" w14:textId="77777777" w:rsidR="002871DF" w:rsidRPr="00692CE4"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9BA969D" w14:textId="77777777" w:rsidR="00D50BC9" w:rsidRPr="00BA3C88" w:rsidRDefault="00D50BC9" w:rsidP="00D50BC9">
            <w:pPr>
              <w:jc w:val="both"/>
              <w:rPr>
                <w:sz w:val="24"/>
                <w:szCs w:val="24"/>
              </w:rPr>
            </w:pPr>
            <w:r w:rsidRPr="00BA3C88">
              <w:rPr>
                <w:sz w:val="24"/>
                <w:szCs w:val="24"/>
              </w:rPr>
              <w:t>119048, Российская Федерация, г. Москва, ул. Ефремова, 10</w:t>
            </w:r>
          </w:p>
          <w:p w14:paraId="7B0E27EC" w14:textId="7CD7B152" w:rsidR="002871DF" w:rsidRPr="00692CE4" w:rsidRDefault="002871DF" w:rsidP="003358FB">
            <w:pPr>
              <w:rPr>
                <w:sz w:val="24"/>
                <w:szCs w:val="24"/>
              </w:rPr>
            </w:pP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2434C134" w14:textId="77777777" w:rsidR="00D50BC9" w:rsidRPr="00BA3C88" w:rsidRDefault="00D50BC9" w:rsidP="00D50BC9">
            <w:pPr>
              <w:jc w:val="both"/>
              <w:rPr>
                <w:sz w:val="24"/>
                <w:szCs w:val="24"/>
              </w:rPr>
            </w:pPr>
            <w:r w:rsidRPr="00BA3C88">
              <w:rPr>
                <w:sz w:val="24"/>
                <w:szCs w:val="24"/>
              </w:rPr>
              <w:t>(495) 587-77-88, доб. 66-31</w:t>
            </w:r>
          </w:p>
          <w:p w14:paraId="0406AF27" w14:textId="20F64EAB" w:rsidR="007C30BD" w:rsidRPr="00692CE4" w:rsidRDefault="007C30BD">
            <w:pPr>
              <w:rPr>
                <w:sz w:val="24"/>
                <w:szCs w:val="24"/>
              </w:rPr>
            </w:pP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33B5C376" w14:textId="77777777" w:rsidR="00D50BC9" w:rsidRPr="00BA3C88" w:rsidRDefault="00D50BC9" w:rsidP="00D50BC9">
            <w:pPr>
              <w:jc w:val="both"/>
              <w:rPr>
                <w:sz w:val="24"/>
                <w:szCs w:val="24"/>
              </w:rPr>
            </w:pPr>
            <w:r w:rsidRPr="00BA3C88">
              <w:rPr>
                <w:sz w:val="24"/>
                <w:szCs w:val="24"/>
              </w:rPr>
              <w:t>(495) 587-77-88</w:t>
            </w:r>
          </w:p>
          <w:p w14:paraId="0DC11E40" w14:textId="5B2EF68F" w:rsidR="007C30BD" w:rsidRPr="00692CE4" w:rsidRDefault="007C30BD">
            <w:pPr>
              <w:rPr>
                <w:sz w:val="24"/>
                <w:szCs w:val="24"/>
              </w:rPr>
            </w:pP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68FE0CAC" w14:textId="77777777" w:rsidR="00D50BC9" w:rsidRPr="00BA3C88" w:rsidRDefault="00D50BC9" w:rsidP="00D50BC9">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0DC0E7ED" w14:textId="5FA21B4C" w:rsidR="007C30BD" w:rsidRPr="00692CE4" w:rsidRDefault="007C30BD">
            <w:pPr>
              <w:rPr>
                <w:rStyle w:val="af1"/>
                <w:sz w:val="24"/>
                <w:szCs w:val="24"/>
                <w:lang w:val="en-US"/>
              </w:rPr>
            </w:pP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7F0E716B" w:rsidR="00267779" w:rsidRPr="00BA3C88" w:rsidRDefault="00692CE4" w:rsidP="00475DDB">
            <w:pPr>
              <w:jc w:val="both"/>
              <w:rPr>
                <w:sz w:val="24"/>
                <w:szCs w:val="24"/>
              </w:rPr>
            </w:pPr>
            <w:r>
              <w:rPr>
                <w:sz w:val="24"/>
                <w:szCs w:val="24"/>
              </w:rPr>
              <w:t xml:space="preserve">Поставка </w:t>
            </w:r>
            <w:r w:rsidR="00475DDB">
              <w:rPr>
                <w:sz w:val="24"/>
                <w:szCs w:val="24"/>
              </w:rPr>
              <w:t>котельно-вспомогательного оборудования</w:t>
            </w:r>
            <w:r>
              <w:rPr>
                <w:sz w:val="24"/>
                <w:szCs w:val="24"/>
              </w:rPr>
              <w:t xml:space="preserve"> </w:t>
            </w:r>
            <w:r w:rsidR="00A17D42">
              <w:rPr>
                <w:sz w:val="24"/>
                <w:szCs w:val="24"/>
              </w:rPr>
              <w:t>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79DAA6B9" w14:textId="624E3C23" w:rsidR="005812DF" w:rsidRPr="00BA3C88" w:rsidRDefault="00475DDB" w:rsidP="00475DDB">
            <w:pPr>
              <w:jc w:val="both"/>
              <w:rPr>
                <w:sz w:val="24"/>
                <w:szCs w:val="24"/>
              </w:rPr>
            </w:pPr>
            <w:r>
              <w:rPr>
                <w:bCs/>
                <w:sz w:val="24"/>
                <w:szCs w:val="24"/>
              </w:rPr>
              <w:t>1 808 998</w:t>
            </w:r>
            <w:r w:rsidR="00A17D42" w:rsidRPr="00A17D42">
              <w:rPr>
                <w:bCs/>
                <w:sz w:val="24"/>
                <w:szCs w:val="24"/>
              </w:rPr>
              <w:t xml:space="preserve"> (</w:t>
            </w:r>
            <w:r>
              <w:rPr>
                <w:bCs/>
                <w:sz w:val="24"/>
                <w:szCs w:val="24"/>
              </w:rPr>
              <w:t>один миллион восемьсот восемь тысяч девятьсот девяносто восемь) рублей 00</w:t>
            </w:r>
            <w:r w:rsidR="0080240E">
              <w:rPr>
                <w:bCs/>
                <w:sz w:val="24"/>
                <w:szCs w:val="24"/>
              </w:rPr>
              <w:t xml:space="preserve"> копеек</w:t>
            </w:r>
            <w:r w:rsidR="00A10A49" w:rsidRPr="00A17D42">
              <w:rPr>
                <w:bCs/>
                <w:sz w:val="24"/>
                <w:szCs w:val="24"/>
              </w:rPr>
              <w:t xml:space="preserve"> без учета НДС</w:t>
            </w:r>
            <w:r w:rsidR="000821FA" w:rsidRPr="00A17D42">
              <w:rPr>
                <w:sz w:val="24"/>
                <w:szCs w:val="24"/>
              </w:rPr>
              <w:t>.</w:t>
            </w:r>
          </w:p>
        </w:tc>
      </w:tr>
    </w:tbl>
    <w:p w14:paraId="7450BEA7" w14:textId="77777777" w:rsidR="000917D6" w:rsidRPr="00BA3C88" w:rsidRDefault="000917D6" w:rsidP="00D849BE">
      <w:pPr>
        <w:rPr>
          <w:b/>
          <w:sz w:val="24"/>
          <w:szCs w:val="24"/>
        </w:rPr>
      </w:pPr>
      <w:bookmarkStart w:id="13" w:name="_Toc395169884"/>
      <w:bookmarkStart w:id="14" w:name="_Toc398881854"/>
      <w:bookmarkStart w:id="15" w:name="_Toc399233218"/>
      <w:bookmarkStart w:id="16" w:name="_Toc402520086"/>
      <w:bookmarkStart w:id="17" w:name="_Toc402524809"/>
      <w:bookmarkStart w:id="18" w:name="_Toc402527252"/>
      <w:r w:rsidRPr="00BA3C88">
        <w:rPr>
          <w:b/>
          <w:sz w:val="24"/>
          <w:szCs w:val="24"/>
        </w:rPr>
        <w:t>Обеспечение</w:t>
      </w:r>
      <w:bookmarkEnd w:id="13"/>
      <w:bookmarkEnd w:id="14"/>
      <w:bookmarkEnd w:id="15"/>
      <w:bookmarkEnd w:id="16"/>
      <w:bookmarkEnd w:id="17"/>
      <w:bookmarkEnd w:id="18"/>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9" w:name="_Toc395169885"/>
      <w:bookmarkStart w:id="20" w:name="_Toc398881855"/>
      <w:bookmarkStart w:id="21" w:name="_Toc399233219"/>
      <w:bookmarkStart w:id="22" w:name="_Toc402520087"/>
      <w:bookmarkStart w:id="23" w:name="_Toc402524810"/>
      <w:bookmarkStart w:id="24"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9"/>
      <w:bookmarkEnd w:id="20"/>
      <w:bookmarkEnd w:id="21"/>
      <w:bookmarkEnd w:id="22"/>
      <w:bookmarkEnd w:id="23"/>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4"/>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865606" w:rsidP="0038712B">
            <w:pPr>
              <w:jc w:val="both"/>
              <w:rPr>
                <w:sz w:val="24"/>
                <w:szCs w:val="24"/>
              </w:rPr>
            </w:pPr>
            <w:hyperlink r:id="rId11" w:history="1">
              <w:r w:rsidR="0005719A" w:rsidRPr="00BA3C88">
                <w:rPr>
                  <w:sz w:val="24"/>
                  <w:szCs w:val="24"/>
                </w:rPr>
                <w:t>www.zakupki.gov.ru</w:t>
              </w:r>
            </w:hyperlink>
          </w:p>
          <w:p w14:paraId="24AA8EDD" w14:textId="77777777" w:rsidR="0005719A" w:rsidRPr="00BA3C88" w:rsidRDefault="00865606" w:rsidP="0038712B">
            <w:pPr>
              <w:jc w:val="both"/>
              <w:rPr>
                <w:sz w:val="24"/>
                <w:szCs w:val="24"/>
              </w:rPr>
            </w:pPr>
            <w:hyperlink r:id="rId12" w:history="1">
              <w:r w:rsidR="0005719A" w:rsidRPr="00BA3C88">
                <w:rPr>
                  <w:sz w:val="24"/>
                  <w:szCs w:val="24"/>
                </w:rPr>
                <w:t>www.oaomoek.ru</w:t>
              </w:r>
            </w:hyperlink>
          </w:p>
          <w:p w14:paraId="3E37765F" w14:textId="77777777" w:rsidR="0005719A" w:rsidRPr="00BA3C88" w:rsidRDefault="00865606" w:rsidP="0038712B">
            <w:pPr>
              <w:jc w:val="both"/>
              <w:rPr>
                <w:sz w:val="24"/>
                <w:szCs w:val="24"/>
              </w:rPr>
            </w:pPr>
            <w:hyperlink r:id="rId13" w:history="1">
              <w:r w:rsidR="0005719A" w:rsidRPr="00BA3C88">
                <w:rPr>
                  <w:sz w:val="24"/>
                  <w:szCs w:val="24"/>
                </w:rPr>
                <w:t>www.gazneftetorg.ru</w:t>
              </w:r>
            </w:hyperlink>
            <w:r w:rsidR="0005719A" w:rsidRPr="00BA3C88">
              <w:rPr>
                <w:sz w:val="24"/>
                <w:szCs w:val="24"/>
              </w:rPr>
              <w:t xml:space="preserve"> </w:t>
            </w:r>
          </w:p>
          <w:p w14:paraId="7539090F" w14:textId="77777777" w:rsidR="00D50BC9" w:rsidRDefault="00D50BC9" w:rsidP="0038712B">
            <w:pPr>
              <w:jc w:val="both"/>
            </w:pPr>
          </w:p>
          <w:p w14:paraId="500FA4A8" w14:textId="172A5D6E" w:rsidR="0005719A" w:rsidRPr="00BA3C88" w:rsidRDefault="0005719A" w:rsidP="0038712B">
            <w:pPr>
              <w:jc w:val="both"/>
              <w:rPr>
                <w:sz w:val="24"/>
                <w:szCs w:val="24"/>
              </w:rPr>
            </w:pPr>
            <w:proofErr w:type="gramStart"/>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5" w:name="_Toc395169886"/>
      <w:bookmarkStart w:id="26" w:name="_Toc398881856"/>
      <w:bookmarkStart w:id="27" w:name="_Toc399233220"/>
      <w:bookmarkStart w:id="28" w:name="_Toc402520088"/>
      <w:bookmarkStart w:id="29" w:name="_Toc402524811"/>
      <w:bookmarkStart w:id="30" w:name="_Toc402527254"/>
      <w:r w:rsidRPr="00BA3C88">
        <w:rPr>
          <w:b/>
          <w:sz w:val="24"/>
          <w:szCs w:val="24"/>
        </w:rPr>
        <w:t xml:space="preserve">Информация о </w:t>
      </w:r>
      <w:bookmarkEnd w:id="25"/>
      <w:r w:rsidR="003E45CF" w:rsidRPr="00BA3C88">
        <w:rPr>
          <w:b/>
          <w:sz w:val="24"/>
          <w:szCs w:val="24"/>
        </w:rPr>
        <w:t>Запросе предложений</w:t>
      </w:r>
      <w:bookmarkEnd w:id="26"/>
      <w:bookmarkEnd w:id="27"/>
      <w:bookmarkEnd w:id="28"/>
      <w:bookmarkEnd w:id="29"/>
      <w:bookmarkEnd w:id="30"/>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AD37CD" w:rsidRDefault="00EA59C3" w:rsidP="00EA59C3">
            <w:pPr>
              <w:jc w:val="both"/>
              <w:rPr>
                <w:sz w:val="24"/>
                <w:szCs w:val="24"/>
              </w:rPr>
            </w:pPr>
            <w:r w:rsidRPr="00AD37CD">
              <w:rPr>
                <w:sz w:val="24"/>
                <w:szCs w:val="24"/>
              </w:rPr>
              <w:t>Официальный сайт электронной площадки</w:t>
            </w:r>
          </w:p>
          <w:p w14:paraId="6B06AD47" w14:textId="77777777" w:rsidR="00EA59C3" w:rsidRPr="00AD37CD" w:rsidRDefault="00EA59C3" w:rsidP="00EA59C3">
            <w:pPr>
              <w:jc w:val="both"/>
              <w:rPr>
                <w:sz w:val="24"/>
                <w:szCs w:val="24"/>
              </w:rPr>
            </w:pPr>
            <w:r w:rsidRPr="00AD37CD">
              <w:rPr>
                <w:sz w:val="24"/>
                <w:szCs w:val="24"/>
              </w:rPr>
              <w:t xml:space="preserve"> </w:t>
            </w:r>
            <w:hyperlink r:id="rId14" w:history="1">
              <w:r w:rsidRPr="00AD37CD">
                <w:rPr>
                  <w:sz w:val="24"/>
                  <w:szCs w:val="24"/>
                </w:rPr>
                <w:t>www.gazneftetorg.ru</w:t>
              </w:r>
            </w:hyperlink>
            <w:r w:rsidRPr="00AD37CD">
              <w:rPr>
                <w:sz w:val="24"/>
                <w:szCs w:val="24"/>
              </w:rPr>
              <w:t>,</w:t>
            </w:r>
          </w:p>
          <w:p w14:paraId="7A325C79" w14:textId="1B641DA1" w:rsidR="00EA59C3" w:rsidRPr="00AD37CD" w:rsidRDefault="00EA59C3" w:rsidP="00EA59C3">
            <w:pPr>
              <w:jc w:val="both"/>
              <w:rPr>
                <w:sz w:val="24"/>
                <w:szCs w:val="24"/>
              </w:rPr>
            </w:pPr>
            <w:r w:rsidRPr="00AD37CD">
              <w:rPr>
                <w:sz w:val="24"/>
                <w:szCs w:val="24"/>
              </w:rPr>
              <w:t xml:space="preserve">с </w:t>
            </w:r>
            <w:r w:rsidR="0080240E">
              <w:rPr>
                <w:sz w:val="24"/>
                <w:szCs w:val="24"/>
              </w:rPr>
              <w:t>16</w:t>
            </w:r>
            <w:r w:rsidR="000F506F" w:rsidRPr="00AD37CD">
              <w:rPr>
                <w:sz w:val="24"/>
                <w:szCs w:val="24"/>
              </w:rPr>
              <w:t xml:space="preserve"> </w:t>
            </w:r>
            <w:r w:rsidR="00865606">
              <w:rPr>
                <w:sz w:val="24"/>
                <w:szCs w:val="24"/>
              </w:rPr>
              <w:t>декабря</w:t>
            </w:r>
            <w:r w:rsidRPr="00AD37CD">
              <w:rPr>
                <w:sz w:val="24"/>
                <w:szCs w:val="24"/>
              </w:rPr>
              <w:t xml:space="preserve"> 2016 г.</w:t>
            </w:r>
          </w:p>
          <w:p w14:paraId="79128C82" w14:textId="6A4686AC" w:rsidR="00EA59C3" w:rsidRPr="00AD37CD" w:rsidRDefault="00EA59C3" w:rsidP="00865606">
            <w:pPr>
              <w:jc w:val="both"/>
              <w:rPr>
                <w:sz w:val="24"/>
                <w:szCs w:val="24"/>
              </w:rPr>
            </w:pPr>
            <w:r w:rsidRPr="00AD37CD">
              <w:rPr>
                <w:sz w:val="24"/>
                <w:szCs w:val="24"/>
              </w:rPr>
              <w:t xml:space="preserve">до 14:00 (время московское) </w:t>
            </w:r>
            <w:r w:rsidR="0080240E">
              <w:rPr>
                <w:sz w:val="24"/>
                <w:szCs w:val="24"/>
              </w:rPr>
              <w:t>2</w:t>
            </w:r>
            <w:r w:rsidR="00865606">
              <w:rPr>
                <w:sz w:val="24"/>
                <w:szCs w:val="24"/>
              </w:rPr>
              <w:t>6</w:t>
            </w:r>
            <w:r w:rsidR="006A484C" w:rsidRPr="00AD37CD">
              <w:rPr>
                <w:sz w:val="24"/>
                <w:szCs w:val="24"/>
              </w:rPr>
              <w:t xml:space="preserve"> </w:t>
            </w:r>
            <w:r w:rsidR="00865606">
              <w:rPr>
                <w:sz w:val="24"/>
                <w:szCs w:val="24"/>
              </w:rPr>
              <w:t>декабря</w:t>
            </w:r>
            <w:r w:rsidRPr="00AD37CD">
              <w:rPr>
                <w:sz w:val="24"/>
                <w:szCs w:val="24"/>
              </w:rPr>
              <w:t xml:space="preserve"> 2016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33AC8F9B" w:rsidR="00EA59C3" w:rsidRPr="00AD37CD" w:rsidRDefault="00EA59C3" w:rsidP="00EA59C3">
            <w:pPr>
              <w:jc w:val="both"/>
              <w:rPr>
                <w:sz w:val="24"/>
                <w:szCs w:val="24"/>
              </w:rPr>
            </w:pPr>
            <w:r w:rsidRPr="00AD37CD">
              <w:rPr>
                <w:sz w:val="24"/>
                <w:szCs w:val="24"/>
              </w:rPr>
              <w:t xml:space="preserve">Дата начала предоставления разъяснений с </w:t>
            </w:r>
            <w:r w:rsidR="0080240E">
              <w:rPr>
                <w:sz w:val="24"/>
                <w:szCs w:val="24"/>
              </w:rPr>
              <w:t>16</w:t>
            </w:r>
            <w:r w:rsidR="00632546" w:rsidRPr="00AD37CD">
              <w:rPr>
                <w:sz w:val="24"/>
                <w:szCs w:val="24"/>
              </w:rPr>
              <w:t xml:space="preserve"> </w:t>
            </w:r>
            <w:r w:rsidR="00865606">
              <w:rPr>
                <w:sz w:val="24"/>
                <w:szCs w:val="24"/>
              </w:rPr>
              <w:t>декабря</w:t>
            </w:r>
            <w:r w:rsidR="00363FAB" w:rsidRPr="00AD37CD">
              <w:rPr>
                <w:sz w:val="24"/>
                <w:szCs w:val="24"/>
              </w:rPr>
              <w:t xml:space="preserve"> </w:t>
            </w:r>
            <w:r w:rsidRPr="00AD37CD">
              <w:rPr>
                <w:sz w:val="24"/>
                <w:szCs w:val="24"/>
              </w:rPr>
              <w:t>2016 г.</w:t>
            </w:r>
          </w:p>
          <w:p w14:paraId="010D1526" w14:textId="78CB0A47" w:rsidR="00EA59C3" w:rsidRPr="00AD37CD" w:rsidRDefault="00EA59C3" w:rsidP="00865606">
            <w:pPr>
              <w:jc w:val="both"/>
              <w:rPr>
                <w:sz w:val="24"/>
                <w:szCs w:val="24"/>
              </w:rPr>
            </w:pPr>
            <w:r w:rsidRPr="00AD37CD">
              <w:rPr>
                <w:sz w:val="24"/>
                <w:szCs w:val="24"/>
              </w:rPr>
              <w:t xml:space="preserve">Дата </w:t>
            </w:r>
            <w:proofErr w:type="gramStart"/>
            <w:r w:rsidRPr="00AD37CD">
              <w:rPr>
                <w:sz w:val="24"/>
                <w:szCs w:val="24"/>
              </w:rPr>
              <w:t>окончания срока предоставления разъяснений</w:t>
            </w:r>
            <w:proofErr w:type="gramEnd"/>
            <w:r w:rsidRPr="00AD37CD">
              <w:rPr>
                <w:sz w:val="24"/>
                <w:szCs w:val="24"/>
              </w:rPr>
              <w:t xml:space="preserve"> </w:t>
            </w:r>
            <w:r w:rsidR="009E0946" w:rsidRPr="00AD37CD">
              <w:rPr>
                <w:sz w:val="24"/>
                <w:szCs w:val="24"/>
              </w:rPr>
              <w:br/>
            </w:r>
            <w:r w:rsidRPr="00AD37CD">
              <w:rPr>
                <w:sz w:val="24"/>
                <w:szCs w:val="24"/>
              </w:rPr>
              <w:t xml:space="preserve">по </w:t>
            </w:r>
            <w:r w:rsidR="0080240E">
              <w:rPr>
                <w:sz w:val="24"/>
                <w:szCs w:val="24"/>
              </w:rPr>
              <w:t>21</w:t>
            </w:r>
            <w:r w:rsidR="000F506F" w:rsidRPr="00AD37CD">
              <w:rPr>
                <w:sz w:val="24"/>
                <w:szCs w:val="24"/>
              </w:rPr>
              <w:t xml:space="preserve"> </w:t>
            </w:r>
            <w:r w:rsidR="00865606">
              <w:rPr>
                <w:sz w:val="24"/>
                <w:szCs w:val="24"/>
              </w:rPr>
              <w:t>декабря</w:t>
            </w:r>
            <w:r w:rsidRPr="00AD37CD">
              <w:rPr>
                <w:sz w:val="24"/>
                <w:szCs w:val="24"/>
              </w:rPr>
              <w:t xml:space="preserve"> 2016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73285D55" w:rsidR="00EA59C3" w:rsidRPr="00AD37CD" w:rsidRDefault="0080240E" w:rsidP="00EA59C3">
            <w:pPr>
              <w:jc w:val="both"/>
              <w:rPr>
                <w:sz w:val="24"/>
                <w:szCs w:val="24"/>
              </w:rPr>
            </w:pPr>
            <w:r>
              <w:rPr>
                <w:sz w:val="24"/>
                <w:szCs w:val="24"/>
              </w:rPr>
              <w:t>2</w:t>
            </w:r>
            <w:r w:rsidR="00865606">
              <w:rPr>
                <w:sz w:val="24"/>
                <w:szCs w:val="24"/>
              </w:rPr>
              <w:t>6</w:t>
            </w:r>
            <w:r w:rsidR="000F506F" w:rsidRPr="00AD37CD">
              <w:rPr>
                <w:sz w:val="24"/>
                <w:szCs w:val="24"/>
              </w:rPr>
              <w:t xml:space="preserve"> </w:t>
            </w:r>
            <w:r w:rsidR="00865606">
              <w:rPr>
                <w:sz w:val="24"/>
                <w:szCs w:val="24"/>
              </w:rPr>
              <w:t>декабря</w:t>
            </w:r>
            <w:r w:rsidR="00EA59C3" w:rsidRPr="00AD37CD">
              <w:rPr>
                <w:sz w:val="24"/>
                <w:szCs w:val="24"/>
              </w:rPr>
              <w:t xml:space="preserve"> </w:t>
            </w:r>
            <w:r w:rsidR="00632546" w:rsidRPr="00AD37CD">
              <w:rPr>
                <w:sz w:val="24"/>
                <w:szCs w:val="24"/>
              </w:rPr>
              <w:t>2016 г.,</w:t>
            </w:r>
            <w:r w:rsidR="00EA59C3" w:rsidRPr="00AD37CD">
              <w:rPr>
                <w:sz w:val="24"/>
                <w:szCs w:val="24"/>
              </w:rPr>
              <w:t xml:space="preserve"> 14:00 (время московское),</w:t>
            </w:r>
          </w:p>
          <w:p w14:paraId="51196E05" w14:textId="77777777" w:rsidR="00EA59C3" w:rsidRPr="00AD37CD" w:rsidRDefault="00EA59C3" w:rsidP="00EA59C3">
            <w:pPr>
              <w:jc w:val="both"/>
              <w:rPr>
                <w:sz w:val="24"/>
                <w:szCs w:val="24"/>
              </w:rPr>
            </w:pPr>
            <w:r w:rsidRPr="00AD37CD">
              <w:rPr>
                <w:sz w:val="24"/>
                <w:szCs w:val="24"/>
              </w:rPr>
              <w:t xml:space="preserve">на официальном сайте электронной площадки </w:t>
            </w:r>
            <w:hyperlink r:id="rId15" w:history="1">
              <w:r w:rsidRPr="00AD37CD">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5C563174" w:rsidR="00EA59C3" w:rsidRPr="00AD37CD" w:rsidRDefault="00EA59C3" w:rsidP="00865606">
            <w:pPr>
              <w:jc w:val="both"/>
              <w:rPr>
                <w:sz w:val="24"/>
                <w:szCs w:val="24"/>
              </w:rPr>
            </w:pPr>
            <w:r w:rsidRPr="00AD37CD">
              <w:rPr>
                <w:sz w:val="24"/>
                <w:szCs w:val="24"/>
              </w:rPr>
              <w:t xml:space="preserve">РФ, г. Москва, пр-т Вернадского, д. 101, корп. 3., Комиссия по подведению итогов конкурентных процедур, не позднее </w:t>
            </w:r>
            <w:r w:rsidR="006A484C" w:rsidRPr="00AD37CD">
              <w:rPr>
                <w:sz w:val="24"/>
                <w:szCs w:val="24"/>
              </w:rPr>
              <w:br/>
            </w:r>
            <w:r w:rsidR="0080240E">
              <w:rPr>
                <w:sz w:val="24"/>
                <w:szCs w:val="24"/>
              </w:rPr>
              <w:t>24</w:t>
            </w:r>
            <w:r w:rsidR="00BD1314" w:rsidRPr="00AD37CD">
              <w:rPr>
                <w:sz w:val="24"/>
                <w:szCs w:val="24"/>
              </w:rPr>
              <w:t xml:space="preserve"> </w:t>
            </w:r>
            <w:r w:rsidR="00865606">
              <w:rPr>
                <w:sz w:val="24"/>
                <w:szCs w:val="24"/>
              </w:rPr>
              <w:t>февраля</w:t>
            </w:r>
            <w:r w:rsidRPr="00AD37CD">
              <w:rPr>
                <w:sz w:val="24"/>
                <w:szCs w:val="24"/>
              </w:rPr>
              <w:t xml:space="preserve"> 201</w:t>
            </w:r>
            <w:r w:rsidR="0080240E">
              <w:rPr>
                <w:sz w:val="24"/>
                <w:szCs w:val="24"/>
              </w:rPr>
              <w:t>7</w:t>
            </w:r>
            <w:r w:rsidRPr="00AD37CD">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lastRenderedPageBreak/>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80240E" w:rsidRPr="007B5FD5" w14:paraId="38DF6C48" w14:textId="77777777" w:rsidTr="00475DDB">
        <w:tc>
          <w:tcPr>
            <w:tcW w:w="4678" w:type="dxa"/>
          </w:tcPr>
          <w:p w14:paraId="2AF6D8F3" w14:textId="77777777" w:rsidR="0080240E" w:rsidRPr="007B5FD5" w:rsidRDefault="0080240E" w:rsidP="00475DDB">
            <w:pPr>
              <w:jc w:val="right"/>
              <w:rPr>
                <w:b/>
                <w:sz w:val="28"/>
                <w:szCs w:val="28"/>
              </w:rPr>
            </w:pPr>
          </w:p>
          <w:p w14:paraId="5AEDB140" w14:textId="77777777" w:rsidR="0080240E" w:rsidRPr="007B5FD5" w:rsidRDefault="0080240E" w:rsidP="00475DDB">
            <w:pPr>
              <w:jc w:val="right"/>
              <w:rPr>
                <w:b/>
                <w:sz w:val="28"/>
                <w:szCs w:val="28"/>
              </w:rPr>
            </w:pPr>
          </w:p>
          <w:p w14:paraId="6BB5CF52" w14:textId="77777777" w:rsidR="0080240E" w:rsidRPr="00E7015E" w:rsidRDefault="0080240E" w:rsidP="00475DDB">
            <w:pPr>
              <w:jc w:val="right"/>
              <w:outlineLvl w:val="0"/>
              <w:rPr>
                <w:b/>
                <w:color w:val="0000FF"/>
                <w:sz w:val="28"/>
                <w:szCs w:val="28"/>
              </w:rPr>
            </w:pPr>
            <w:r w:rsidRPr="007B5FD5">
              <w:rPr>
                <w:b/>
                <w:sz w:val="28"/>
                <w:szCs w:val="28"/>
              </w:rPr>
              <w:t>УТВЕРЖДАЮ</w:t>
            </w:r>
          </w:p>
        </w:tc>
      </w:tr>
      <w:tr w:rsidR="0080240E" w:rsidRPr="00E6440C" w14:paraId="1A113F7F" w14:textId="77777777" w:rsidTr="00475DDB">
        <w:tc>
          <w:tcPr>
            <w:tcW w:w="4678" w:type="dxa"/>
          </w:tcPr>
          <w:p w14:paraId="6E49EAC8" w14:textId="77777777" w:rsidR="0080240E" w:rsidRDefault="0080240E" w:rsidP="00475DDB">
            <w:pPr>
              <w:jc w:val="right"/>
              <w:outlineLvl w:val="0"/>
              <w:rPr>
                <w:sz w:val="28"/>
                <w:szCs w:val="28"/>
              </w:rPr>
            </w:pPr>
            <w:r>
              <w:rPr>
                <w:sz w:val="28"/>
                <w:szCs w:val="28"/>
              </w:rPr>
              <w:t>Н</w:t>
            </w:r>
            <w:r w:rsidRPr="00E6440C">
              <w:rPr>
                <w:sz w:val="28"/>
                <w:szCs w:val="28"/>
              </w:rPr>
              <w:t xml:space="preserve">ачальник </w:t>
            </w:r>
            <w:r>
              <w:rPr>
                <w:sz w:val="28"/>
                <w:szCs w:val="28"/>
              </w:rPr>
              <w:t>Управления закупок и обеспечения материально-</w:t>
            </w:r>
            <w:r w:rsidRPr="00E6440C">
              <w:rPr>
                <w:sz w:val="28"/>
                <w:szCs w:val="28"/>
              </w:rPr>
              <w:t>техническими</w:t>
            </w:r>
            <w:r>
              <w:rPr>
                <w:sz w:val="28"/>
                <w:szCs w:val="28"/>
              </w:rPr>
              <w:t xml:space="preserve"> ресурсами </w:t>
            </w:r>
          </w:p>
          <w:p w14:paraId="24C0F8B0" w14:textId="77777777" w:rsidR="0080240E" w:rsidRPr="00E7015E" w:rsidRDefault="0080240E" w:rsidP="00475DDB">
            <w:pPr>
              <w:jc w:val="right"/>
              <w:outlineLvl w:val="0"/>
              <w:rPr>
                <w:sz w:val="28"/>
                <w:szCs w:val="28"/>
              </w:rPr>
            </w:pPr>
            <w:r w:rsidRPr="00E6440C">
              <w:rPr>
                <w:sz w:val="28"/>
                <w:szCs w:val="28"/>
              </w:rPr>
              <w:t>ПАО «МОЭК</w:t>
            </w:r>
            <w:r>
              <w:rPr>
                <w:sz w:val="28"/>
                <w:szCs w:val="28"/>
              </w:rPr>
              <w:t>»</w:t>
            </w:r>
          </w:p>
        </w:tc>
      </w:tr>
      <w:tr w:rsidR="0080240E" w14:paraId="6229BFCC" w14:textId="77777777" w:rsidTr="00475DDB">
        <w:tc>
          <w:tcPr>
            <w:tcW w:w="4678" w:type="dxa"/>
          </w:tcPr>
          <w:p w14:paraId="22BDB086" w14:textId="77777777" w:rsidR="0080240E" w:rsidRPr="00E7015E" w:rsidRDefault="0080240E" w:rsidP="00475DDB">
            <w:pPr>
              <w:jc w:val="right"/>
              <w:outlineLvl w:val="0"/>
              <w:rPr>
                <w:b/>
                <w:color w:val="0000FF"/>
                <w:sz w:val="28"/>
                <w:szCs w:val="28"/>
              </w:rPr>
            </w:pPr>
          </w:p>
        </w:tc>
      </w:tr>
      <w:tr w:rsidR="0080240E" w:rsidRPr="007B5FD5" w14:paraId="5371DD20" w14:textId="77777777" w:rsidTr="00475DDB">
        <w:tc>
          <w:tcPr>
            <w:tcW w:w="4678" w:type="dxa"/>
          </w:tcPr>
          <w:p w14:paraId="76AFDB02" w14:textId="77777777" w:rsidR="0080240E" w:rsidRPr="00E7015E" w:rsidRDefault="0080240E" w:rsidP="00475DDB">
            <w:pPr>
              <w:jc w:val="right"/>
              <w:outlineLvl w:val="0"/>
              <w:rPr>
                <w:b/>
                <w:color w:val="0000FF"/>
                <w:sz w:val="28"/>
                <w:szCs w:val="28"/>
              </w:rPr>
            </w:pPr>
          </w:p>
        </w:tc>
      </w:tr>
      <w:tr w:rsidR="0080240E" w:rsidRPr="007B5FD5" w14:paraId="7B6DE461" w14:textId="77777777" w:rsidTr="00475DDB">
        <w:tc>
          <w:tcPr>
            <w:tcW w:w="4678" w:type="dxa"/>
          </w:tcPr>
          <w:p w14:paraId="523D0923" w14:textId="77777777" w:rsidR="0080240E" w:rsidRDefault="0080240E" w:rsidP="00475DDB">
            <w:pPr>
              <w:jc w:val="right"/>
              <w:rPr>
                <w:b/>
                <w:sz w:val="28"/>
                <w:szCs w:val="28"/>
              </w:rPr>
            </w:pPr>
            <w:r>
              <w:rPr>
                <w:sz w:val="28"/>
                <w:szCs w:val="28"/>
              </w:rPr>
              <w:t>__________________</w:t>
            </w:r>
            <w:r w:rsidRPr="007B5FD5">
              <w:rPr>
                <w:sz w:val="28"/>
                <w:szCs w:val="28"/>
              </w:rPr>
              <w:t xml:space="preserve">__ </w:t>
            </w:r>
            <w:r>
              <w:rPr>
                <w:b/>
                <w:sz w:val="28"/>
                <w:szCs w:val="28"/>
              </w:rPr>
              <w:t>С.Г. Иванов</w:t>
            </w:r>
          </w:p>
          <w:p w14:paraId="0A946EDE" w14:textId="77777777" w:rsidR="0080240E" w:rsidRPr="00E7015E" w:rsidRDefault="0080240E" w:rsidP="00475DDB">
            <w:pPr>
              <w:jc w:val="right"/>
              <w:outlineLvl w:val="0"/>
              <w:rPr>
                <w:b/>
                <w:color w:val="0000FF"/>
                <w:sz w:val="28"/>
                <w:szCs w:val="28"/>
              </w:rPr>
            </w:pPr>
            <w:r w:rsidRPr="007B5FD5">
              <w:rPr>
                <w:b/>
                <w:sz w:val="28"/>
                <w:szCs w:val="28"/>
              </w:rPr>
              <w:t>«___» _____</w:t>
            </w:r>
            <w:r>
              <w:rPr>
                <w:b/>
                <w:sz w:val="28"/>
                <w:szCs w:val="28"/>
              </w:rPr>
              <w:t>____</w:t>
            </w:r>
            <w:r w:rsidRPr="007B5FD5">
              <w:rPr>
                <w:b/>
                <w:sz w:val="28"/>
                <w:szCs w:val="28"/>
              </w:rPr>
              <w:t>_____ 2016 г.</w:t>
            </w:r>
          </w:p>
        </w:tc>
      </w:tr>
      <w:tr w:rsidR="0080240E" w14:paraId="32105E37" w14:textId="77777777" w:rsidTr="00475DDB">
        <w:tc>
          <w:tcPr>
            <w:tcW w:w="4678" w:type="dxa"/>
          </w:tcPr>
          <w:p w14:paraId="41DF641C" w14:textId="77777777" w:rsidR="0080240E" w:rsidRPr="007C30BD" w:rsidRDefault="0080240E" w:rsidP="00475DDB">
            <w:pPr>
              <w:jc w:val="right"/>
              <w:outlineLvl w:val="0"/>
              <w:rPr>
                <w:b/>
                <w:color w:val="0000FF"/>
                <w:sz w:val="28"/>
                <w:szCs w:val="28"/>
              </w:rPr>
            </w:pPr>
          </w:p>
        </w:tc>
      </w:tr>
      <w:tr w:rsidR="0080240E" w14:paraId="30B20309" w14:textId="77777777" w:rsidTr="00475DDB">
        <w:trPr>
          <w:trHeight w:val="74"/>
        </w:trPr>
        <w:tc>
          <w:tcPr>
            <w:tcW w:w="4678" w:type="dxa"/>
          </w:tcPr>
          <w:p w14:paraId="75F0C492" w14:textId="77777777" w:rsidR="0080240E" w:rsidRPr="007C30BD" w:rsidRDefault="0080240E" w:rsidP="00475DDB">
            <w:pPr>
              <w:jc w:val="right"/>
              <w:outlineLvl w:val="0"/>
              <w:rPr>
                <w:color w:val="0000FF"/>
                <w:sz w:val="28"/>
                <w:szCs w:val="28"/>
              </w:rPr>
            </w:pPr>
          </w:p>
        </w:tc>
      </w:tr>
      <w:tr w:rsidR="007C30BD" w:rsidRPr="00AD37CD" w14:paraId="6B5E2487" w14:textId="77777777" w:rsidTr="007C30BD">
        <w:tc>
          <w:tcPr>
            <w:tcW w:w="4678" w:type="dxa"/>
            <w:hideMark/>
          </w:tcPr>
          <w:p w14:paraId="2BE42B4E" w14:textId="77777777" w:rsidR="007C30BD" w:rsidRPr="00AD37CD" w:rsidRDefault="007C30BD" w:rsidP="0080240E">
            <w:pPr>
              <w:outlineLvl w:val="0"/>
              <w:rPr>
                <w:sz w:val="28"/>
                <w:szCs w:val="28"/>
              </w:rPr>
            </w:pPr>
          </w:p>
        </w:tc>
      </w:tr>
    </w:tbl>
    <w:p w14:paraId="15AC3D0A" w14:textId="77777777" w:rsidR="00FD2098" w:rsidRPr="00AD37CD" w:rsidRDefault="00FD2098" w:rsidP="006504E5">
      <w:pPr>
        <w:rPr>
          <w:sz w:val="28"/>
          <w:szCs w:val="28"/>
        </w:rPr>
      </w:pPr>
    </w:p>
    <w:p w14:paraId="0BAE74FD" w14:textId="77777777" w:rsidR="00FD2098" w:rsidRPr="00AD37CD" w:rsidRDefault="00FD2098" w:rsidP="006504E5">
      <w:pPr>
        <w:rPr>
          <w:sz w:val="28"/>
          <w:szCs w:val="28"/>
        </w:rPr>
      </w:pPr>
    </w:p>
    <w:p w14:paraId="3ECAC4E8" w14:textId="77777777" w:rsidR="00FD2098" w:rsidRPr="00AD37CD" w:rsidRDefault="00FD2098" w:rsidP="006504E5">
      <w:pPr>
        <w:rPr>
          <w:sz w:val="28"/>
          <w:szCs w:val="28"/>
        </w:rPr>
      </w:pPr>
    </w:p>
    <w:p w14:paraId="03F0DE90" w14:textId="77777777" w:rsidR="00A1118A" w:rsidRPr="00AD37CD" w:rsidRDefault="00A1118A" w:rsidP="006504E5">
      <w:pPr>
        <w:jc w:val="center"/>
        <w:outlineLvl w:val="0"/>
        <w:rPr>
          <w:b/>
          <w:sz w:val="28"/>
          <w:szCs w:val="28"/>
        </w:rPr>
      </w:pPr>
      <w:bookmarkStart w:id="44" w:name="_Toc361327008"/>
      <w:bookmarkStart w:id="45" w:name="_Toc363226275"/>
      <w:bookmarkStart w:id="46" w:name="_Toc377555507"/>
      <w:bookmarkStart w:id="47" w:name="_Toc395169888"/>
      <w:bookmarkStart w:id="48" w:name="_Toc442368443"/>
      <w:r w:rsidRPr="00AD37CD">
        <w:rPr>
          <w:b/>
          <w:sz w:val="28"/>
          <w:szCs w:val="28"/>
        </w:rPr>
        <w:t>ДОКУМЕНТАЦИЯ</w:t>
      </w:r>
      <w:bookmarkEnd w:id="44"/>
      <w:bookmarkEnd w:id="45"/>
      <w:bookmarkEnd w:id="46"/>
      <w:bookmarkEnd w:id="47"/>
      <w:r w:rsidR="00351B4A" w:rsidRPr="00AD37CD">
        <w:rPr>
          <w:b/>
          <w:sz w:val="28"/>
          <w:szCs w:val="28"/>
        </w:rPr>
        <w:t xml:space="preserve"> </w:t>
      </w:r>
      <w:r w:rsidR="00ED398D" w:rsidRPr="00AD37CD">
        <w:rPr>
          <w:b/>
          <w:sz w:val="28"/>
          <w:szCs w:val="28"/>
        </w:rPr>
        <w:t>П</w:t>
      </w:r>
      <w:r w:rsidR="00351B4A" w:rsidRPr="00AD37CD">
        <w:rPr>
          <w:b/>
          <w:sz w:val="28"/>
          <w:szCs w:val="28"/>
        </w:rPr>
        <w:t>О ЗАПРОС</w:t>
      </w:r>
      <w:r w:rsidR="00ED398D" w:rsidRPr="00AD37CD">
        <w:rPr>
          <w:b/>
          <w:sz w:val="28"/>
          <w:szCs w:val="28"/>
        </w:rPr>
        <w:t>У</w:t>
      </w:r>
      <w:r w:rsidR="00351B4A" w:rsidRPr="00AD37CD">
        <w:rPr>
          <w:b/>
          <w:sz w:val="28"/>
          <w:szCs w:val="28"/>
        </w:rPr>
        <w:t xml:space="preserve"> ПРЕДЛОЖЕНИЙ</w:t>
      </w:r>
      <w:bookmarkEnd w:id="48"/>
    </w:p>
    <w:p w14:paraId="4A96EB77" w14:textId="77777777" w:rsidR="00ED20B9" w:rsidRPr="00AD37CD" w:rsidRDefault="00ED20B9" w:rsidP="00D90E5E">
      <w:pPr>
        <w:jc w:val="center"/>
        <w:rPr>
          <w:sz w:val="28"/>
          <w:szCs w:val="28"/>
        </w:rPr>
      </w:pPr>
    </w:p>
    <w:p w14:paraId="1AD41411" w14:textId="32D790D1" w:rsidR="00A1118A" w:rsidRPr="00AD37CD" w:rsidRDefault="00A661B4" w:rsidP="00D90E5E">
      <w:pPr>
        <w:jc w:val="center"/>
        <w:rPr>
          <w:b/>
          <w:caps/>
          <w:sz w:val="28"/>
          <w:szCs w:val="28"/>
        </w:rPr>
      </w:pPr>
      <w:r w:rsidRPr="00AD37CD">
        <w:rPr>
          <w:b/>
          <w:sz w:val="28"/>
          <w:szCs w:val="28"/>
        </w:rPr>
        <w:t xml:space="preserve">ОТКРЫТЫЙ ОДНОЭТАПНЫЙ ЗАПРОС ПРЕДЛОЖЕНИЙ В ЭЛЕКТРОННОЙ ФОРМЕ НА ПОСТАВКУ </w:t>
      </w:r>
      <w:r w:rsidR="00FE53D4">
        <w:rPr>
          <w:b/>
          <w:sz w:val="28"/>
          <w:szCs w:val="28"/>
        </w:rPr>
        <w:t>КОТЕЛЬНО-ВСПОМОГАТЕЛЬНОГО ОБОРУДОВАНИЯ</w:t>
      </w:r>
      <w:r w:rsidR="00632546" w:rsidRPr="00AD37CD">
        <w:rPr>
          <w:b/>
          <w:sz w:val="28"/>
          <w:szCs w:val="28"/>
        </w:rPr>
        <w:t xml:space="preserve"> ДЛЯ НУЖД ПАО «МОЭК»</w:t>
      </w:r>
    </w:p>
    <w:p w14:paraId="55128FDD" w14:textId="77777777" w:rsidR="00A1118A" w:rsidRPr="00AD37CD" w:rsidRDefault="00A1118A" w:rsidP="006504E5">
      <w:pPr>
        <w:jc w:val="center"/>
        <w:rPr>
          <w:b/>
          <w:caps/>
          <w:sz w:val="28"/>
          <w:szCs w:val="28"/>
        </w:rPr>
      </w:pPr>
    </w:p>
    <w:p w14:paraId="4425FA42" w14:textId="77777777" w:rsidR="00A1118A" w:rsidRPr="00AD37CD" w:rsidRDefault="00C613A5" w:rsidP="006504E5">
      <w:pPr>
        <w:jc w:val="center"/>
        <w:rPr>
          <w:b/>
          <w:caps/>
          <w:sz w:val="28"/>
          <w:szCs w:val="28"/>
        </w:rPr>
      </w:pPr>
      <w:r w:rsidRPr="00AD37CD">
        <w:rPr>
          <w:b/>
          <w:caps/>
          <w:sz w:val="28"/>
          <w:szCs w:val="28"/>
        </w:rPr>
        <w:t>Закупка только для субъектов малого и среднего предпринимательства</w:t>
      </w:r>
    </w:p>
    <w:p w14:paraId="7FFEA22B" w14:textId="77777777" w:rsidR="00A1118A" w:rsidRPr="00AD37CD" w:rsidRDefault="00A1118A" w:rsidP="006504E5">
      <w:pPr>
        <w:jc w:val="center"/>
        <w:rPr>
          <w:b/>
          <w:sz w:val="28"/>
          <w:szCs w:val="28"/>
        </w:rPr>
      </w:pPr>
    </w:p>
    <w:p w14:paraId="66A056E9" w14:textId="2BD053BD" w:rsidR="00A1118A" w:rsidRPr="00BA3C88" w:rsidRDefault="00A1118A" w:rsidP="006504E5">
      <w:pPr>
        <w:jc w:val="center"/>
        <w:rPr>
          <w:b/>
          <w:sz w:val="28"/>
          <w:szCs w:val="28"/>
        </w:rPr>
      </w:pPr>
      <w:r w:rsidRPr="00AD37CD">
        <w:rPr>
          <w:b/>
          <w:sz w:val="28"/>
          <w:szCs w:val="28"/>
        </w:rPr>
        <w:t>№ </w:t>
      </w:r>
      <w:r w:rsidR="00D50BC9">
        <w:rPr>
          <w:b/>
          <w:sz w:val="28"/>
          <w:szCs w:val="28"/>
        </w:rPr>
        <w:t>102</w:t>
      </w:r>
      <w:r w:rsidR="00FE53D4" w:rsidRPr="00865606">
        <w:rPr>
          <w:b/>
          <w:sz w:val="28"/>
          <w:szCs w:val="28"/>
        </w:rPr>
        <w:t>44</w:t>
      </w:r>
      <w:r w:rsidR="00D50BC9">
        <w:rPr>
          <w:b/>
          <w:sz w:val="28"/>
          <w:szCs w:val="28"/>
        </w:rPr>
        <w:t>/</w:t>
      </w:r>
      <w:proofErr w:type="gramStart"/>
      <w:r w:rsidR="00D50BC9">
        <w:rPr>
          <w:b/>
          <w:sz w:val="28"/>
          <w:szCs w:val="28"/>
        </w:rPr>
        <w:t>П</w:t>
      </w:r>
      <w:proofErr w:type="gramEnd"/>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211C3296" w14:textId="77777777" w:rsidR="005C10AD" w:rsidRPr="00BA3C88" w:rsidRDefault="005C10AD" w:rsidP="0080240E">
      <w:pP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77777777"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2D0642" w:rsidRPr="00BA3C88">
        <w:rPr>
          <w:b/>
          <w:bCs/>
          <w:sz w:val="28"/>
          <w:szCs w:val="28"/>
          <w:lang w:eastAsia="en-US"/>
        </w:rPr>
        <w:t>6</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41561F62" w14:textId="77777777" w:rsidR="00C22964" w:rsidRPr="00BA3C88" w:rsidRDefault="00292795">
      <w:pPr>
        <w:pStyle w:val="14"/>
        <w:rPr>
          <w:rFonts w:ascii="Calibri" w:hAnsi="Calibri"/>
          <w:b w:val="0"/>
          <w:bCs w:val="0"/>
          <w:caps w:val="0"/>
        </w:rPr>
      </w:pPr>
      <w:r w:rsidRPr="00BA3C88">
        <w:fldChar w:fldCharType="begin"/>
      </w:r>
      <w:r w:rsidRPr="00BA3C88">
        <w:instrText xml:space="preserve"> TOC \o "1-3" \h \z \u </w:instrText>
      </w:r>
      <w:r w:rsidRPr="00BA3C88">
        <w:fldChar w:fldCharType="separate"/>
      </w:r>
      <w:hyperlink w:anchor="_Toc442368444" w:history="1">
        <w:r w:rsidR="00C22964" w:rsidRPr="00BA3C88">
          <w:rPr>
            <w:rStyle w:val="af1"/>
          </w:rPr>
          <w:t>1.</w:t>
        </w:r>
        <w:r w:rsidR="00C22964" w:rsidRPr="00BA3C88">
          <w:rPr>
            <w:rFonts w:ascii="Calibri" w:hAnsi="Calibri"/>
            <w:b w:val="0"/>
            <w:bCs w:val="0"/>
            <w:caps w:val="0"/>
          </w:rPr>
          <w:tab/>
        </w:r>
        <w:r w:rsidR="00C22964" w:rsidRPr="00BA3C88">
          <w:rPr>
            <w:rStyle w:val="af1"/>
          </w:rPr>
          <w:t>ОБЩИЕ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_Toc442368444 \h </w:instrText>
        </w:r>
        <w:r w:rsidR="00C22964" w:rsidRPr="00BA3C88">
          <w:rPr>
            <w:webHidden/>
          </w:rPr>
        </w:r>
        <w:r w:rsidR="00C22964" w:rsidRPr="00BA3C88">
          <w:rPr>
            <w:webHidden/>
          </w:rPr>
          <w:fldChar w:fldCharType="separate"/>
        </w:r>
        <w:r w:rsidR="005A174F">
          <w:rPr>
            <w:webHidden/>
          </w:rPr>
          <w:t>6</w:t>
        </w:r>
        <w:r w:rsidR="00C22964" w:rsidRPr="00BA3C88">
          <w:rPr>
            <w:webHidden/>
          </w:rPr>
          <w:fldChar w:fldCharType="end"/>
        </w:r>
      </w:hyperlink>
    </w:p>
    <w:p w14:paraId="1FFEB9DC" w14:textId="77777777" w:rsidR="00C22964" w:rsidRPr="00BA3C88" w:rsidRDefault="00865606">
      <w:pPr>
        <w:pStyle w:val="37"/>
        <w:rPr>
          <w:rFonts w:ascii="Calibri" w:hAnsi="Calibri"/>
          <w:b w:val="0"/>
          <w:bCs w:val="0"/>
          <w:smallCaps w:val="0"/>
        </w:rPr>
      </w:pPr>
      <w:hyperlink w:anchor="_Toc442368445" w:history="1">
        <w:r w:rsidR="00C22964" w:rsidRPr="00BA3C88">
          <w:rPr>
            <w:rStyle w:val="af1"/>
          </w:rPr>
          <w:t>1.1.</w:t>
        </w:r>
        <w:r w:rsidR="00C22964" w:rsidRPr="00BA3C88">
          <w:rPr>
            <w:rFonts w:ascii="Calibri" w:hAnsi="Calibri"/>
            <w:b w:val="0"/>
            <w:bCs w:val="0"/>
            <w:smallCaps w:val="0"/>
          </w:rPr>
          <w:tab/>
        </w:r>
        <w:r w:rsidR="00C22964" w:rsidRPr="00BA3C88">
          <w:rPr>
            <w:rStyle w:val="af1"/>
          </w:rPr>
          <w:t>Общие сведения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_Toc442368445 \h </w:instrText>
        </w:r>
        <w:r w:rsidR="00C22964" w:rsidRPr="00BA3C88">
          <w:rPr>
            <w:webHidden/>
          </w:rPr>
        </w:r>
        <w:r w:rsidR="00C22964" w:rsidRPr="00BA3C88">
          <w:rPr>
            <w:webHidden/>
          </w:rPr>
          <w:fldChar w:fldCharType="separate"/>
        </w:r>
        <w:r w:rsidR="005A174F">
          <w:rPr>
            <w:webHidden/>
          </w:rPr>
          <w:t>6</w:t>
        </w:r>
        <w:r w:rsidR="00C22964" w:rsidRPr="00BA3C88">
          <w:rPr>
            <w:webHidden/>
          </w:rPr>
          <w:fldChar w:fldCharType="end"/>
        </w:r>
      </w:hyperlink>
    </w:p>
    <w:p w14:paraId="0A2CFCCD" w14:textId="77777777" w:rsidR="00C22964" w:rsidRPr="00BA3C88" w:rsidRDefault="00865606">
      <w:pPr>
        <w:pStyle w:val="37"/>
        <w:rPr>
          <w:rFonts w:ascii="Calibri" w:hAnsi="Calibri"/>
          <w:b w:val="0"/>
          <w:bCs w:val="0"/>
          <w:smallCaps w:val="0"/>
        </w:rPr>
      </w:pPr>
      <w:hyperlink w:anchor="_Toc442368446" w:history="1">
        <w:r w:rsidR="00C22964" w:rsidRPr="00BA3C88">
          <w:rPr>
            <w:rStyle w:val="af1"/>
          </w:rPr>
          <w:t>1.2.</w:t>
        </w:r>
        <w:r w:rsidR="00C22964" w:rsidRPr="00BA3C88">
          <w:rPr>
            <w:rFonts w:ascii="Calibri" w:hAnsi="Calibri"/>
            <w:b w:val="0"/>
            <w:bCs w:val="0"/>
            <w:smallCaps w:val="0"/>
          </w:rPr>
          <w:tab/>
        </w:r>
        <w:r w:rsidR="00C22964" w:rsidRPr="00BA3C88">
          <w:rPr>
            <w:rStyle w:val="af1"/>
          </w:rPr>
          <w:t>Термины и определения</w:t>
        </w:r>
        <w:r w:rsidR="00C22964" w:rsidRPr="00BA3C88">
          <w:rPr>
            <w:webHidden/>
          </w:rPr>
          <w:tab/>
        </w:r>
        <w:r w:rsidR="00C22964" w:rsidRPr="00BA3C88">
          <w:rPr>
            <w:webHidden/>
          </w:rPr>
          <w:fldChar w:fldCharType="begin"/>
        </w:r>
        <w:r w:rsidR="00C22964" w:rsidRPr="00BA3C88">
          <w:rPr>
            <w:webHidden/>
          </w:rPr>
          <w:instrText xml:space="preserve"> PAGEREF _Toc442368446 \h </w:instrText>
        </w:r>
        <w:r w:rsidR="00C22964" w:rsidRPr="00BA3C88">
          <w:rPr>
            <w:webHidden/>
          </w:rPr>
        </w:r>
        <w:r w:rsidR="00C22964" w:rsidRPr="00BA3C88">
          <w:rPr>
            <w:webHidden/>
          </w:rPr>
          <w:fldChar w:fldCharType="separate"/>
        </w:r>
        <w:r w:rsidR="005A174F">
          <w:rPr>
            <w:webHidden/>
          </w:rPr>
          <w:t>6</w:t>
        </w:r>
        <w:r w:rsidR="00C22964" w:rsidRPr="00BA3C88">
          <w:rPr>
            <w:webHidden/>
          </w:rPr>
          <w:fldChar w:fldCharType="end"/>
        </w:r>
      </w:hyperlink>
    </w:p>
    <w:p w14:paraId="7AEAE9B5" w14:textId="77777777" w:rsidR="00C22964" w:rsidRPr="00BA3C88" w:rsidRDefault="00865606">
      <w:pPr>
        <w:pStyle w:val="37"/>
        <w:rPr>
          <w:rFonts w:ascii="Calibri" w:hAnsi="Calibri"/>
          <w:b w:val="0"/>
          <w:bCs w:val="0"/>
          <w:smallCaps w:val="0"/>
        </w:rPr>
      </w:pPr>
      <w:hyperlink w:anchor="_Toc442368447" w:history="1">
        <w:r w:rsidR="00C22964" w:rsidRPr="00BA3C88">
          <w:rPr>
            <w:rStyle w:val="af1"/>
          </w:rPr>
          <w:t>1.3.</w:t>
        </w:r>
        <w:r w:rsidR="00C22964" w:rsidRPr="00BA3C88">
          <w:rPr>
            <w:rFonts w:ascii="Calibri" w:hAnsi="Calibri"/>
            <w:b w:val="0"/>
            <w:bCs w:val="0"/>
            <w:smallCaps w:val="0"/>
          </w:rPr>
          <w:tab/>
        </w:r>
        <w:r w:rsidR="00C22964" w:rsidRPr="00BA3C88">
          <w:rPr>
            <w:rStyle w:val="af1"/>
          </w:rPr>
          <w:t>Обжалование</w:t>
        </w:r>
        <w:r w:rsidR="00C22964" w:rsidRPr="00BA3C88">
          <w:rPr>
            <w:webHidden/>
          </w:rPr>
          <w:tab/>
        </w:r>
        <w:r w:rsidR="00C22964" w:rsidRPr="00BA3C88">
          <w:rPr>
            <w:webHidden/>
          </w:rPr>
          <w:fldChar w:fldCharType="begin"/>
        </w:r>
        <w:r w:rsidR="00C22964" w:rsidRPr="00BA3C88">
          <w:rPr>
            <w:webHidden/>
          </w:rPr>
          <w:instrText xml:space="preserve"> PAGEREF _Toc442368447 \h </w:instrText>
        </w:r>
        <w:r w:rsidR="00C22964" w:rsidRPr="00BA3C88">
          <w:rPr>
            <w:webHidden/>
          </w:rPr>
        </w:r>
        <w:r w:rsidR="00C22964" w:rsidRPr="00BA3C88">
          <w:rPr>
            <w:webHidden/>
          </w:rPr>
          <w:fldChar w:fldCharType="separate"/>
        </w:r>
        <w:r w:rsidR="005A174F">
          <w:rPr>
            <w:webHidden/>
          </w:rPr>
          <w:t>9</w:t>
        </w:r>
        <w:r w:rsidR="00C22964" w:rsidRPr="00BA3C88">
          <w:rPr>
            <w:webHidden/>
          </w:rPr>
          <w:fldChar w:fldCharType="end"/>
        </w:r>
      </w:hyperlink>
    </w:p>
    <w:p w14:paraId="2114CF86" w14:textId="77777777" w:rsidR="00C22964" w:rsidRPr="00BA3C88" w:rsidRDefault="00865606">
      <w:pPr>
        <w:pStyle w:val="27"/>
        <w:rPr>
          <w:rFonts w:ascii="Calibri" w:hAnsi="Calibri"/>
          <w:b w:val="0"/>
          <w:bCs w:val="0"/>
          <w:smallCaps w:val="0"/>
        </w:rPr>
      </w:pPr>
      <w:hyperlink w:anchor="_Toc442368448" w:history="1">
        <w:r w:rsidR="00C22964" w:rsidRPr="00BA3C88">
          <w:rPr>
            <w:rStyle w:val="af1"/>
          </w:rPr>
          <w:t>1.4.</w:t>
        </w:r>
        <w:r w:rsidR="00C22964" w:rsidRPr="00BA3C88">
          <w:rPr>
            <w:rFonts w:ascii="Calibri" w:hAnsi="Calibri"/>
            <w:b w:val="0"/>
            <w:bCs w:val="0"/>
            <w:smallCaps w:val="0"/>
          </w:rPr>
          <w:tab/>
        </w:r>
        <w:r w:rsidR="00C22964" w:rsidRPr="00BA3C88">
          <w:rPr>
            <w:rStyle w:val="af1"/>
          </w:rPr>
          <w:t>Требования к Участникам процедуры</w:t>
        </w:r>
        <w:r w:rsidR="00C22964" w:rsidRPr="00BA3C88">
          <w:rPr>
            <w:webHidden/>
          </w:rPr>
          <w:tab/>
        </w:r>
        <w:r w:rsidR="00C22964" w:rsidRPr="00BA3C88">
          <w:rPr>
            <w:webHidden/>
          </w:rPr>
          <w:fldChar w:fldCharType="begin"/>
        </w:r>
        <w:r w:rsidR="00C22964" w:rsidRPr="00BA3C88">
          <w:rPr>
            <w:webHidden/>
          </w:rPr>
          <w:instrText xml:space="preserve"> PAGEREF _Toc442368448 \h </w:instrText>
        </w:r>
        <w:r w:rsidR="00C22964" w:rsidRPr="00BA3C88">
          <w:rPr>
            <w:webHidden/>
          </w:rPr>
        </w:r>
        <w:r w:rsidR="00C22964" w:rsidRPr="00BA3C88">
          <w:rPr>
            <w:webHidden/>
          </w:rPr>
          <w:fldChar w:fldCharType="separate"/>
        </w:r>
        <w:r w:rsidR="005A174F">
          <w:rPr>
            <w:webHidden/>
          </w:rPr>
          <w:t>10</w:t>
        </w:r>
        <w:r w:rsidR="00C22964" w:rsidRPr="00BA3C88">
          <w:rPr>
            <w:webHidden/>
          </w:rPr>
          <w:fldChar w:fldCharType="end"/>
        </w:r>
      </w:hyperlink>
    </w:p>
    <w:p w14:paraId="366A0A71" w14:textId="77777777" w:rsidR="00C22964" w:rsidRPr="00BA3C88" w:rsidRDefault="00865606">
      <w:pPr>
        <w:pStyle w:val="37"/>
        <w:rPr>
          <w:rFonts w:ascii="Calibri" w:hAnsi="Calibri"/>
          <w:b w:val="0"/>
          <w:bCs w:val="0"/>
          <w:smallCaps w:val="0"/>
        </w:rPr>
      </w:pPr>
      <w:hyperlink w:anchor="_Toc442368449" w:history="1">
        <w:r w:rsidR="00C22964" w:rsidRPr="00BA3C88">
          <w:rPr>
            <w:rStyle w:val="af1"/>
          </w:rPr>
          <w:t>1.5.</w:t>
        </w:r>
        <w:r w:rsidR="00C22964" w:rsidRPr="00BA3C88">
          <w:rPr>
            <w:rFonts w:ascii="Calibri" w:hAnsi="Calibri"/>
            <w:b w:val="0"/>
            <w:bCs w:val="0"/>
            <w:smallCaps w:val="0"/>
          </w:rPr>
          <w:tab/>
        </w:r>
        <w:r w:rsidR="00C22964" w:rsidRPr="00BA3C88">
          <w:rPr>
            <w:rStyle w:val="af1"/>
          </w:rPr>
          <w:t>Отказ от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_Toc442368449 \h </w:instrText>
        </w:r>
        <w:r w:rsidR="00C22964" w:rsidRPr="00BA3C88">
          <w:rPr>
            <w:webHidden/>
          </w:rPr>
        </w:r>
        <w:r w:rsidR="00C22964" w:rsidRPr="00BA3C88">
          <w:rPr>
            <w:webHidden/>
          </w:rPr>
          <w:fldChar w:fldCharType="separate"/>
        </w:r>
        <w:r w:rsidR="005A174F">
          <w:rPr>
            <w:webHidden/>
          </w:rPr>
          <w:t>11</w:t>
        </w:r>
        <w:r w:rsidR="00C22964" w:rsidRPr="00BA3C88">
          <w:rPr>
            <w:webHidden/>
          </w:rPr>
          <w:fldChar w:fldCharType="end"/>
        </w:r>
      </w:hyperlink>
    </w:p>
    <w:p w14:paraId="1D1F64D3" w14:textId="77777777" w:rsidR="00C22964" w:rsidRPr="00BA3C88" w:rsidRDefault="00865606">
      <w:pPr>
        <w:pStyle w:val="37"/>
        <w:rPr>
          <w:rFonts w:ascii="Calibri" w:hAnsi="Calibri"/>
          <w:b w:val="0"/>
          <w:bCs w:val="0"/>
          <w:smallCaps w:val="0"/>
        </w:rPr>
      </w:pPr>
      <w:hyperlink w:anchor="_Toc442368450" w:history="1">
        <w:r w:rsidR="00C22964" w:rsidRPr="00BA3C88">
          <w:rPr>
            <w:rStyle w:val="af1"/>
          </w:rPr>
          <w:t>1.6.</w:t>
        </w:r>
        <w:r w:rsidR="00C22964" w:rsidRPr="00BA3C88">
          <w:rPr>
            <w:rFonts w:ascii="Calibri" w:hAnsi="Calibri"/>
            <w:b w:val="0"/>
            <w:bCs w:val="0"/>
            <w:smallCaps w:val="0"/>
          </w:rPr>
          <w:tab/>
        </w:r>
        <w:r w:rsidR="00C22964" w:rsidRPr="00BA3C88">
          <w:rPr>
            <w:rStyle w:val="af1"/>
          </w:rPr>
          <w:t>Порядок и условия привлечения субпоставщиков</w:t>
        </w:r>
        <w:r w:rsidR="00C22964" w:rsidRPr="00BA3C88">
          <w:rPr>
            <w:webHidden/>
          </w:rPr>
          <w:tab/>
        </w:r>
        <w:r w:rsidR="00C22964" w:rsidRPr="00BA3C88">
          <w:rPr>
            <w:webHidden/>
          </w:rPr>
          <w:fldChar w:fldCharType="begin"/>
        </w:r>
        <w:r w:rsidR="00C22964" w:rsidRPr="00BA3C88">
          <w:rPr>
            <w:webHidden/>
          </w:rPr>
          <w:instrText xml:space="preserve"> PAGEREF _Toc442368450 \h </w:instrText>
        </w:r>
        <w:r w:rsidR="00C22964" w:rsidRPr="00BA3C88">
          <w:rPr>
            <w:webHidden/>
          </w:rPr>
        </w:r>
        <w:r w:rsidR="00C22964" w:rsidRPr="00BA3C88">
          <w:rPr>
            <w:webHidden/>
          </w:rPr>
          <w:fldChar w:fldCharType="separate"/>
        </w:r>
        <w:r w:rsidR="005A174F">
          <w:rPr>
            <w:webHidden/>
          </w:rPr>
          <w:t>12</w:t>
        </w:r>
        <w:r w:rsidR="00C22964" w:rsidRPr="00BA3C88">
          <w:rPr>
            <w:webHidden/>
          </w:rPr>
          <w:fldChar w:fldCharType="end"/>
        </w:r>
      </w:hyperlink>
    </w:p>
    <w:p w14:paraId="586BA8F9" w14:textId="77777777" w:rsidR="00C22964" w:rsidRPr="00BA3C88" w:rsidRDefault="00865606">
      <w:pPr>
        <w:pStyle w:val="37"/>
        <w:rPr>
          <w:rFonts w:ascii="Calibri" w:hAnsi="Calibri"/>
          <w:b w:val="0"/>
          <w:bCs w:val="0"/>
          <w:smallCaps w:val="0"/>
        </w:rPr>
      </w:pPr>
      <w:hyperlink w:anchor="_Toc442368451" w:history="1">
        <w:r w:rsidR="00C22964" w:rsidRPr="00BA3C88">
          <w:rPr>
            <w:rStyle w:val="af1"/>
          </w:rPr>
          <w:t>1.7.</w:t>
        </w:r>
        <w:r w:rsidR="00C22964" w:rsidRPr="00BA3C88">
          <w:rPr>
            <w:rFonts w:ascii="Calibri" w:hAnsi="Calibri"/>
            <w:b w:val="0"/>
            <w:bCs w:val="0"/>
            <w:smallCaps w:val="0"/>
          </w:rPr>
          <w:tab/>
        </w:r>
        <w:r w:rsidR="00C22964" w:rsidRPr="00BA3C88">
          <w:rPr>
            <w:rStyle w:val="af1"/>
          </w:rPr>
          <w:t>Прочие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_Toc442368451 \h </w:instrText>
        </w:r>
        <w:r w:rsidR="00C22964" w:rsidRPr="00BA3C88">
          <w:rPr>
            <w:webHidden/>
          </w:rPr>
        </w:r>
        <w:r w:rsidR="00C22964" w:rsidRPr="00BA3C88">
          <w:rPr>
            <w:webHidden/>
          </w:rPr>
          <w:fldChar w:fldCharType="separate"/>
        </w:r>
        <w:r w:rsidR="005A174F">
          <w:rPr>
            <w:webHidden/>
          </w:rPr>
          <w:t>12</w:t>
        </w:r>
        <w:r w:rsidR="00C22964" w:rsidRPr="00BA3C88">
          <w:rPr>
            <w:webHidden/>
          </w:rPr>
          <w:fldChar w:fldCharType="end"/>
        </w:r>
      </w:hyperlink>
    </w:p>
    <w:p w14:paraId="353E4CBF" w14:textId="77777777" w:rsidR="00C22964" w:rsidRPr="00BA3C88" w:rsidRDefault="00865606">
      <w:pPr>
        <w:pStyle w:val="37"/>
        <w:rPr>
          <w:rFonts w:ascii="Calibri" w:hAnsi="Calibri"/>
          <w:b w:val="0"/>
          <w:bCs w:val="0"/>
          <w:smallCaps w:val="0"/>
        </w:rPr>
      </w:pPr>
      <w:hyperlink w:anchor="_Toc442368452" w:history="1">
        <w:r w:rsidR="00C22964" w:rsidRPr="00BA3C88">
          <w:rPr>
            <w:rStyle w:val="af1"/>
          </w:rPr>
          <w:t>1.8.</w:t>
        </w:r>
        <w:r w:rsidR="00C22964" w:rsidRPr="00BA3C88">
          <w:rPr>
            <w:rFonts w:ascii="Calibri" w:hAnsi="Calibri"/>
            <w:b w:val="0"/>
            <w:bCs w:val="0"/>
            <w:smallCaps w:val="0"/>
          </w:rPr>
          <w:tab/>
        </w:r>
        <w:r w:rsidR="00C22964" w:rsidRPr="00BA3C88">
          <w:rPr>
            <w:rStyle w:val="af1"/>
          </w:rPr>
          <w:t>Участие коллективных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_Toc442368452 \h </w:instrText>
        </w:r>
        <w:r w:rsidR="00C22964" w:rsidRPr="00BA3C88">
          <w:rPr>
            <w:webHidden/>
          </w:rPr>
        </w:r>
        <w:r w:rsidR="00C22964" w:rsidRPr="00BA3C88">
          <w:rPr>
            <w:webHidden/>
          </w:rPr>
          <w:fldChar w:fldCharType="separate"/>
        </w:r>
        <w:r w:rsidR="005A174F">
          <w:rPr>
            <w:webHidden/>
          </w:rPr>
          <w:t>13</w:t>
        </w:r>
        <w:r w:rsidR="00C22964" w:rsidRPr="00BA3C88">
          <w:rPr>
            <w:webHidden/>
          </w:rPr>
          <w:fldChar w:fldCharType="end"/>
        </w:r>
      </w:hyperlink>
    </w:p>
    <w:p w14:paraId="321311A1" w14:textId="77777777" w:rsidR="00C22964" w:rsidRPr="00BA3C88" w:rsidRDefault="00865606">
      <w:pPr>
        <w:pStyle w:val="14"/>
        <w:rPr>
          <w:rFonts w:ascii="Calibri" w:hAnsi="Calibri"/>
          <w:b w:val="0"/>
          <w:bCs w:val="0"/>
          <w:caps w:val="0"/>
        </w:rPr>
      </w:pPr>
      <w:hyperlink w:anchor="_Toc442368453" w:history="1">
        <w:r w:rsidR="00C22964" w:rsidRPr="00BA3C88">
          <w:rPr>
            <w:rStyle w:val="af1"/>
          </w:rPr>
          <w:t>2.</w:t>
        </w:r>
        <w:r w:rsidR="00C22964" w:rsidRPr="00BA3C88">
          <w:rPr>
            <w:rFonts w:ascii="Calibri" w:hAnsi="Calibri"/>
            <w:b w:val="0"/>
            <w:bCs w:val="0"/>
            <w:caps w:val="0"/>
          </w:rPr>
          <w:tab/>
        </w:r>
        <w:r w:rsidR="00C22964" w:rsidRPr="00BA3C88">
          <w:rPr>
            <w:rStyle w:val="af1"/>
          </w:rPr>
          <w:t>ИНСТРУКЦИЯ ПО УЧАСТИЮ В ОТКРЫТОМ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_Toc442368453 \h </w:instrText>
        </w:r>
        <w:r w:rsidR="00C22964" w:rsidRPr="00BA3C88">
          <w:rPr>
            <w:webHidden/>
          </w:rPr>
        </w:r>
        <w:r w:rsidR="00C22964" w:rsidRPr="00BA3C88">
          <w:rPr>
            <w:webHidden/>
          </w:rPr>
          <w:fldChar w:fldCharType="separate"/>
        </w:r>
        <w:r w:rsidR="005A174F">
          <w:rPr>
            <w:webHidden/>
          </w:rPr>
          <w:t>14</w:t>
        </w:r>
        <w:r w:rsidR="00C22964" w:rsidRPr="00BA3C88">
          <w:rPr>
            <w:webHidden/>
          </w:rPr>
          <w:fldChar w:fldCharType="end"/>
        </w:r>
      </w:hyperlink>
    </w:p>
    <w:p w14:paraId="209829F4" w14:textId="77777777" w:rsidR="00C22964" w:rsidRPr="00BA3C88" w:rsidRDefault="00865606">
      <w:pPr>
        <w:pStyle w:val="37"/>
        <w:rPr>
          <w:rFonts w:ascii="Calibri" w:hAnsi="Calibri"/>
          <w:b w:val="0"/>
          <w:bCs w:val="0"/>
          <w:smallCaps w:val="0"/>
        </w:rPr>
      </w:pPr>
      <w:hyperlink w:anchor="_Toc442368454" w:history="1">
        <w:r w:rsidR="00C22964" w:rsidRPr="00BA3C88">
          <w:rPr>
            <w:rStyle w:val="af1"/>
          </w:rPr>
          <w:t>2.1.</w:t>
        </w:r>
        <w:r w:rsidR="00C22964" w:rsidRPr="00BA3C88">
          <w:rPr>
            <w:rFonts w:ascii="Calibri" w:hAnsi="Calibri"/>
            <w:b w:val="0"/>
            <w:bCs w:val="0"/>
            <w:smallCaps w:val="0"/>
          </w:rPr>
          <w:tab/>
        </w:r>
        <w:r w:rsidR="00C22964" w:rsidRPr="00BA3C88">
          <w:rPr>
            <w:rStyle w:val="af1"/>
          </w:rPr>
          <w:t>Общий порядок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_Toc442368454 \h </w:instrText>
        </w:r>
        <w:r w:rsidR="00C22964" w:rsidRPr="00BA3C88">
          <w:rPr>
            <w:webHidden/>
          </w:rPr>
        </w:r>
        <w:r w:rsidR="00C22964" w:rsidRPr="00BA3C88">
          <w:rPr>
            <w:webHidden/>
          </w:rPr>
          <w:fldChar w:fldCharType="separate"/>
        </w:r>
        <w:r w:rsidR="005A174F">
          <w:rPr>
            <w:webHidden/>
          </w:rPr>
          <w:t>14</w:t>
        </w:r>
        <w:r w:rsidR="00C22964" w:rsidRPr="00BA3C88">
          <w:rPr>
            <w:webHidden/>
          </w:rPr>
          <w:fldChar w:fldCharType="end"/>
        </w:r>
      </w:hyperlink>
    </w:p>
    <w:p w14:paraId="088E2EAA" w14:textId="77777777" w:rsidR="00C22964" w:rsidRPr="00BA3C88" w:rsidRDefault="00865606">
      <w:pPr>
        <w:pStyle w:val="37"/>
        <w:rPr>
          <w:rFonts w:ascii="Calibri" w:hAnsi="Calibri"/>
          <w:b w:val="0"/>
          <w:bCs w:val="0"/>
          <w:smallCaps w:val="0"/>
        </w:rPr>
      </w:pPr>
      <w:hyperlink w:anchor="_Toc442368455" w:history="1">
        <w:r w:rsidR="00C22964" w:rsidRPr="00BA3C88">
          <w:rPr>
            <w:rStyle w:val="af1"/>
          </w:rPr>
          <w:t>2.2.</w:t>
        </w:r>
        <w:r w:rsidR="00C22964" w:rsidRPr="00BA3C88">
          <w:rPr>
            <w:rFonts w:ascii="Calibri" w:hAnsi="Calibri"/>
            <w:b w:val="0"/>
            <w:bCs w:val="0"/>
            <w:smallCaps w:val="0"/>
          </w:rPr>
          <w:tab/>
        </w:r>
        <w:r w:rsidR="00C22964" w:rsidRPr="00BA3C88">
          <w:rPr>
            <w:rStyle w:val="af1"/>
          </w:rPr>
          <w:t>Публикация Извещения о проведении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_Toc442368455 \h </w:instrText>
        </w:r>
        <w:r w:rsidR="00C22964" w:rsidRPr="00BA3C88">
          <w:rPr>
            <w:webHidden/>
          </w:rPr>
        </w:r>
        <w:r w:rsidR="00C22964" w:rsidRPr="00BA3C88">
          <w:rPr>
            <w:webHidden/>
          </w:rPr>
          <w:fldChar w:fldCharType="separate"/>
        </w:r>
        <w:r w:rsidR="005A174F">
          <w:rPr>
            <w:webHidden/>
          </w:rPr>
          <w:t>14</w:t>
        </w:r>
        <w:r w:rsidR="00C22964" w:rsidRPr="00BA3C88">
          <w:rPr>
            <w:webHidden/>
          </w:rPr>
          <w:fldChar w:fldCharType="end"/>
        </w:r>
      </w:hyperlink>
    </w:p>
    <w:p w14:paraId="51A0EC00" w14:textId="77777777" w:rsidR="00C22964" w:rsidRPr="00BA3C88" w:rsidRDefault="00865606">
      <w:pPr>
        <w:pStyle w:val="37"/>
        <w:rPr>
          <w:rFonts w:ascii="Calibri" w:hAnsi="Calibri"/>
          <w:b w:val="0"/>
          <w:bCs w:val="0"/>
          <w:smallCaps w:val="0"/>
        </w:rPr>
      </w:pPr>
      <w:hyperlink w:anchor="_Toc442368456" w:history="1">
        <w:r w:rsidR="00C22964" w:rsidRPr="00BA3C88">
          <w:rPr>
            <w:rStyle w:val="af1"/>
          </w:rPr>
          <w:t>2.3.</w:t>
        </w:r>
        <w:r w:rsidR="00C22964" w:rsidRPr="00BA3C88">
          <w:rPr>
            <w:rFonts w:ascii="Calibri" w:hAnsi="Calibri"/>
            <w:b w:val="0"/>
            <w:bCs w:val="0"/>
            <w:smallCaps w:val="0"/>
          </w:rPr>
          <w:tab/>
        </w:r>
        <w:r w:rsidR="00C22964" w:rsidRPr="00BA3C88">
          <w:rPr>
            <w:rStyle w:val="af1"/>
          </w:rPr>
          <w:t>Предоставление Документации по Запросу предложений Участникам</w:t>
        </w:r>
        <w:r w:rsidR="00C22964" w:rsidRPr="00BA3C88">
          <w:rPr>
            <w:webHidden/>
          </w:rPr>
          <w:tab/>
        </w:r>
        <w:r w:rsidR="00C22964" w:rsidRPr="00BA3C88">
          <w:rPr>
            <w:webHidden/>
          </w:rPr>
          <w:fldChar w:fldCharType="begin"/>
        </w:r>
        <w:r w:rsidR="00C22964" w:rsidRPr="00BA3C88">
          <w:rPr>
            <w:webHidden/>
          </w:rPr>
          <w:instrText xml:space="preserve"> PAGEREF _Toc442368456 \h </w:instrText>
        </w:r>
        <w:r w:rsidR="00C22964" w:rsidRPr="00BA3C88">
          <w:rPr>
            <w:webHidden/>
          </w:rPr>
        </w:r>
        <w:r w:rsidR="00C22964" w:rsidRPr="00BA3C88">
          <w:rPr>
            <w:webHidden/>
          </w:rPr>
          <w:fldChar w:fldCharType="separate"/>
        </w:r>
        <w:r w:rsidR="005A174F">
          <w:rPr>
            <w:webHidden/>
          </w:rPr>
          <w:t>14</w:t>
        </w:r>
        <w:r w:rsidR="00C22964" w:rsidRPr="00BA3C88">
          <w:rPr>
            <w:webHidden/>
          </w:rPr>
          <w:fldChar w:fldCharType="end"/>
        </w:r>
      </w:hyperlink>
    </w:p>
    <w:p w14:paraId="258A9757" w14:textId="77777777" w:rsidR="00C22964" w:rsidRPr="00BA3C88" w:rsidRDefault="00865606">
      <w:pPr>
        <w:pStyle w:val="37"/>
        <w:rPr>
          <w:rFonts w:ascii="Calibri" w:hAnsi="Calibri"/>
          <w:b w:val="0"/>
          <w:bCs w:val="0"/>
          <w:smallCaps w:val="0"/>
        </w:rPr>
      </w:pPr>
      <w:hyperlink w:anchor="_Toc442368457" w:history="1">
        <w:r w:rsidR="00C22964" w:rsidRPr="00BA3C88">
          <w:rPr>
            <w:rStyle w:val="af1"/>
          </w:rPr>
          <w:t>2.4.</w:t>
        </w:r>
        <w:r w:rsidR="00C22964" w:rsidRPr="00BA3C88">
          <w:rPr>
            <w:rFonts w:ascii="Calibri" w:hAnsi="Calibri"/>
            <w:b w:val="0"/>
            <w:bCs w:val="0"/>
            <w:smallCaps w:val="0"/>
          </w:rPr>
          <w:tab/>
        </w:r>
        <w:r w:rsidR="00C22964" w:rsidRPr="00BA3C88">
          <w:rPr>
            <w:rStyle w:val="af1"/>
          </w:rPr>
          <w:t>Разъяснение положений Документации</w:t>
        </w:r>
        <w:r w:rsidR="00C22964" w:rsidRPr="00BA3C88">
          <w:rPr>
            <w:webHidden/>
          </w:rPr>
          <w:tab/>
        </w:r>
        <w:r w:rsidR="00C22964" w:rsidRPr="00BA3C88">
          <w:rPr>
            <w:webHidden/>
          </w:rPr>
          <w:fldChar w:fldCharType="begin"/>
        </w:r>
        <w:r w:rsidR="00C22964" w:rsidRPr="00BA3C88">
          <w:rPr>
            <w:webHidden/>
          </w:rPr>
          <w:instrText xml:space="preserve"> PAGEREF _Toc442368457 \h </w:instrText>
        </w:r>
        <w:r w:rsidR="00C22964" w:rsidRPr="00BA3C88">
          <w:rPr>
            <w:webHidden/>
          </w:rPr>
        </w:r>
        <w:r w:rsidR="00C22964" w:rsidRPr="00BA3C88">
          <w:rPr>
            <w:webHidden/>
          </w:rPr>
          <w:fldChar w:fldCharType="separate"/>
        </w:r>
        <w:r w:rsidR="005A174F">
          <w:rPr>
            <w:webHidden/>
          </w:rPr>
          <w:t>14</w:t>
        </w:r>
        <w:r w:rsidR="00C22964" w:rsidRPr="00BA3C88">
          <w:rPr>
            <w:webHidden/>
          </w:rPr>
          <w:fldChar w:fldCharType="end"/>
        </w:r>
      </w:hyperlink>
    </w:p>
    <w:p w14:paraId="50DCA831" w14:textId="77777777" w:rsidR="00C22964" w:rsidRPr="00BA3C88" w:rsidRDefault="00865606">
      <w:pPr>
        <w:pStyle w:val="37"/>
        <w:rPr>
          <w:rFonts w:ascii="Calibri" w:hAnsi="Calibri"/>
          <w:b w:val="0"/>
          <w:bCs w:val="0"/>
          <w:smallCaps w:val="0"/>
        </w:rPr>
      </w:pPr>
      <w:hyperlink w:anchor="_Toc442368458" w:history="1">
        <w:r w:rsidR="00C22964" w:rsidRPr="00BA3C88">
          <w:rPr>
            <w:rStyle w:val="af1"/>
          </w:rPr>
          <w:t>2.5.</w:t>
        </w:r>
        <w:r w:rsidR="00C22964" w:rsidRPr="00BA3C88">
          <w:rPr>
            <w:rFonts w:ascii="Calibri" w:hAnsi="Calibri"/>
            <w:b w:val="0"/>
            <w:bCs w:val="0"/>
            <w:smallCaps w:val="0"/>
          </w:rPr>
          <w:tab/>
        </w:r>
        <w:r w:rsidR="00C22964" w:rsidRPr="00BA3C88">
          <w:rPr>
            <w:rStyle w:val="af1"/>
          </w:rPr>
          <w:t>Подготовка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_Toc442368458 \h </w:instrText>
        </w:r>
        <w:r w:rsidR="00C22964" w:rsidRPr="00BA3C88">
          <w:rPr>
            <w:webHidden/>
          </w:rPr>
        </w:r>
        <w:r w:rsidR="00C22964" w:rsidRPr="00BA3C88">
          <w:rPr>
            <w:webHidden/>
          </w:rPr>
          <w:fldChar w:fldCharType="separate"/>
        </w:r>
        <w:r w:rsidR="005A174F">
          <w:rPr>
            <w:webHidden/>
          </w:rPr>
          <w:t>15</w:t>
        </w:r>
        <w:r w:rsidR="00C22964" w:rsidRPr="00BA3C88">
          <w:rPr>
            <w:webHidden/>
          </w:rPr>
          <w:fldChar w:fldCharType="end"/>
        </w:r>
      </w:hyperlink>
    </w:p>
    <w:p w14:paraId="3C2D337F" w14:textId="77777777" w:rsidR="00C22964" w:rsidRPr="00BA3C88" w:rsidRDefault="00865606">
      <w:pPr>
        <w:pStyle w:val="37"/>
        <w:rPr>
          <w:rFonts w:ascii="Calibri" w:hAnsi="Calibri"/>
          <w:b w:val="0"/>
          <w:bCs w:val="0"/>
          <w:smallCaps w:val="0"/>
        </w:rPr>
      </w:pPr>
      <w:hyperlink w:anchor="_Toc442368459" w:history="1">
        <w:r w:rsidR="00C22964" w:rsidRPr="00BA3C88">
          <w:rPr>
            <w:rStyle w:val="af1"/>
          </w:rPr>
          <w:t>2.6.</w:t>
        </w:r>
        <w:r w:rsidR="00C22964" w:rsidRPr="00BA3C88">
          <w:rPr>
            <w:rFonts w:ascii="Calibri" w:hAnsi="Calibri"/>
            <w:b w:val="0"/>
            <w:bCs w:val="0"/>
            <w:smallCaps w:val="0"/>
          </w:rPr>
          <w:tab/>
        </w:r>
        <w:r w:rsidR="00C22964" w:rsidRPr="00BA3C88">
          <w:rPr>
            <w:rStyle w:val="af1"/>
          </w:rPr>
          <w:t>Подача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_Toc442368459 \h </w:instrText>
        </w:r>
        <w:r w:rsidR="00C22964" w:rsidRPr="00BA3C88">
          <w:rPr>
            <w:webHidden/>
          </w:rPr>
        </w:r>
        <w:r w:rsidR="00C22964" w:rsidRPr="00BA3C88">
          <w:rPr>
            <w:webHidden/>
          </w:rPr>
          <w:fldChar w:fldCharType="separate"/>
        </w:r>
        <w:r w:rsidR="005A174F">
          <w:rPr>
            <w:webHidden/>
          </w:rPr>
          <w:t>16</w:t>
        </w:r>
        <w:r w:rsidR="00C22964" w:rsidRPr="00BA3C88">
          <w:rPr>
            <w:webHidden/>
          </w:rPr>
          <w:fldChar w:fldCharType="end"/>
        </w:r>
      </w:hyperlink>
    </w:p>
    <w:p w14:paraId="2D1D64DB" w14:textId="77777777" w:rsidR="00C22964" w:rsidRPr="00BA3C88" w:rsidRDefault="00865606">
      <w:pPr>
        <w:pStyle w:val="37"/>
        <w:rPr>
          <w:rFonts w:ascii="Calibri" w:hAnsi="Calibri"/>
          <w:b w:val="0"/>
          <w:bCs w:val="0"/>
          <w:smallCaps w:val="0"/>
        </w:rPr>
      </w:pPr>
      <w:hyperlink w:anchor="_Toc442368460" w:history="1">
        <w:r w:rsidR="00C22964" w:rsidRPr="00BA3C88">
          <w:rPr>
            <w:rStyle w:val="af1"/>
          </w:rPr>
          <w:t>2.7.</w:t>
        </w:r>
        <w:r w:rsidR="00C22964" w:rsidRPr="00BA3C88">
          <w:rPr>
            <w:rFonts w:ascii="Calibri" w:hAnsi="Calibri"/>
            <w:b w:val="0"/>
            <w:bCs w:val="0"/>
            <w:smallCaps w:val="0"/>
          </w:rPr>
          <w:tab/>
        </w:r>
        <w:r w:rsidR="00C22964" w:rsidRPr="00BA3C88">
          <w:rPr>
            <w:rStyle w:val="af1"/>
          </w:rPr>
          <w:t>Изменение Заявок на участие в Запросе предложений и их отзыв</w:t>
        </w:r>
        <w:r w:rsidR="00C22964" w:rsidRPr="00BA3C88">
          <w:rPr>
            <w:webHidden/>
          </w:rPr>
          <w:tab/>
        </w:r>
        <w:r w:rsidR="00C22964" w:rsidRPr="00BA3C88">
          <w:rPr>
            <w:webHidden/>
          </w:rPr>
          <w:fldChar w:fldCharType="begin"/>
        </w:r>
        <w:r w:rsidR="00C22964" w:rsidRPr="00BA3C88">
          <w:rPr>
            <w:webHidden/>
          </w:rPr>
          <w:instrText xml:space="preserve"> PAGEREF _Toc442368460 \h </w:instrText>
        </w:r>
        <w:r w:rsidR="00C22964" w:rsidRPr="00BA3C88">
          <w:rPr>
            <w:webHidden/>
          </w:rPr>
        </w:r>
        <w:r w:rsidR="00C22964" w:rsidRPr="00BA3C88">
          <w:rPr>
            <w:webHidden/>
          </w:rPr>
          <w:fldChar w:fldCharType="separate"/>
        </w:r>
        <w:r w:rsidR="005A174F">
          <w:rPr>
            <w:webHidden/>
          </w:rPr>
          <w:t>16</w:t>
        </w:r>
        <w:r w:rsidR="00C22964" w:rsidRPr="00BA3C88">
          <w:rPr>
            <w:webHidden/>
          </w:rPr>
          <w:fldChar w:fldCharType="end"/>
        </w:r>
      </w:hyperlink>
    </w:p>
    <w:p w14:paraId="5BB2F79B" w14:textId="77777777" w:rsidR="00C22964" w:rsidRPr="00BA3C88" w:rsidRDefault="00865606">
      <w:pPr>
        <w:pStyle w:val="37"/>
        <w:rPr>
          <w:rFonts w:ascii="Calibri" w:hAnsi="Calibri"/>
          <w:b w:val="0"/>
          <w:bCs w:val="0"/>
          <w:smallCaps w:val="0"/>
        </w:rPr>
      </w:pPr>
      <w:hyperlink w:anchor="_Toc442368461" w:history="1">
        <w:r w:rsidR="00C22964" w:rsidRPr="00BA3C88">
          <w:rPr>
            <w:rStyle w:val="af1"/>
          </w:rPr>
          <w:t>2.8.</w:t>
        </w:r>
        <w:r w:rsidR="00C22964" w:rsidRPr="00BA3C88">
          <w:rPr>
            <w:rFonts w:ascii="Calibri" w:hAnsi="Calibri"/>
            <w:b w:val="0"/>
            <w:bCs w:val="0"/>
            <w:smallCaps w:val="0"/>
          </w:rPr>
          <w:tab/>
        </w:r>
        <w:r w:rsidR="00C22964" w:rsidRPr="00BA3C88">
          <w:rPr>
            <w:rStyle w:val="af1"/>
          </w:rPr>
          <w:t>Открытие доступа к поданным Заявкам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_Toc442368461 \h </w:instrText>
        </w:r>
        <w:r w:rsidR="00C22964" w:rsidRPr="00BA3C88">
          <w:rPr>
            <w:webHidden/>
          </w:rPr>
        </w:r>
        <w:r w:rsidR="00C22964" w:rsidRPr="00BA3C88">
          <w:rPr>
            <w:webHidden/>
          </w:rPr>
          <w:fldChar w:fldCharType="separate"/>
        </w:r>
        <w:r w:rsidR="005A174F">
          <w:rPr>
            <w:webHidden/>
          </w:rPr>
          <w:t>17</w:t>
        </w:r>
        <w:r w:rsidR="00C22964" w:rsidRPr="00BA3C88">
          <w:rPr>
            <w:webHidden/>
          </w:rPr>
          <w:fldChar w:fldCharType="end"/>
        </w:r>
      </w:hyperlink>
    </w:p>
    <w:p w14:paraId="7BD1CB2C" w14:textId="77777777" w:rsidR="00C22964" w:rsidRPr="00BA3C88" w:rsidRDefault="00865606">
      <w:pPr>
        <w:pStyle w:val="37"/>
        <w:rPr>
          <w:rFonts w:ascii="Calibri" w:hAnsi="Calibri"/>
          <w:b w:val="0"/>
          <w:bCs w:val="0"/>
          <w:smallCaps w:val="0"/>
        </w:rPr>
      </w:pPr>
      <w:hyperlink w:anchor="_Toc442368462" w:history="1">
        <w:r w:rsidR="00C22964" w:rsidRPr="00BA3C88">
          <w:rPr>
            <w:rStyle w:val="af1"/>
          </w:rPr>
          <w:t>2.9.</w:t>
        </w:r>
        <w:r w:rsidR="00C22964" w:rsidRPr="00BA3C88">
          <w:rPr>
            <w:rFonts w:ascii="Calibri" w:hAnsi="Calibri"/>
            <w:b w:val="0"/>
            <w:bCs w:val="0"/>
            <w:smallCaps w:val="0"/>
          </w:rPr>
          <w:tab/>
        </w:r>
        <w:r w:rsidR="00C22964" w:rsidRPr="00BA3C88">
          <w:rPr>
            <w:rStyle w:val="af1"/>
          </w:rPr>
          <w:t>Рассмотрение и оценка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_Toc442368462 \h </w:instrText>
        </w:r>
        <w:r w:rsidR="00C22964" w:rsidRPr="00BA3C88">
          <w:rPr>
            <w:webHidden/>
          </w:rPr>
        </w:r>
        <w:r w:rsidR="00C22964" w:rsidRPr="00BA3C88">
          <w:rPr>
            <w:webHidden/>
          </w:rPr>
          <w:fldChar w:fldCharType="separate"/>
        </w:r>
        <w:r w:rsidR="005A174F">
          <w:rPr>
            <w:webHidden/>
          </w:rPr>
          <w:t>17</w:t>
        </w:r>
        <w:r w:rsidR="00C22964" w:rsidRPr="00BA3C88">
          <w:rPr>
            <w:webHidden/>
          </w:rPr>
          <w:fldChar w:fldCharType="end"/>
        </w:r>
      </w:hyperlink>
    </w:p>
    <w:p w14:paraId="3A6C5D55" w14:textId="77777777" w:rsidR="00C22964" w:rsidRPr="00BA3C88" w:rsidRDefault="00865606">
      <w:pPr>
        <w:pStyle w:val="37"/>
        <w:rPr>
          <w:rFonts w:ascii="Calibri" w:hAnsi="Calibri"/>
          <w:b w:val="0"/>
          <w:bCs w:val="0"/>
          <w:smallCaps w:val="0"/>
        </w:rPr>
      </w:pPr>
      <w:hyperlink w:anchor="_Toc442368463" w:history="1">
        <w:r w:rsidR="00C22964" w:rsidRPr="00BA3C88">
          <w:rPr>
            <w:rStyle w:val="af1"/>
          </w:rPr>
          <w:t>2.10.</w:t>
        </w:r>
        <w:r w:rsidR="00C22964" w:rsidRPr="00BA3C88">
          <w:rPr>
            <w:rFonts w:ascii="Calibri" w:hAnsi="Calibri"/>
            <w:b w:val="0"/>
            <w:bCs w:val="0"/>
            <w:smallCaps w:val="0"/>
          </w:rPr>
          <w:tab/>
        </w:r>
        <w:r w:rsidR="00C22964" w:rsidRPr="00BA3C88">
          <w:rPr>
            <w:rStyle w:val="af1"/>
          </w:rPr>
          <w:t>Уторговывание цены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_Toc442368463 \h </w:instrText>
        </w:r>
        <w:r w:rsidR="00C22964" w:rsidRPr="00BA3C88">
          <w:rPr>
            <w:webHidden/>
          </w:rPr>
        </w:r>
        <w:r w:rsidR="00C22964" w:rsidRPr="00BA3C88">
          <w:rPr>
            <w:webHidden/>
          </w:rPr>
          <w:fldChar w:fldCharType="separate"/>
        </w:r>
        <w:r w:rsidR="005A174F">
          <w:rPr>
            <w:webHidden/>
          </w:rPr>
          <w:t>19</w:t>
        </w:r>
        <w:r w:rsidR="00C22964" w:rsidRPr="00BA3C88">
          <w:rPr>
            <w:webHidden/>
          </w:rPr>
          <w:fldChar w:fldCharType="end"/>
        </w:r>
      </w:hyperlink>
    </w:p>
    <w:p w14:paraId="6A455394" w14:textId="77777777" w:rsidR="00C22964" w:rsidRPr="00BA3C88" w:rsidRDefault="00865606">
      <w:pPr>
        <w:pStyle w:val="37"/>
        <w:rPr>
          <w:rFonts w:ascii="Calibri" w:hAnsi="Calibri"/>
          <w:b w:val="0"/>
          <w:bCs w:val="0"/>
          <w:smallCaps w:val="0"/>
        </w:rPr>
      </w:pPr>
      <w:hyperlink w:anchor="_Toc442368464" w:history="1">
        <w:r w:rsidR="00C22964" w:rsidRPr="00BA3C88">
          <w:rPr>
            <w:rStyle w:val="af1"/>
          </w:rPr>
          <w:t>2.11.</w:t>
        </w:r>
        <w:r w:rsidR="00C22964" w:rsidRPr="00BA3C88">
          <w:rPr>
            <w:rFonts w:ascii="Calibri" w:hAnsi="Calibri"/>
            <w:b w:val="0"/>
            <w:bCs w:val="0"/>
            <w:smallCaps w:val="0"/>
          </w:rPr>
          <w:tab/>
        </w:r>
        <w:r w:rsidR="00C22964" w:rsidRPr="00BA3C88">
          <w:rPr>
            <w:rStyle w:val="af1"/>
          </w:rPr>
          <w:t>Подведение итогов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_Toc442368464 \h </w:instrText>
        </w:r>
        <w:r w:rsidR="00C22964" w:rsidRPr="00BA3C88">
          <w:rPr>
            <w:webHidden/>
          </w:rPr>
        </w:r>
        <w:r w:rsidR="00C22964" w:rsidRPr="00BA3C88">
          <w:rPr>
            <w:webHidden/>
          </w:rPr>
          <w:fldChar w:fldCharType="separate"/>
        </w:r>
        <w:r w:rsidR="005A174F">
          <w:rPr>
            <w:webHidden/>
          </w:rPr>
          <w:t>21</w:t>
        </w:r>
        <w:r w:rsidR="00C22964" w:rsidRPr="00BA3C88">
          <w:rPr>
            <w:webHidden/>
          </w:rPr>
          <w:fldChar w:fldCharType="end"/>
        </w:r>
      </w:hyperlink>
    </w:p>
    <w:p w14:paraId="00A43C78" w14:textId="77777777" w:rsidR="00C22964" w:rsidRPr="00BA3C88" w:rsidRDefault="00865606">
      <w:pPr>
        <w:pStyle w:val="37"/>
        <w:rPr>
          <w:rFonts w:ascii="Calibri" w:hAnsi="Calibri"/>
          <w:b w:val="0"/>
          <w:bCs w:val="0"/>
          <w:smallCaps w:val="0"/>
        </w:rPr>
      </w:pPr>
      <w:hyperlink w:anchor="_Toc442368465" w:history="1">
        <w:r w:rsidR="00C22964" w:rsidRPr="00BA3C88">
          <w:rPr>
            <w:rStyle w:val="af1"/>
          </w:rPr>
          <w:t>2.12.</w:t>
        </w:r>
        <w:r w:rsidR="00C22964" w:rsidRPr="00BA3C88">
          <w:rPr>
            <w:rFonts w:ascii="Calibri" w:hAnsi="Calibri"/>
            <w:b w:val="0"/>
            <w:bCs w:val="0"/>
            <w:smallCaps w:val="0"/>
          </w:rPr>
          <w:tab/>
        </w:r>
        <w:r w:rsidR="00C22964" w:rsidRPr="00BA3C88">
          <w:rPr>
            <w:rStyle w:val="af1"/>
          </w:rPr>
          <w:t>Уведомление Участников о результатах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_Toc442368465 \h </w:instrText>
        </w:r>
        <w:r w:rsidR="00C22964" w:rsidRPr="00BA3C88">
          <w:rPr>
            <w:webHidden/>
          </w:rPr>
        </w:r>
        <w:r w:rsidR="00C22964" w:rsidRPr="00BA3C88">
          <w:rPr>
            <w:webHidden/>
          </w:rPr>
          <w:fldChar w:fldCharType="separate"/>
        </w:r>
        <w:r w:rsidR="005A174F">
          <w:rPr>
            <w:webHidden/>
          </w:rPr>
          <w:t>22</w:t>
        </w:r>
        <w:r w:rsidR="00C22964" w:rsidRPr="00BA3C88">
          <w:rPr>
            <w:webHidden/>
          </w:rPr>
          <w:fldChar w:fldCharType="end"/>
        </w:r>
      </w:hyperlink>
    </w:p>
    <w:p w14:paraId="37B08A0E" w14:textId="77777777" w:rsidR="00C22964" w:rsidRPr="00BA3C88" w:rsidRDefault="00865606">
      <w:pPr>
        <w:pStyle w:val="37"/>
        <w:rPr>
          <w:rFonts w:ascii="Calibri" w:hAnsi="Calibri"/>
          <w:b w:val="0"/>
          <w:bCs w:val="0"/>
          <w:smallCaps w:val="0"/>
        </w:rPr>
      </w:pPr>
      <w:hyperlink w:anchor="_Toc442368466" w:history="1">
        <w:r w:rsidR="00C22964" w:rsidRPr="00BA3C88">
          <w:rPr>
            <w:rStyle w:val="af1"/>
          </w:rPr>
          <w:t>2.13.</w:t>
        </w:r>
        <w:r w:rsidR="00C22964" w:rsidRPr="00BA3C88">
          <w:rPr>
            <w:rFonts w:ascii="Calibri" w:hAnsi="Calibri"/>
            <w:b w:val="0"/>
            <w:bCs w:val="0"/>
            <w:smallCaps w:val="0"/>
          </w:rPr>
          <w:tab/>
        </w:r>
        <w:r w:rsidR="00C22964" w:rsidRPr="00BA3C88">
          <w:rPr>
            <w:rStyle w:val="af1"/>
          </w:rPr>
          <w:t>Подписание Договора</w:t>
        </w:r>
        <w:r w:rsidR="00C22964" w:rsidRPr="00BA3C88">
          <w:rPr>
            <w:webHidden/>
          </w:rPr>
          <w:tab/>
        </w:r>
        <w:r w:rsidR="00C22964" w:rsidRPr="00BA3C88">
          <w:rPr>
            <w:webHidden/>
          </w:rPr>
          <w:fldChar w:fldCharType="begin"/>
        </w:r>
        <w:r w:rsidR="00C22964" w:rsidRPr="00BA3C88">
          <w:rPr>
            <w:webHidden/>
          </w:rPr>
          <w:instrText xml:space="preserve"> PAGEREF _Toc442368466 \h </w:instrText>
        </w:r>
        <w:r w:rsidR="00C22964" w:rsidRPr="00BA3C88">
          <w:rPr>
            <w:webHidden/>
          </w:rPr>
        </w:r>
        <w:r w:rsidR="00C22964" w:rsidRPr="00BA3C88">
          <w:rPr>
            <w:webHidden/>
          </w:rPr>
          <w:fldChar w:fldCharType="separate"/>
        </w:r>
        <w:r w:rsidR="005A174F">
          <w:rPr>
            <w:webHidden/>
          </w:rPr>
          <w:t>22</w:t>
        </w:r>
        <w:r w:rsidR="00C22964" w:rsidRPr="00BA3C88">
          <w:rPr>
            <w:webHidden/>
          </w:rPr>
          <w:fldChar w:fldCharType="end"/>
        </w:r>
      </w:hyperlink>
    </w:p>
    <w:p w14:paraId="0AAD195A" w14:textId="77777777" w:rsidR="00C22964" w:rsidRPr="00BA3C88" w:rsidRDefault="00865606">
      <w:pPr>
        <w:pStyle w:val="37"/>
        <w:rPr>
          <w:rFonts w:ascii="Calibri" w:hAnsi="Calibri"/>
          <w:b w:val="0"/>
          <w:bCs w:val="0"/>
          <w:smallCaps w:val="0"/>
        </w:rPr>
      </w:pPr>
      <w:hyperlink w:anchor="_Toc442368467" w:history="1">
        <w:r w:rsidR="00C22964" w:rsidRPr="00BA3C88">
          <w:rPr>
            <w:rStyle w:val="af1"/>
          </w:rPr>
          <w:t>2.14.</w:t>
        </w:r>
        <w:r w:rsidR="00C22964" w:rsidRPr="00BA3C88">
          <w:rPr>
            <w:rFonts w:ascii="Calibri" w:hAnsi="Calibri"/>
            <w:b w:val="0"/>
            <w:bCs w:val="0"/>
            <w:smallCaps w:val="0"/>
          </w:rPr>
          <w:tab/>
        </w:r>
        <w:r w:rsidR="00C22964" w:rsidRPr="00BA3C88">
          <w:rPr>
            <w:rStyle w:val="af1"/>
          </w:rPr>
          <w:t>Обеспечение по Договору</w:t>
        </w:r>
        <w:r w:rsidR="00C22964" w:rsidRPr="00BA3C88">
          <w:rPr>
            <w:webHidden/>
          </w:rPr>
          <w:tab/>
        </w:r>
        <w:r w:rsidR="00C22964" w:rsidRPr="00BA3C88">
          <w:rPr>
            <w:webHidden/>
          </w:rPr>
          <w:fldChar w:fldCharType="begin"/>
        </w:r>
        <w:r w:rsidR="00C22964" w:rsidRPr="00BA3C88">
          <w:rPr>
            <w:webHidden/>
          </w:rPr>
          <w:instrText xml:space="preserve"> PAGEREF _Toc442368467 \h </w:instrText>
        </w:r>
        <w:r w:rsidR="00C22964" w:rsidRPr="00BA3C88">
          <w:rPr>
            <w:webHidden/>
          </w:rPr>
        </w:r>
        <w:r w:rsidR="00C22964" w:rsidRPr="00BA3C88">
          <w:rPr>
            <w:webHidden/>
          </w:rPr>
          <w:fldChar w:fldCharType="separate"/>
        </w:r>
        <w:r w:rsidR="005A174F">
          <w:rPr>
            <w:webHidden/>
          </w:rPr>
          <w:t>23</w:t>
        </w:r>
        <w:r w:rsidR="00C22964" w:rsidRPr="00BA3C88">
          <w:rPr>
            <w:webHidden/>
          </w:rPr>
          <w:fldChar w:fldCharType="end"/>
        </w:r>
      </w:hyperlink>
    </w:p>
    <w:p w14:paraId="2DB23D9B" w14:textId="77777777" w:rsidR="00C22964" w:rsidRPr="00BA3C88" w:rsidRDefault="00865606">
      <w:pPr>
        <w:pStyle w:val="14"/>
        <w:rPr>
          <w:rFonts w:ascii="Calibri" w:hAnsi="Calibri"/>
          <w:b w:val="0"/>
          <w:bCs w:val="0"/>
          <w:caps w:val="0"/>
        </w:rPr>
      </w:pPr>
      <w:hyperlink w:anchor="_Toc442368468" w:history="1">
        <w:r w:rsidR="00C22964" w:rsidRPr="00BA3C88">
          <w:rPr>
            <w:rStyle w:val="af1"/>
          </w:rPr>
          <w:t>3.</w:t>
        </w:r>
        <w:r w:rsidR="00C22964" w:rsidRPr="00BA3C88">
          <w:rPr>
            <w:rFonts w:ascii="Calibri" w:hAnsi="Calibri"/>
            <w:b w:val="0"/>
            <w:bCs w:val="0"/>
            <w:caps w:val="0"/>
          </w:rPr>
          <w:tab/>
        </w:r>
        <w:r w:rsidR="00C22964" w:rsidRPr="00BA3C88">
          <w:rPr>
            <w:rStyle w:val="af1"/>
          </w:rPr>
          <w:t>ИНСТРУКЦИЯ ПО ПОДГОТОВКЕ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_Toc442368468 \h </w:instrText>
        </w:r>
        <w:r w:rsidR="00C22964" w:rsidRPr="00BA3C88">
          <w:rPr>
            <w:webHidden/>
          </w:rPr>
        </w:r>
        <w:r w:rsidR="00C22964" w:rsidRPr="00BA3C88">
          <w:rPr>
            <w:webHidden/>
          </w:rPr>
          <w:fldChar w:fldCharType="separate"/>
        </w:r>
        <w:r w:rsidR="005A174F">
          <w:rPr>
            <w:webHidden/>
          </w:rPr>
          <w:t>24</w:t>
        </w:r>
        <w:r w:rsidR="00C22964" w:rsidRPr="00BA3C88">
          <w:rPr>
            <w:webHidden/>
          </w:rPr>
          <w:fldChar w:fldCharType="end"/>
        </w:r>
      </w:hyperlink>
    </w:p>
    <w:p w14:paraId="29F227B8" w14:textId="77777777" w:rsidR="00C22964" w:rsidRPr="00BA3C88" w:rsidRDefault="00865606">
      <w:pPr>
        <w:pStyle w:val="37"/>
        <w:rPr>
          <w:rFonts w:ascii="Calibri" w:hAnsi="Calibri"/>
          <w:b w:val="0"/>
          <w:bCs w:val="0"/>
          <w:smallCaps w:val="0"/>
        </w:rPr>
      </w:pPr>
      <w:hyperlink w:anchor="_Toc442368469" w:history="1">
        <w:r w:rsidR="00C22964" w:rsidRPr="00BA3C88">
          <w:rPr>
            <w:rStyle w:val="af1"/>
          </w:rPr>
          <w:t>3.1.</w:t>
        </w:r>
        <w:r w:rsidR="00C22964" w:rsidRPr="00BA3C88">
          <w:rPr>
            <w:rFonts w:ascii="Calibri" w:hAnsi="Calibri"/>
            <w:b w:val="0"/>
            <w:bCs w:val="0"/>
            <w:smallCaps w:val="0"/>
          </w:rPr>
          <w:tab/>
        </w:r>
        <w:r w:rsidR="00C22964" w:rsidRPr="00BA3C88">
          <w:rPr>
            <w:rStyle w:val="af1"/>
          </w:rPr>
          <w:t>Требования к подготовке Письма о подаче Заявки</w:t>
        </w:r>
        <w:r w:rsidR="00C22964" w:rsidRPr="00BA3C88">
          <w:rPr>
            <w:webHidden/>
          </w:rPr>
          <w:tab/>
        </w:r>
        <w:r w:rsidR="00C22964" w:rsidRPr="00BA3C88">
          <w:rPr>
            <w:webHidden/>
          </w:rPr>
          <w:fldChar w:fldCharType="begin"/>
        </w:r>
        <w:r w:rsidR="00C22964" w:rsidRPr="00BA3C88">
          <w:rPr>
            <w:webHidden/>
          </w:rPr>
          <w:instrText xml:space="preserve"> PAGEREF _Toc442368469 \h </w:instrText>
        </w:r>
        <w:r w:rsidR="00C22964" w:rsidRPr="00BA3C88">
          <w:rPr>
            <w:webHidden/>
          </w:rPr>
        </w:r>
        <w:r w:rsidR="00C22964" w:rsidRPr="00BA3C88">
          <w:rPr>
            <w:webHidden/>
          </w:rPr>
          <w:fldChar w:fldCharType="separate"/>
        </w:r>
        <w:r w:rsidR="005A174F">
          <w:rPr>
            <w:webHidden/>
          </w:rPr>
          <w:t>24</w:t>
        </w:r>
        <w:r w:rsidR="00C22964" w:rsidRPr="00BA3C88">
          <w:rPr>
            <w:webHidden/>
          </w:rPr>
          <w:fldChar w:fldCharType="end"/>
        </w:r>
      </w:hyperlink>
    </w:p>
    <w:p w14:paraId="49EA9177" w14:textId="77777777" w:rsidR="00C22964" w:rsidRPr="00BA3C88" w:rsidRDefault="00865606">
      <w:pPr>
        <w:pStyle w:val="37"/>
        <w:rPr>
          <w:rFonts w:ascii="Calibri" w:hAnsi="Calibri"/>
          <w:b w:val="0"/>
          <w:bCs w:val="0"/>
          <w:smallCaps w:val="0"/>
        </w:rPr>
      </w:pPr>
      <w:hyperlink w:anchor="_Toc442368470" w:history="1">
        <w:r w:rsidR="00C22964" w:rsidRPr="00BA3C88">
          <w:rPr>
            <w:rStyle w:val="af1"/>
          </w:rPr>
          <w:t>3.2.</w:t>
        </w:r>
        <w:r w:rsidR="00C22964" w:rsidRPr="00BA3C88">
          <w:rPr>
            <w:rFonts w:ascii="Calibri" w:hAnsi="Calibri"/>
            <w:b w:val="0"/>
            <w:bCs w:val="0"/>
            <w:smallCaps w:val="0"/>
          </w:rPr>
          <w:tab/>
        </w:r>
        <w:r w:rsidR="00C22964" w:rsidRPr="00BA3C88">
          <w:rPr>
            <w:rStyle w:val="af1"/>
          </w:rPr>
          <w:t>Требования к оформлению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_Toc442368470 \h </w:instrText>
        </w:r>
        <w:r w:rsidR="00C22964" w:rsidRPr="00BA3C88">
          <w:rPr>
            <w:webHidden/>
          </w:rPr>
        </w:r>
        <w:r w:rsidR="00C22964" w:rsidRPr="00BA3C88">
          <w:rPr>
            <w:webHidden/>
          </w:rPr>
          <w:fldChar w:fldCharType="separate"/>
        </w:r>
        <w:r w:rsidR="005A174F">
          <w:rPr>
            <w:webHidden/>
          </w:rPr>
          <w:t>24</w:t>
        </w:r>
        <w:r w:rsidR="00C22964" w:rsidRPr="00BA3C88">
          <w:rPr>
            <w:webHidden/>
          </w:rPr>
          <w:fldChar w:fldCharType="end"/>
        </w:r>
      </w:hyperlink>
    </w:p>
    <w:p w14:paraId="46DB50FB" w14:textId="77777777" w:rsidR="00C22964" w:rsidRPr="00BA3C88" w:rsidRDefault="00865606">
      <w:pPr>
        <w:pStyle w:val="37"/>
        <w:rPr>
          <w:rFonts w:ascii="Calibri" w:hAnsi="Calibri"/>
          <w:b w:val="0"/>
          <w:bCs w:val="0"/>
          <w:smallCaps w:val="0"/>
        </w:rPr>
      </w:pPr>
      <w:hyperlink w:anchor="_Toc442368471" w:history="1">
        <w:r w:rsidR="00C22964" w:rsidRPr="00BA3C88">
          <w:rPr>
            <w:rStyle w:val="af1"/>
          </w:rPr>
          <w:t>3.3.</w:t>
        </w:r>
        <w:r w:rsidR="00C22964" w:rsidRPr="00BA3C88">
          <w:rPr>
            <w:rFonts w:ascii="Calibri" w:hAnsi="Calibri"/>
            <w:b w:val="0"/>
            <w:bCs w:val="0"/>
            <w:smallCaps w:val="0"/>
          </w:rPr>
          <w:tab/>
        </w:r>
        <w:r w:rsidR="00C22964" w:rsidRPr="00BA3C88">
          <w:rPr>
            <w:rStyle w:val="af1"/>
          </w:rPr>
          <w:t>Требования к подготовке коммерческого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_Toc442368471 \h </w:instrText>
        </w:r>
        <w:r w:rsidR="00C22964" w:rsidRPr="00BA3C88">
          <w:rPr>
            <w:webHidden/>
          </w:rPr>
        </w:r>
        <w:r w:rsidR="00C22964" w:rsidRPr="00BA3C88">
          <w:rPr>
            <w:webHidden/>
          </w:rPr>
          <w:fldChar w:fldCharType="separate"/>
        </w:r>
        <w:r w:rsidR="005A174F">
          <w:rPr>
            <w:webHidden/>
          </w:rPr>
          <w:t>25</w:t>
        </w:r>
        <w:r w:rsidR="00C22964" w:rsidRPr="00BA3C88">
          <w:rPr>
            <w:webHidden/>
          </w:rPr>
          <w:fldChar w:fldCharType="end"/>
        </w:r>
      </w:hyperlink>
    </w:p>
    <w:p w14:paraId="66BE8359" w14:textId="77777777" w:rsidR="00C22964" w:rsidRPr="00BA3C88" w:rsidRDefault="00865606">
      <w:pPr>
        <w:pStyle w:val="37"/>
        <w:rPr>
          <w:rFonts w:ascii="Calibri" w:hAnsi="Calibri"/>
          <w:b w:val="0"/>
          <w:bCs w:val="0"/>
          <w:smallCaps w:val="0"/>
        </w:rPr>
      </w:pPr>
      <w:hyperlink w:anchor="_Toc442368472" w:history="1">
        <w:r w:rsidR="00C22964" w:rsidRPr="00BA3C88">
          <w:rPr>
            <w:rStyle w:val="af1"/>
          </w:rPr>
          <w:t>3.4.</w:t>
        </w:r>
        <w:r w:rsidR="00C22964" w:rsidRPr="00BA3C88">
          <w:rPr>
            <w:rFonts w:ascii="Calibri" w:hAnsi="Calibri"/>
            <w:b w:val="0"/>
            <w:bCs w:val="0"/>
            <w:smallCaps w:val="0"/>
          </w:rPr>
          <w:tab/>
        </w:r>
        <w:r w:rsidR="00C22964" w:rsidRPr="00BA3C88">
          <w:rPr>
            <w:rStyle w:val="af1"/>
          </w:rPr>
          <w:t>Требования к подготовке технического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_Toc442368472 \h </w:instrText>
        </w:r>
        <w:r w:rsidR="00C22964" w:rsidRPr="00BA3C88">
          <w:rPr>
            <w:webHidden/>
          </w:rPr>
        </w:r>
        <w:r w:rsidR="00C22964" w:rsidRPr="00BA3C88">
          <w:rPr>
            <w:webHidden/>
          </w:rPr>
          <w:fldChar w:fldCharType="separate"/>
        </w:r>
        <w:r w:rsidR="005A174F">
          <w:rPr>
            <w:webHidden/>
          </w:rPr>
          <w:t>26</w:t>
        </w:r>
        <w:r w:rsidR="00C22964" w:rsidRPr="00BA3C88">
          <w:rPr>
            <w:webHidden/>
          </w:rPr>
          <w:fldChar w:fldCharType="end"/>
        </w:r>
      </w:hyperlink>
    </w:p>
    <w:p w14:paraId="35C1E930" w14:textId="77777777" w:rsidR="00C22964" w:rsidRPr="00BA3C88" w:rsidRDefault="00865606">
      <w:pPr>
        <w:pStyle w:val="37"/>
        <w:rPr>
          <w:rFonts w:ascii="Calibri" w:hAnsi="Calibri"/>
          <w:b w:val="0"/>
          <w:bCs w:val="0"/>
          <w:smallCaps w:val="0"/>
        </w:rPr>
      </w:pPr>
      <w:hyperlink w:anchor="_Toc442368473" w:history="1">
        <w:r w:rsidR="00C22964" w:rsidRPr="00BA3C88">
          <w:rPr>
            <w:rStyle w:val="af1"/>
          </w:rPr>
          <w:t>3.5.</w:t>
        </w:r>
        <w:r w:rsidR="00C22964" w:rsidRPr="00BA3C88">
          <w:rPr>
            <w:rFonts w:ascii="Calibri" w:hAnsi="Calibri"/>
            <w:b w:val="0"/>
            <w:bCs w:val="0"/>
            <w:smallCaps w:val="0"/>
          </w:rPr>
          <w:tab/>
        </w:r>
        <w:r w:rsidR="00C22964" w:rsidRPr="00BA3C88">
          <w:rPr>
            <w:rStyle w:val="af1"/>
          </w:rPr>
          <w:t>Требования к обеспечению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_Toc442368473 \h </w:instrText>
        </w:r>
        <w:r w:rsidR="00C22964" w:rsidRPr="00BA3C88">
          <w:rPr>
            <w:webHidden/>
          </w:rPr>
        </w:r>
        <w:r w:rsidR="00C22964" w:rsidRPr="00BA3C88">
          <w:rPr>
            <w:webHidden/>
          </w:rPr>
          <w:fldChar w:fldCharType="separate"/>
        </w:r>
        <w:r w:rsidR="005A174F">
          <w:rPr>
            <w:webHidden/>
          </w:rPr>
          <w:t>27</w:t>
        </w:r>
        <w:r w:rsidR="00C22964" w:rsidRPr="00BA3C88">
          <w:rPr>
            <w:webHidden/>
          </w:rPr>
          <w:fldChar w:fldCharType="end"/>
        </w:r>
      </w:hyperlink>
    </w:p>
    <w:p w14:paraId="6B1BB9F1" w14:textId="77777777" w:rsidR="00C22964" w:rsidRPr="00BA3C88" w:rsidRDefault="00865606">
      <w:pPr>
        <w:pStyle w:val="37"/>
        <w:rPr>
          <w:rFonts w:ascii="Calibri" w:hAnsi="Calibri"/>
          <w:b w:val="0"/>
          <w:bCs w:val="0"/>
          <w:smallCaps w:val="0"/>
        </w:rPr>
      </w:pPr>
      <w:hyperlink w:anchor="_Toc442368474" w:history="1">
        <w:r w:rsidR="00C22964" w:rsidRPr="00BA3C88">
          <w:rPr>
            <w:rStyle w:val="af1"/>
          </w:rPr>
          <w:t>3.6.</w:t>
        </w:r>
        <w:r w:rsidR="00C22964" w:rsidRPr="00BA3C88">
          <w:rPr>
            <w:rFonts w:ascii="Calibri" w:hAnsi="Calibri"/>
            <w:b w:val="0"/>
            <w:bCs w:val="0"/>
            <w:smallCaps w:val="0"/>
          </w:rPr>
          <w:tab/>
        </w:r>
        <w:r w:rsidR="00C22964" w:rsidRPr="00BA3C88">
          <w:rPr>
            <w:rStyle w:val="af1"/>
          </w:rPr>
          <w:t>Требования к подтверждению кредитоспособности (платежеспособности)</w:t>
        </w:r>
        <w:r w:rsidR="00C22964" w:rsidRPr="00BA3C88">
          <w:rPr>
            <w:webHidden/>
          </w:rPr>
          <w:tab/>
        </w:r>
        <w:r w:rsidR="00C22964" w:rsidRPr="00BA3C88">
          <w:rPr>
            <w:webHidden/>
          </w:rPr>
          <w:fldChar w:fldCharType="begin"/>
        </w:r>
        <w:r w:rsidR="00C22964" w:rsidRPr="00BA3C88">
          <w:rPr>
            <w:webHidden/>
          </w:rPr>
          <w:instrText xml:space="preserve"> PAGEREF _Toc442368474 \h </w:instrText>
        </w:r>
        <w:r w:rsidR="00C22964" w:rsidRPr="00BA3C88">
          <w:rPr>
            <w:webHidden/>
          </w:rPr>
        </w:r>
        <w:r w:rsidR="00C22964" w:rsidRPr="00BA3C88">
          <w:rPr>
            <w:webHidden/>
          </w:rPr>
          <w:fldChar w:fldCharType="separate"/>
        </w:r>
        <w:r w:rsidR="005A174F">
          <w:rPr>
            <w:webHidden/>
          </w:rPr>
          <w:t>28</w:t>
        </w:r>
        <w:r w:rsidR="00C22964" w:rsidRPr="00BA3C88">
          <w:rPr>
            <w:webHidden/>
          </w:rPr>
          <w:fldChar w:fldCharType="end"/>
        </w:r>
      </w:hyperlink>
    </w:p>
    <w:p w14:paraId="21B934C9" w14:textId="77777777" w:rsidR="00C22964" w:rsidRPr="00BA3C88" w:rsidRDefault="00865606">
      <w:pPr>
        <w:pStyle w:val="37"/>
        <w:rPr>
          <w:rFonts w:ascii="Calibri" w:hAnsi="Calibri"/>
          <w:b w:val="0"/>
          <w:bCs w:val="0"/>
          <w:smallCaps w:val="0"/>
        </w:rPr>
      </w:pPr>
      <w:hyperlink w:anchor="_Toc442368475" w:history="1">
        <w:r w:rsidR="00C22964" w:rsidRPr="00BA3C88">
          <w:rPr>
            <w:rStyle w:val="af1"/>
          </w:rPr>
          <w:t>3.7.</w:t>
        </w:r>
        <w:r w:rsidR="00C22964" w:rsidRPr="00BA3C88">
          <w:rPr>
            <w:rFonts w:ascii="Calibri" w:hAnsi="Calibri"/>
            <w:b w:val="0"/>
            <w:bCs w:val="0"/>
            <w:smallCaps w:val="0"/>
          </w:rPr>
          <w:tab/>
        </w:r>
        <w:r w:rsidR="00C22964" w:rsidRPr="00BA3C88">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_Toc442368475 \h </w:instrText>
        </w:r>
        <w:r w:rsidR="00C22964" w:rsidRPr="00BA3C88">
          <w:rPr>
            <w:webHidden/>
          </w:rPr>
        </w:r>
        <w:r w:rsidR="00C22964" w:rsidRPr="00BA3C88">
          <w:rPr>
            <w:webHidden/>
          </w:rPr>
          <w:fldChar w:fldCharType="separate"/>
        </w:r>
        <w:r w:rsidR="005A174F">
          <w:rPr>
            <w:webHidden/>
          </w:rPr>
          <w:t>29</w:t>
        </w:r>
        <w:r w:rsidR="00C22964" w:rsidRPr="00BA3C88">
          <w:rPr>
            <w:webHidden/>
          </w:rPr>
          <w:fldChar w:fldCharType="end"/>
        </w:r>
      </w:hyperlink>
    </w:p>
    <w:p w14:paraId="592ABB97" w14:textId="77777777" w:rsidR="00C22964" w:rsidRPr="00BA3C88" w:rsidRDefault="00865606">
      <w:pPr>
        <w:pStyle w:val="37"/>
        <w:rPr>
          <w:rFonts w:ascii="Calibri" w:hAnsi="Calibri"/>
          <w:b w:val="0"/>
          <w:bCs w:val="0"/>
          <w:smallCaps w:val="0"/>
        </w:rPr>
      </w:pPr>
      <w:hyperlink w:anchor="_Toc442368476" w:history="1">
        <w:r w:rsidR="00C22964" w:rsidRPr="00BA3C88">
          <w:rPr>
            <w:rStyle w:val="af1"/>
          </w:rPr>
          <w:t>3.8.</w:t>
        </w:r>
        <w:r w:rsidR="00C22964" w:rsidRPr="00BA3C88">
          <w:rPr>
            <w:rFonts w:ascii="Calibri" w:hAnsi="Calibri"/>
            <w:b w:val="0"/>
            <w:bCs w:val="0"/>
            <w:smallCaps w:val="0"/>
          </w:rPr>
          <w:tab/>
        </w:r>
        <w:r w:rsidR="00C22964" w:rsidRPr="00BA3C88">
          <w:rPr>
            <w:rStyle w:val="af1"/>
          </w:rPr>
          <w:t>Перечень документов, подтверждающих правоспособность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_Toc442368476 \h </w:instrText>
        </w:r>
        <w:r w:rsidR="00C22964" w:rsidRPr="00BA3C88">
          <w:rPr>
            <w:webHidden/>
          </w:rPr>
        </w:r>
        <w:r w:rsidR="00C22964" w:rsidRPr="00BA3C88">
          <w:rPr>
            <w:webHidden/>
          </w:rPr>
          <w:fldChar w:fldCharType="separate"/>
        </w:r>
        <w:r w:rsidR="005A174F">
          <w:rPr>
            <w:webHidden/>
          </w:rPr>
          <w:t>31</w:t>
        </w:r>
        <w:r w:rsidR="00C22964" w:rsidRPr="00BA3C88">
          <w:rPr>
            <w:webHidden/>
          </w:rPr>
          <w:fldChar w:fldCharType="end"/>
        </w:r>
      </w:hyperlink>
    </w:p>
    <w:p w14:paraId="576B6F03" w14:textId="77777777" w:rsidR="00C22964" w:rsidRPr="00BA3C88" w:rsidRDefault="00865606">
      <w:pPr>
        <w:pStyle w:val="37"/>
        <w:rPr>
          <w:rFonts w:ascii="Calibri" w:hAnsi="Calibri"/>
          <w:b w:val="0"/>
          <w:bCs w:val="0"/>
          <w:smallCaps w:val="0"/>
        </w:rPr>
      </w:pPr>
      <w:hyperlink w:anchor="_Toc442368477" w:history="1">
        <w:r w:rsidR="00C22964" w:rsidRPr="00BA3C88">
          <w:rPr>
            <w:rStyle w:val="af1"/>
          </w:rPr>
          <w:t>3.9.</w:t>
        </w:r>
        <w:r w:rsidR="00C22964" w:rsidRPr="00BA3C88">
          <w:rPr>
            <w:rFonts w:ascii="Calibri" w:hAnsi="Calibri"/>
            <w:b w:val="0"/>
            <w:bCs w:val="0"/>
            <w:smallCaps w:val="0"/>
          </w:rPr>
          <w:tab/>
        </w:r>
        <w:r w:rsidR="00C22964" w:rsidRPr="00BA3C88">
          <w:rPr>
            <w:rStyle w:val="af1"/>
          </w:rPr>
          <w:t>Перечень документов для субпоставщиков Участника</w:t>
        </w:r>
        <w:r w:rsidR="00C22964" w:rsidRPr="00BA3C88">
          <w:rPr>
            <w:webHidden/>
          </w:rPr>
          <w:tab/>
        </w:r>
        <w:r w:rsidR="00C22964" w:rsidRPr="00BA3C88">
          <w:rPr>
            <w:webHidden/>
          </w:rPr>
          <w:fldChar w:fldCharType="begin"/>
        </w:r>
        <w:r w:rsidR="00C22964" w:rsidRPr="00BA3C88">
          <w:rPr>
            <w:webHidden/>
          </w:rPr>
          <w:instrText xml:space="preserve"> PAGEREF _Toc442368477 \h </w:instrText>
        </w:r>
        <w:r w:rsidR="00C22964" w:rsidRPr="00BA3C88">
          <w:rPr>
            <w:webHidden/>
          </w:rPr>
        </w:r>
        <w:r w:rsidR="00C22964" w:rsidRPr="00BA3C88">
          <w:rPr>
            <w:webHidden/>
          </w:rPr>
          <w:fldChar w:fldCharType="separate"/>
        </w:r>
        <w:r w:rsidR="005A174F">
          <w:rPr>
            <w:webHidden/>
          </w:rPr>
          <w:t>33</w:t>
        </w:r>
        <w:r w:rsidR="00C22964" w:rsidRPr="00BA3C88">
          <w:rPr>
            <w:webHidden/>
          </w:rPr>
          <w:fldChar w:fldCharType="end"/>
        </w:r>
      </w:hyperlink>
    </w:p>
    <w:p w14:paraId="4F8EBA27" w14:textId="77777777" w:rsidR="00C22964" w:rsidRPr="00BA3C88" w:rsidRDefault="00865606">
      <w:pPr>
        <w:pStyle w:val="14"/>
        <w:rPr>
          <w:rFonts w:ascii="Calibri" w:hAnsi="Calibri"/>
          <w:b w:val="0"/>
          <w:bCs w:val="0"/>
          <w:caps w:val="0"/>
        </w:rPr>
      </w:pPr>
      <w:hyperlink w:anchor="_Toc442368478" w:history="1">
        <w:r w:rsidR="00C22964" w:rsidRPr="00BA3C88">
          <w:rPr>
            <w:rStyle w:val="af1"/>
          </w:rPr>
          <w:t>4.</w:t>
        </w:r>
        <w:r w:rsidR="00C22964" w:rsidRPr="00BA3C88">
          <w:rPr>
            <w:rFonts w:ascii="Calibri" w:hAnsi="Calibri"/>
            <w:b w:val="0"/>
            <w:bCs w:val="0"/>
            <w:caps w:val="0"/>
          </w:rPr>
          <w:tab/>
        </w:r>
        <w:r w:rsidR="00C22964" w:rsidRPr="00BA3C88">
          <w:rPr>
            <w:rStyle w:val="af1"/>
          </w:rPr>
          <w:t>ИНФОРМАЦИОННАЯ КАРТА ОТКРЫТОГО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_Toc442368478 \h </w:instrText>
        </w:r>
        <w:r w:rsidR="00C22964" w:rsidRPr="00BA3C88">
          <w:rPr>
            <w:webHidden/>
          </w:rPr>
        </w:r>
        <w:r w:rsidR="00C22964" w:rsidRPr="00BA3C88">
          <w:rPr>
            <w:webHidden/>
          </w:rPr>
          <w:fldChar w:fldCharType="separate"/>
        </w:r>
        <w:r w:rsidR="005A174F">
          <w:rPr>
            <w:webHidden/>
          </w:rPr>
          <w:t>35</w:t>
        </w:r>
        <w:r w:rsidR="00C22964" w:rsidRPr="00BA3C88">
          <w:rPr>
            <w:webHidden/>
          </w:rPr>
          <w:fldChar w:fldCharType="end"/>
        </w:r>
      </w:hyperlink>
    </w:p>
    <w:p w14:paraId="318851DF" w14:textId="77777777" w:rsidR="00C22964" w:rsidRPr="00BA3C88" w:rsidRDefault="00865606">
      <w:pPr>
        <w:pStyle w:val="14"/>
        <w:rPr>
          <w:rFonts w:ascii="Calibri" w:hAnsi="Calibri"/>
          <w:b w:val="0"/>
          <w:bCs w:val="0"/>
          <w:caps w:val="0"/>
        </w:rPr>
      </w:pPr>
      <w:hyperlink w:anchor="_Toc442368480" w:history="1">
        <w:r w:rsidR="00C22964" w:rsidRPr="00BA3C88">
          <w:rPr>
            <w:rStyle w:val="af1"/>
          </w:rPr>
          <w:t>5.</w:t>
        </w:r>
        <w:r w:rsidR="00C22964" w:rsidRPr="00BA3C88">
          <w:rPr>
            <w:rFonts w:ascii="Calibri" w:hAnsi="Calibri"/>
            <w:b w:val="0"/>
            <w:bCs w:val="0"/>
            <w:caps w:val="0"/>
          </w:rPr>
          <w:tab/>
        </w:r>
        <w:r w:rsidR="00C22964" w:rsidRPr="00BA3C88">
          <w:rPr>
            <w:rStyle w:val="af1"/>
          </w:rPr>
          <w:t>ОБРАЗЦЫ ФОРМ ДОКУМЕНТОВ, ВКЛЮЧАЕМЫХ В ЗАЯВКУ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_Toc442368480 \h </w:instrText>
        </w:r>
        <w:r w:rsidR="00C22964" w:rsidRPr="00BA3C88">
          <w:rPr>
            <w:webHidden/>
          </w:rPr>
        </w:r>
        <w:r w:rsidR="00C22964" w:rsidRPr="00BA3C88">
          <w:rPr>
            <w:webHidden/>
          </w:rPr>
          <w:fldChar w:fldCharType="separate"/>
        </w:r>
        <w:r w:rsidR="005A174F">
          <w:rPr>
            <w:webHidden/>
          </w:rPr>
          <w:t>40</w:t>
        </w:r>
        <w:r w:rsidR="00C22964" w:rsidRPr="00BA3C88">
          <w:rPr>
            <w:webHidden/>
          </w:rPr>
          <w:fldChar w:fldCharType="end"/>
        </w:r>
      </w:hyperlink>
    </w:p>
    <w:p w14:paraId="55B99A79" w14:textId="77777777" w:rsidR="00C22964" w:rsidRPr="00BA3C88" w:rsidRDefault="00865606">
      <w:pPr>
        <w:pStyle w:val="27"/>
        <w:rPr>
          <w:rFonts w:ascii="Calibri" w:hAnsi="Calibri"/>
          <w:b w:val="0"/>
          <w:bCs w:val="0"/>
          <w:smallCaps w:val="0"/>
        </w:rPr>
      </w:pPr>
      <w:hyperlink w:anchor="_Toc442368481" w:history="1">
        <w:r w:rsidR="00C22964" w:rsidRPr="00BA3C88">
          <w:rPr>
            <w:rStyle w:val="af1"/>
          </w:rPr>
          <w:t>5.1.</w:t>
        </w:r>
        <w:r w:rsidR="00C22964" w:rsidRPr="00BA3C88">
          <w:rPr>
            <w:rFonts w:ascii="Calibri" w:hAnsi="Calibri"/>
            <w:b w:val="0"/>
            <w:bCs w:val="0"/>
            <w:smallCaps w:val="0"/>
          </w:rPr>
          <w:tab/>
        </w:r>
        <w:r w:rsidR="00C22964" w:rsidRPr="00BA3C88">
          <w:rPr>
            <w:rStyle w:val="af1"/>
          </w:rPr>
          <w:t>Письмо о подаче Заявки на участие в Запросе предложений  (Форма 1)</w:t>
        </w:r>
        <w:r w:rsidR="00C22964" w:rsidRPr="00BA3C88">
          <w:rPr>
            <w:webHidden/>
          </w:rPr>
          <w:tab/>
        </w:r>
        <w:r w:rsidR="00C22964" w:rsidRPr="00BA3C88">
          <w:rPr>
            <w:webHidden/>
          </w:rPr>
          <w:fldChar w:fldCharType="begin"/>
        </w:r>
        <w:r w:rsidR="00C22964" w:rsidRPr="00BA3C88">
          <w:rPr>
            <w:webHidden/>
          </w:rPr>
          <w:instrText xml:space="preserve"> PAGEREF _Toc442368481 \h </w:instrText>
        </w:r>
        <w:r w:rsidR="00C22964" w:rsidRPr="00BA3C88">
          <w:rPr>
            <w:webHidden/>
          </w:rPr>
        </w:r>
        <w:r w:rsidR="00C22964" w:rsidRPr="00BA3C88">
          <w:rPr>
            <w:webHidden/>
          </w:rPr>
          <w:fldChar w:fldCharType="separate"/>
        </w:r>
        <w:r w:rsidR="005A174F">
          <w:rPr>
            <w:webHidden/>
          </w:rPr>
          <w:t>40</w:t>
        </w:r>
        <w:r w:rsidR="00C22964" w:rsidRPr="00BA3C88">
          <w:rPr>
            <w:webHidden/>
          </w:rPr>
          <w:fldChar w:fldCharType="end"/>
        </w:r>
      </w:hyperlink>
    </w:p>
    <w:p w14:paraId="4C67F237" w14:textId="77777777" w:rsidR="00C22964" w:rsidRPr="00BA3C88" w:rsidRDefault="00865606">
      <w:pPr>
        <w:pStyle w:val="27"/>
        <w:rPr>
          <w:rFonts w:ascii="Calibri" w:hAnsi="Calibri"/>
          <w:b w:val="0"/>
          <w:bCs w:val="0"/>
          <w:smallCaps w:val="0"/>
        </w:rPr>
      </w:pPr>
      <w:hyperlink w:anchor="_Toc442368482" w:history="1">
        <w:r w:rsidR="00C22964" w:rsidRPr="00BA3C88">
          <w:rPr>
            <w:rStyle w:val="af1"/>
          </w:rPr>
          <w:t>5.2.</w:t>
        </w:r>
        <w:r w:rsidR="00C22964" w:rsidRPr="00BA3C88">
          <w:rPr>
            <w:rFonts w:ascii="Calibri" w:hAnsi="Calibri"/>
            <w:b w:val="0"/>
            <w:bCs w:val="0"/>
            <w:smallCaps w:val="0"/>
          </w:rPr>
          <w:tab/>
        </w:r>
        <w:r w:rsidR="00C22964" w:rsidRPr="00BA3C88">
          <w:rPr>
            <w:rStyle w:val="af1"/>
          </w:rPr>
          <w:t>Коммерческое предложение (Форма 2)</w:t>
        </w:r>
        <w:r w:rsidR="00C22964" w:rsidRPr="00BA3C88">
          <w:rPr>
            <w:webHidden/>
          </w:rPr>
          <w:tab/>
        </w:r>
        <w:r w:rsidR="00C22964" w:rsidRPr="00BA3C88">
          <w:rPr>
            <w:webHidden/>
          </w:rPr>
          <w:fldChar w:fldCharType="begin"/>
        </w:r>
        <w:r w:rsidR="00C22964" w:rsidRPr="00BA3C88">
          <w:rPr>
            <w:webHidden/>
          </w:rPr>
          <w:instrText xml:space="preserve"> PAGEREF _Toc442368482 \h </w:instrText>
        </w:r>
        <w:r w:rsidR="00C22964" w:rsidRPr="00BA3C88">
          <w:rPr>
            <w:webHidden/>
          </w:rPr>
        </w:r>
        <w:r w:rsidR="00C22964" w:rsidRPr="00BA3C88">
          <w:rPr>
            <w:webHidden/>
          </w:rPr>
          <w:fldChar w:fldCharType="separate"/>
        </w:r>
        <w:r w:rsidR="005A174F">
          <w:rPr>
            <w:webHidden/>
          </w:rPr>
          <w:t>42</w:t>
        </w:r>
        <w:r w:rsidR="00C22964" w:rsidRPr="00BA3C88">
          <w:rPr>
            <w:webHidden/>
          </w:rPr>
          <w:fldChar w:fldCharType="end"/>
        </w:r>
      </w:hyperlink>
    </w:p>
    <w:p w14:paraId="4AC41527" w14:textId="77777777" w:rsidR="00C22964" w:rsidRPr="00BA3C88" w:rsidRDefault="00865606">
      <w:pPr>
        <w:pStyle w:val="27"/>
        <w:rPr>
          <w:rFonts w:ascii="Calibri" w:hAnsi="Calibri"/>
          <w:b w:val="0"/>
          <w:bCs w:val="0"/>
          <w:smallCaps w:val="0"/>
        </w:rPr>
      </w:pPr>
      <w:hyperlink w:anchor="_Toc442368486" w:history="1">
        <w:r w:rsidR="00C22964" w:rsidRPr="00BA3C88">
          <w:rPr>
            <w:rStyle w:val="af1"/>
          </w:rPr>
          <w:t>5.3.</w:t>
        </w:r>
        <w:r w:rsidR="00C22964" w:rsidRPr="00BA3C88">
          <w:rPr>
            <w:rFonts w:ascii="Calibri" w:hAnsi="Calibri"/>
            <w:b w:val="0"/>
            <w:bCs w:val="0"/>
            <w:smallCaps w:val="0"/>
          </w:rPr>
          <w:tab/>
        </w:r>
        <w:r w:rsidR="00C22964" w:rsidRPr="00BA3C88">
          <w:rPr>
            <w:rStyle w:val="af1"/>
          </w:rPr>
          <w:t>Техническое предложение (Форма 3)</w:t>
        </w:r>
        <w:r w:rsidR="00C22964" w:rsidRPr="00BA3C88">
          <w:rPr>
            <w:webHidden/>
          </w:rPr>
          <w:tab/>
        </w:r>
        <w:r w:rsidR="00C22964" w:rsidRPr="00BA3C88">
          <w:rPr>
            <w:webHidden/>
          </w:rPr>
          <w:fldChar w:fldCharType="begin"/>
        </w:r>
        <w:r w:rsidR="00C22964" w:rsidRPr="00BA3C88">
          <w:rPr>
            <w:webHidden/>
          </w:rPr>
          <w:instrText xml:space="preserve"> PAGEREF _Toc442368486 \h </w:instrText>
        </w:r>
        <w:r w:rsidR="00C22964" w:rsidRPr="00BA3C88">
          <w:rPr>
            <w:webHidden/>
          </w:rPr>
        </w:r>
        <w:r w:rsidR="00C22964" w:rsidRPr="00BA3C88">
          <w:rPr>
            <w:webHidden/>
          </w:rPr>
          <w:fldChar w:fldCharType="separate"/>
        </w:r>
        <w:r w:rsidR="005A174F">
          <w:rPr>
            <w:webHidden/>
          </w:rPr>
          <w:t>43</w:t>
        </w:r>
        <w:r w:rsidR="00C22964" w:rsidRPr="00BA3C88">
          <w:rPr>
            <w:webHidden/>
          </w:rPr>
          <w:fldChar w:fldCharType="end"/>
        </w:r>
      </w:hyperlink>
    </w:p>
    <w:p w14:paraId="5F6C4598" w14:textId="77777777" w:rsidR="00C22964" w:rsidRPr="00BA3C88" w:rsidRDefault="00865606">
      <w:pPr>
        <w:pStyle w:val="27"/>
        <w:rPr>
          <w:rFonts w:ascii="Calibri" w:hAnsi="Calibri"/>
          <w:b w:val="0"/>
          <w:bCs w:val="0"/>
          <w:smallCaps w:val="0"/>
        </w:rPr>
      </w:pPr>
      <w:hyperlink w:anchor="_Toc442368487" w:history="1">
        <w:r w:rsidR="00C22964" w:rsidRPr="00BA3C88">
          <w:rPr>
            <w:rStyle w:val="af1"/>
          </w:rPr>
          <w:t>5.4.</w:t>
        </w:r>
        <w:r w:rsidR="00C22964" w:rsidRPr="00BA3C88">
          <w:rPr>
            <w:rFonts w:ascii="Calibri" w:hAnsi="Calibri"/>
            <w:b w:val="0"/>
            <w:bCs w:val="0"/>
            <w:smallCaps w:val="0"/>
          </w:rPr>
          <w:tab/>
        </w:r>
        <w:r w:rsidR="00C22964" w:rsidRPr="00BA3C88">
          <w:rPr>
            <w:rStyle w:val="af1"/>
          </w:rPr>
          <w:t>Анкета Участника (Форма 4)</w:t>
        </w:r>
        <w:r w:rsidR="00C22964" w:rsidRPr="00BA3C88">
          <w:rPr>
            <w:webHidden/>
          </w:rPr>
          <w:tab/>
        </w:r>
        <w:r w:rsidR="00C22964" w:rsidRPr="00BA3C88">
          <w:rPr>
            <w:webHidden/>
          </w:rPr>
          <w:fldChar w:fldCharType="begin"/>
        </w:r>
        <w:r w:rsidR="00C22964" w:rsidRPr="00BA3C88">
          <w:rPr>
            <w:webHidden/>
          </w:rPr>
          <w:instrText xml:space="preserve"> PAGEREF _Toc442368487 \h </w:instrText>
        </w:r>
        <w:r w:rsidR="00C22964" w:rsidRPr="00BA3C88">
          <w:rPr>
            <w:webHidden/>
          </w:rPr>
        </w:r>
        <w:r w:rsidR="00C22964" w:rsidRPr="00BA3C88">
          <w:rPr>
            <w:webHidden/>
          </w:rPr>
          <w:fldChar w:fldCharType="separate"/>
        </w:r>
        <w:r w:rsidR="005A174F">
          <w:rPr>
            <w:webHidden/>
          </w:rPr>
          <w:t>44</w:t>
        </w:r>
        <w:r w:rsidR="00C22964" w:rsidRPr="00BA3C88">
          <w:rPr>
            <w:webHidden/>
          </w:rPr>
          <w:fldChar w:fldCharType="end"/>
        </w:r>
      </w:hyperlink>
    </w:p>
    <w:p w14:paraId="57B6BC8C" w14:textId="77777777" w:rsidR="00C22964" w:rsidRPr="00BA3C88" w:rsidRDefault="00865606">
      <w:pPr>
        <w:pStyle w:val="27"/>
        <w:rPr>
          <w:rFonts w:ascii="Calibri" w:hAnsi="Calibri"/>
          <w:b w:val="0"/>
          <w:bCs w:val="0"/>
          <w:smallCaps w:val="0"/>
        </w:rPr>
      </w:pPr>
      <w:hyperlink w:anchor="_Toc442368488" w:history="1">
        <w:r w:rsidR="00C22964" w:rsidRPr="00BA3C88">
          <w:rPr>
            <w:rStyle w:val="af1"/>
          </w:rPr>
          <w:t>5.5.</w:t>
        </w:r>
        <w:r w:rsidR="00C22964" w:rsidRPr="00BA3C88">
          <w:rPr>
            <w:rFonts w:ascii="Calibri" w:hAnsi="Calibri"/>
            <w:b w:val="0"/>
            <w:bCs w:val="0"/>
            <w:smallCaps w:val="0"/>
          </w:rPr>
          <w:tab/>
        </w:r>
        <w:r w:rsidR="00C22964" w:rsidRPr="00BA3C88">
          <w:rPr>
            <w:rStyle w:val="af1"/>
          </w:rPr>
          <w:t>Информация о цепочке собственников, включая бенефициаров (в том числе конечных) (Форма 4.1)</w:t>
        </w:r>
        <w:r w:rsidR="00C22964" w:rsidRPr="00BA3C88">
          <w:rPr>
            <w:webHidden/>
          </w:rPr>
          <w:tab/>
        </w:r>
        <w:r w:rsidR="00C22964" w:rsidRPr="00BA3C88">
          <w:rPr>
            <w:webHidden/>
          </w:rPr>
          <w:fldChar w:fldCharType="begin"/>
        </w:r>
        <w:r w:rsidR="00C22964" w:rsidRPr="00BA3C88">
          <w:rPr>
            <w:webHidden/>
          </w:rPr>
          <w:instrText xml:space="preserve"> PAGEREF _Toc442368488 \h </w:instrText>
        </w:r>
        <w:r w:rsidR="00C22964" w:rsidRPr="00BA3C88">
          <w:rPr>
            <w:webHidden/>
          </w:rPr>
        </w:r>
        <w:r w:rsidR="00C22964" w:rsidRPr="00BA3C88">
          <w:rPr>
            <w:webHidden/>
          </w:rPr>
          <w:fldChar w:fldCharType="separate"/>
        </w:r>
        <w:r w:rsidR="005A174F">
          <w:rPr>
            <w:webHidden/>
          </w:rPr>
          <w:t>46</w:t>
        </w:r>
        <w:r w:rsidR="00C22964" w:rsidRPr="00BA3C88">
          <w:rPr>
            <w:webHidden/>
          </w:rPr>
          <w:fldChar w:fldCharType="end"/>
        </w:r>
      </w:hyperlink>
    </w:p>
    <w:p w14:paraId="186C2905" w14:textId="77777777" w:rsidR="00C22964" w:rsidRPr="00BA3C88" w:rsidRDefault="00865606">
      <w:pPr>
        <w:pStyle w:val="27"/>
        <w:rPr>
          <w:rFonts w:ascii="Calibri" w:hAnsi="Calibri"/>
          <w:b w:val="0"/>
          <w:bCs w:val="0"/>
          <w:smallCaps w:val="0"/>
        </w:rPr>
      </w:pPr>
      <w:hyperlink w:anchor="_Toc442368489" w:history="1">
        <w:r w:rsidR="00C22964" w:rsidRPr="00BA3C88">
          <w:rPr>
            <w:rStyle w:val="af1"/>
          </w:rPr>
          <w:t>5.6.</w:t>
        </w:r>
        <w:r w:rsidR="00C22964" w:rsidRPr="00BA3C88">
          <w:rPr>
            <w:rFonts w:ascii="Calibri" w:hAnsi="Calibri"/>
            <w:b w:val="0"/>
            <w:bCs w:val="0"/>
            <w:smallCaps w:val="0"/>
          </w:rPr>
          <w:tab/>
        </w:r>
        <w:r w:rsidR="00C22964" w:rsidRPr="00BA3C88">
          <w:rPr>
            <w:rStyle w:val="af1"/>
          </w:rPr>
          <w:t>Согласие на обработку и передачу своих персональных данных (Форма 4.2).</w:t>
        </w:r>
        <w:r w:rsidR="00C22964" w:rsidRPr="00BA3C88">
          <w:rPr>
            <w:webHidden/>
          </w:rPr>
          <w:tab/>
        </w:r>
        <w:r w:rsidR="00C22964" w:rsidRPr="00BA3C88">
          <w:rPr>
            <w:webHidden/>
          </w:rPr>
          <w:fldChar w:fldCharType="begin"/>
        </w:r>
        <w:r w:rsidR="00C22964" w:rsidRPr="00BA3C88">
          <w:rPr>
            <w:webHidden/>
          </w:rPr>
          <w:instrText xml:space="preserve"> PAGEREF _Toc442368489 \h </w:instrText>
        </w:r>
        <w:r w:rsidR="00C22964" w:rsidRPr="00BA3C88">
          <w:rPr>
            <w:webHidden/>
          </w:rPr>
        </w:r>
        <w:r w:rsidR="00C22964" w:rsidRPr="00BA3C88">
          <w:rPr>
            <w:webHidden/>
          </w:rPr>
          <w:fldChar w:fldCharType="separate"/>
        </w:r>
        <w:r w:rsidR="005A174F">
          <w:rPr>
            <w:webHidden/>
          </w:rPr>
          <w:t>47</w:t>
        </w:r>
        <w:r w:rsidR="00C22964" w:rsidRPr="00BA3C88">
          <w:rPr>
            <w:webHidden/>
          </w:rPr>
          <w:fldChar w:fldCharType="end"/>
        </w:r>
      </w:hyperlink>
    </w:p>
    <w:p w14:paraId="086E5659" w14:textId="77777777" w:rsidR="00C22964" w:rsidRPr="00BA3C88" w:rsidRDefault="00865606">
      <w:pPr>
        <w:pStyle w:val="27"/>
        <w:rPr>
          <w:rFonts w:ascii="Calibri" w:hAnsi="Calibri"/>
          <w:b w:val="0"/>
          <w:bCs w:val="0"/>
          <w:smallCaps w:val="0"/>
        </w:rPr>
      </w:pPr>
      <w:hyperlink w:anchor="_Toc442368490" w:history="1">
        <w:r w:rsidR="00C22964" w:rsidRPr="00BA3C88">
          <w:rPr>
            <w:rStyle w:val="af1"/>
          </w:rPr>
          <w:t>5.7.</w:t>
        </w:r>
        <w:r w:rsidR="00C22964" w:rsidRPr="00BA3C88">
          <w:rPr>
            <w:rFonts w:ascii="Calibri" w:hAnsi="Calibri"/>
            <w:b w:val="0"/>
            <w:bCs w:val="0"/>
            <w:smallCaps w:val="0"/>
          </w:rPr>
          <w:tab/>
        </w:r>
        <w:r w:rsidR="00C22964" w:rsidRPr="00BA3C88">
          <w:rPr>
            <w:rStyle w:val="af1"/>
          </w:rPr>
          <w:t>Справка об опыте поставки товаров (Форма 5)</w:t>
        </w:r>
        <w:r w:rsidR="00C22964" w:rsidRPr="00BA3C88">
          <w:rPr>
            <w:webHidden/>
          </w:rPr>
          <w:tab/>
        </w:r>
        <w:r w:rsidR="00C22964" w:rsidRPr="00BA3C88">
          <w:rPr>
            <w:webHidden/>
          </w:rPr>
          <w:fldChar w:fldCharType="begin"/>
        </w:r>
        <w:r w:rsidR="00C22964" w:rsidRPr="00BA3C88">
          <w:rPr>
            <w:webHidden/>
          </w:rPr>
          <w:instrText xml:space="preserve"> PAGEREF _Toc442368490 \h </w:instrText>
        </w:r>
        <w:r w:rsidR="00C22964" w:rsidRPr="00BA3C88">
          <w:rPr>
            <w:webHidden/>
          </w:rPr>
        </w:r>
        <w:r w:rsidR="00C22964" w:rsidRPr="00BA3C88">
          <w:rPr>
            <w:webHidden/>
          </w:rPr>
          <w:fldChar w:fldCharType="separate"/>
        </w:r>
        <w:r w:rsidR="005A174F">
          <w:rPr>
            <w:webHidden/>
          </w:rPr>
          <w:t>48</w:t>
        </w:r>
        <w:r w:rsidR="00C22964" w:rsidRPr="00BA3C88">
          <w:rPr>
            <w:webHidden/>
          </w:rPr>
          <w:fldChar w:fldCharType="end"/>
        </w:r>
      </w:hyperlink>
    </w:p>
    <w:p w14:paraId="0BF34A49" w14:textId="77777777" w:rsidR="00C22964" w:rsidRPr="00BA3C88" w:rsidRDefault="00865606">
      <w:pPr>
        <w:pStyle w:val="27"/>
        <w:rPr>
          <w:rFonts w:ascii="Calibri" w:hAnsi="Calibri"/>
          <w:b w:val="0"/>
          <w:bCs w:val="0"/>
          <w:smallCaps w:val="0"/>
        </w:rPr>
      </w:pPr>
      <w:hyperlink w:anchor="_Toc442368491" w:history="1">
        <w:r w:rsidR="00C22964" w:rsidRPr="00BA3C88">
          <w:rPr>
            <w:rStyle w:val="af1"/>
          </w:rPr>
          <w:t>5.8.</w:t>
        </w:r>
        <w:r w:rsidR="00C22964" w:rsidRPr="00BA3C88">
          <w:rPr>
            <w:rFonts w:ascii="Calibri" w:hAnsi="Calibri"/>
            <w:b w:val="0"/>
            <w:bCs w:val="0"/>
            <w:smallCaps w:val="0"/>
          </w:rPr>
          <w:tab/>
        </w:r>
        <w:r w:rsidR="00C22964" w:rsidRPr="00BA3C88">
          <w:rPr>
            <w:rStyle w:val="af1"/>
          </w:rPr>
          <w:t>Справка о материально-технических ресурсах (Форма 6)</w:t>
        </w:r>
        <w:r w:rsidR="00C22964" w:rsidRPr="00BA3C88">
          <w:rPr>
            <w:webHidden/>
          </w:rPr>
          <w:tab/>
        </w:r>
        <w:r w:rsidR="00C22964" w:rsidRPr="00BA3C88">
          <w:rPr>
            <w:webHidden/>
          </w:rPr>
          <w:fldChar w:fldCharType="begin"/>
        </w:r>
        <w:r w:rsidR="00C22964" w:rsidRPr="00BA3C88">
          <w:rPr>
            <w:webHidden/>
          </w:rPr>
          <w:instrText xml:space="preserve"> PAGEREF _Toc442368491 \h </w:instrText>
        </w:r>
        <w:r w:rsidR="00C22964" w:rsidRPr="00BA3C88">
          <w:rPr>
            <w:webHidden/>
          </w:rPr>
        </w:r>
        <w:r w:rsidR="00C22964" w:rsidRPr="00BA3C88">
          <w:rPr>
            <w:webHidden/>
          </w:rPr>
          <w:fldChar w:fldCharType="separate"/>
        </w:r>
        <w:r w:rsidR="005A174F">
          <w:rPr>
            <w:webHidden/>
          </w:rPr>
          <w:t>50</w:t>
        </w:r>
        <w:r w:rsidR="00C22964" w:rsidRPr="00BA3C88">
          <w:rPr>
            <w:webHidden/>
          </w:rPr>
          <w:fldChar w:fldCharType="end"/>
        </w:r>
      </w:hyperlink>
    </w:p>
    <w:p w14:paraId="0F757D9B" w14:textId="77777777" w:rsidR="00C22964" w:rsidRPr="00BA3C88" w:rsidRDefault="00865606">
      <w:pPr>
        <w:pStyle w:val="27"/>
        <w:rPr>
          <w:rFonts w:ascii="Calibri" w:hAnsi="Calibri"/>
          <w:b w:val="0"/>
          <w:bCs w:val="0"/>
          <w:smallCaps w:val="0"/>
        </w:rPr>
      </w:pPr>
      <w:hyperlink w:anchor="_Toc442368492" w:history="1">
        <w:r w:rsidR="00C22964" w:rsidRPr="00BA3C88">
          <w:rPr>
            <w:rStyle w:val="af1"/>
          </w:rPr>
          <w:t>5.9.</w:t>
        </w:r>
        <w:r w:rsidR="00C22964" w:rsidRPr="00BA3C88">
          <w:rPr>
            <w:rFonts w:ascii="Calibri" w:hAnsi="Calibri"/>
            <w:b w:val="0"/>
            <w:bCs w:val="0"/>
            <w:smallCaps w:val="0"/>
          </w:rPr>
          <w:tab/>
        </w:r>
        <w:r w:rsidR="00C22964" w:rsidRPr="00BA3C88">
          <w:rPr>
            <w:rStyle w:val="af1"/>
          </w:rPr>
          <w:t>Справка о кадровых ресурсах Участника (Форма 7)</w:t>
        </w:r>
        <w:r w:rsidR="00C22964" w:rsidRPr="00BA3C88">
          <w:rPr>
            <w:webHidden/>
          </w:rPr>
          <w:tab/>
        </w:r>
        <w:r w:rsidR="00C22964" w:rsidRPr="00BA3C88">
          <w:rPr>
            <w:webHidden/>
          </w:rPr>
          <w:fldChar w:fldCharType="begin"/>
        </w:r>
        <w:r w:rsidR="00C22964" w:rsidRPr="00BA3C88">
          <w:rPr>
            <w:webHidden/>
          </w:rPr>
          <w:instrText xml:space="preserve"> PAGEREF _Toc442368492 \h </w:instrText>
        </w:r>
        <w:r w:rsidR="00C22964" w:rsidRPr="00BA3C88">
          <w:rPr>
            <w:webHidden/>
          </w:rPr>
        </w:r>
        <w:r w:rsidR="00C22964" w:rsidRPr="00BA3C88">
          <w:rPr>
            <w:webHidden/>
          </w:rPr>
          <w:fldChar w:fldCharType="separate"/>
        </w:r>
        <w:r w:rsidR="005A174F">
          <w:rPr>
            <w:webHidden/>
          </w:rPr>
          <w:t>51</w:t>
        </w:r>
        <w:r w:rsidR="00C22964" w:rsidRPr="00BA3C88">
          <w:rPr>
            <w:webHidden/>
          </w:rPr>
          <w:fldChar w:fldCharType="end"/>
        </w:r>
      </w:hyperlink>
    </w:p>
    <w:p w14:paraId="296067CB" w14:textId="77777777" w:rsidR="00C22964" w:rsidRPr="00BA3C88" w:rsidRDefault="00865606">
      <w:pPr>
        <w:pStyle w:val="27"/>
        <w:rPr>
          <w:rFonts w:ascii="Calibri" w:hAnsi="Calibri"/>
          <w:b w:val="0"/>
          <w:bCs w:val="0"/>
          <w:smallCaps w:val="0"/>
        </w:rPr>
      </w:pPr>
      <w:hyperlink w:anchor="_Toc442368493" w:history="1">
        <w:r w:rsidR="00C22964" w:rsidRPr="00BA3C88">
          <w:rPr>
            <w:rStyle w:val="af1"/>
          </w:rPr>
          <w:t>5.10.</w:t>
        </w:r>
        <w:r w:rsidR="00C22964" w:rsidRPr="00BA3C88">
          <w:rPr>
            <w:rFonts w:ascii="Calibri" w:hAnsi="Calibri"/>
            <w:b w:val="0"/>
            <w:bCs w:val="0"/>
            <w:smallCaps w:val="0"/>
          </w:rPr>
          <w:tab/>
        </w:r>
        <w:r w:rsidR="00C22964" w:rsidRPr="00BA3C88">
          <w:rPr>
            <w:rStyle w:val="af1"/>
          </w:rPr>
          <w:t>Справка о финансовом положении Участника (Форма 8)</w:t>
        </w:r>
        <w:r w:rsidR="00C22964" w:rsidRPr="00BA3C88">
          <w:rPr>
            <w:webHidden/>
          </w:rPr>
          <w:tab/>
        </w:r>
        <w:r w:rsidR="00C22964" w:rsidRPr="00BA3C88">
          <w:rPr>
            <w:webHidden/>
          </w:rPr>
          <w:fldChar w:fldCharType="begin"/>
        </w:r>
        <w:r w:rsidR="00C22964" w:rsidRPr="00BA3C88">
          <w:rPr>
            <w:webHidden/>
          </w:rPr>
          <w:instrText xml:space="preserve"> PAGEREF _Toc442368493 \h </w:instrText>
        </w:r>
        <w:r w:rsidR="00C22964" w:rsidRPr="00BA3C88">
          <w:rPr>
            <w:webHidden/>
          </w:rPr>
        </w:r>
        <w:r w:rsidR="00C22964" w:rsidRPr="00BA3C88">
          <w:rPr>
            <w:webHidden/>
          </w:rPr>
          <w:fldChar w:fldCharType="separate"/>
        </w:r>
        <w:r w:rsidR="005A174F">
          <w:rPr>
            <w:webHidden/>
          </w:rPr>
          <w:t>52</w:t>
        </w:r>
        <w:r w:rsidR="00C22964" w:rsidRPr="00BA3C88">
          <w:rPr>
            <w:webHidden/>
          </w:rPr>
          <w:fldChar w:fldCharType="end"/>
        </w:r>
      </w:hyperlink>
    </w:p>
    <w:p w14:paraId="727AB155" w14:textId="77777777" w:rsidR="00C22964" w:rsidRPr="00BA3C88" w:rsidRDefault="00865606">
      <w:pPr>
        <w:pStyle w:val="27"/>
        <w:rPr>
          <w:rFonts w:ascii="Calibri" w:hAnsi="Calibri"/>
          <w:b w:val="0"/>
          <w:bCs w:val="0"/>
          <w:smallCaps w:val="0"/>
        </w:rPr>
      </w:pPr>
      <w:hyperlink w:anchor="_Toc442368494" w:history="1">
        <w:r w:rsidR="00C22964" w:rsidRPr="00BA3C88">
          <w:rPr>
            <w:rStyle w:val="af1"/>
          </w:rPr>
          <w:t>5.11.</w:t>
        </w:r>
        <w:r w:rsidR="00C22964" w:rsidRPr="00BA3C88">
          <w:rPr>
            <w:rFonts w:ascii="Calibri" w:hAnsi="Calibri"/>
            <w:b w:val="0"/>
            <w:bCs w:val="0"/>
            <w:smallCaps w:val="0"/>
          </w:rPr>
          <w:tab/>
        </w:r>
        <w:r w:rsidR="00C22964" w:rsidRPr="00BA3C88">
          <w:rPr>
            <w:rStyle w:val="af1"/>
          </w:rPr>
          <w:t>Сведения о субпоставщиках (Форма 9)</w:t>
        </w:r>
        <w:r w:rsidR="00C22964" w:rsidRPr="00BA3C88">
          <w:rPr>
            <w:webHidden/>
          </w:rPr>
          <w:tab/>
        </w:r>
        <w:r w:rsidR="00C22964" w:rsidRPr="00BA3C88">
          <w:rPr>
            <w:webHidden/>
          </w:rPr>
          <w:fldChar w:fldCharType="begin"/>
        </w:r>
        <w:r w:rsidR="00C22964" w:rsidRPr="00BA3C88">
          <w:rPr>
            <w:webHidden/>
          </w:rPr>
          <w:instrText xml:space="preserve"> PAGEREF _Toc442368494 \h </w:instrText>
        </w:r>
        <w:r w:rsidR="00C22964" w:rsidRPr="00BA3C88">
          <w:rPr>
            <w:webHidden/>
          </w:rPr>
        </w:r>
        <w:r w:rsidR="00C22964" w:rsidRPr="00BA3C88">
          <w:rPr>
            <w:webHidden/>
          </w:rPr>
          <w:fldChar w:fldCharType="separate"/>
        </w:r>
        <w:r w:rsidR="005A174F">
          <w:rPr>
            <w:webHidden/>
          </w:rPr>
          <w:t>53</w:t>
        </w:r>
        <w:r w:rsidR="00C22964" w:rsidRPr="00BA3C88">
          <w:rPr>
            <w:webHidden/>
          </w:rPr>
          <w:fldChar w:fldCharType="end"/>
        </w:r>
      </w:hyperlink>
    </w:p>
    <w:p w14:paraId="67F1FADE" w14:textId="77777777" w:rsidR="00C22964" w:rsidRPr="00BA3C88" w:rsidRDefault="00865606">
      <w:pPr>
        <w:pStyle w:val="27"/>
        <w:rPr>
          <w:rFonts w:ascii="Calibri" w:hAnsi="Calibri"/>
          <w:b w:val="0"/>
          <w:bCs w:val="0"/>
          <w:smallCaps w:val="0"/>
        </w:rPr>
      </w:pPr>
      <w:hyperlink w:anchor="_Toc442368495" w:history="1">
        <w:r w:rsidR="00C22964" w:rsidRPr="00BA3C88">
          <w:rPr>
            <w:rStyle w:val="af1"/>
          </w:rPr>
          <w:t>5.12.</w:t>
        </w:r>
        <w:r w:rsidR="00C22964" w:rsidRPr="00BA3C88">
          <w:rPr>
            <w:rFonts w:ascii="Calibri" w:hAnsi="Calibri"/>
            <w:b w:val="0"/>
            <w:bCs w:val="0"/>
            <w:smallCaps w:val="0"/>
          </w:rPr>
          <w:tab/>
        </w:r>
        <w:r w:rsidR="00C22964" w:rsidRPr="00BA3C88">
          <w:rPr>
            <w:rStyle w:val="af1"/>
          </w:rPr>
          <w:t>Справка о деловой репутации Участника (участие в судебных разбирательствах) (Форма 10)</w:t>
        </w:r>
        <w:r w:rsidR="00C22964" w:rsidRPr="00BA3C88">
          <w:rPr>
            <w:webHidden/>
          </w:rPr>
          <w:tab/>
        </w:r>
        <w:r w:rsidR="00C22964" w:rsidRPr="00BA3C88">
          <w:rPr>
            <w:webHidden/>
          </w:rPr>
          <w:fldChar w:fldCharType="begin"/>
        </w:r>
        <w:r w:rsidR="00C22964" w:rsidRPr="00BA3C88">
          <w:rPr>
            <w:webHidden/>
          </w:rPr>
          <w:instrText xml:space="preserve"> PAGEREF _Toc442368495 \h </w:instrText>
        </w:r>
        <w:r w:rsidR="00C22964" w:rsidRPr="00BA3C88">
          <w:rPr>
            <w:webHidden/>
          </w:rPr>
        </w:r>
        <w:r w:rsidR="00C22964" w:rsidRPr="00BA3C88">
          <w:rPr>
            <w:webHidden/>
          </w:rPr>
          <w:fldChar w:fldCharType="separate"/>
        </w:r>
        <w:r w:rsidR="005A174F">
          <w:rPr>
            <w:webHidden/>
          </w:rPr>
          <w:t>54</w:t>
        </w:r>
        <w:r w:rsidR="00C22964" w:rsidRPr="00BA3C88">
          <w:rPr>
            <w:webHidden/>
          </w:rPr>
          <w:fldChar w:fldCharType="end"/>
        </w:r>
      </w:hyperlink>
    </w:p>
    <w:p w14:paraId="4932138E" w14:textId="77777777" w:rsidR="00C22964" w:rsidRPr="00BA3C88" w:rsidRDefault="00865606">
      <w:pPr>
        <w:pStyle w:val="27"/>
        <w:rPr>
          <w:rFonts w:ascii="Calibri" w:hAnsi="Calibri"/>
          <w:b w:val="0"/>
          <w:bCs w:val="0"/>
          <w:smallCaps w:val="0"/>
        </w:rPr>
      </w:pPr>
      <w:hyperlink w:anchor="_Toc442368496" w:history="1">
        <w:r w:rsidR="00C22964" w:rsidRPr="00BA3C88">
          <w:rPr>
            <w:rStyle w:val="af1"/>
          </w:rPr>
          <w:t>5.13.</w:t>
        </w:r>
        <w:r w:rsidR="00C22964" w:rsidRPr="00BA3C88">
          <w:rPr>
            <w:rFonts w:ascii="Calibri" w:hAnsi="Calibri"/>
            <w:b w:val="0"/>
            <w:bCs w:val="0"/>
            <w:smallCaps w:val="0"/>
          </w:rPr>
          <w:tab/>
        </w:r>
        <w:r w:rsidR="00C22964" w:rsidRPr="00BA3C88">
          <w:rPr>
            <w:rStyle w:val="af1"/>
          </w:rPr>
          <w:t>Образцы гарантий обеспечения поставки (Форма 11)</w:t>
        </w:r>
        <w:r w:rsidR="00C22964" w:rsidRPr="00BA3C88">
          <w:rPr>
            <w:webHidden/>
          </w:rPr>
          <w:tab/>
        </w:r>
        <w:r w:rsidR="00C22964" w:rsidRPr="00BA3C88">
          <w:rPr>
            <w:webHidden/>
          </w:rPr>
          <w:fldChar w:fldCharType="begin"/>
        </w:r>
        <w:r w:rsidR="00C22964" w:rsidRPr="00BA3C88">
          <w:rPr>
            <w:webHidden/>
          </w:rPr>
          <w:instrText xml:space="preserve"> PAGEREF _Toc442368496 \h </w:instrText>
        </w:r>
        <w:r w:rsidR="00C22964" w:rsidRPr="00BA3C88">
          <w:rPr>
            <w:webHidden/>
          </w:rPr>
        </w:r>
        <w:r w:rsidR="00C22964" w:rsidRPr="00BA3C88">
          <w:rPr>
            <w:webHidden/>
          </w:rPr>
          <w:fldChar w:fldCharType="separate"/>
        </w:r>
        <w:r w:rsidR="005A174F">
          <w:rPr>
            <w:webHidden/>
          </w:rPr>
          <w:t>55</w:t>
        </w:r>
        <w:r w:rsidR="00C22964" w:rsidRPr="00BA3C88">
          <w:rPr>
            <w:webHidden/>
          </w:rPr>
          <w:fldChar w:fldCharType="end"/>
        </w:r>
      </w:hyperlink>
    </w:p>
    <w:p w14:paraId="629234EF" w14:textId="77777777" w:rsidR="00C22964" w:rsidRPr="00BA3C88" w:rsidRDefault="00865606">
      <w:pPr>
        <w:pStyle w:val="27"/>
        <w:rPr>
          <w:rFonts w:ascii="Calibri" w:hAnsi="Calibri"/>
          <w:b w:val="0"/>
          <w:bCs w:val="0"/>
          <w:smallCaps w:val="0"/>
        </w:rPr>
      </w:pPr>
      <w:hyperlink w:anchor="_Toc442368500" w:history="1">
        <w:r w:rsidR="00C22964" w:rsidRPr="00BA3C88">
          <w:rPr>
            <w:rStyle w:val="af1"/>
          </w:rPr>
          <w:t>5.14.</w:t>
        </w:r>
        <w:r w:rsidR="00C22964" w:rsidRPr="00BA3C88">
          <w:rPr>
            <w:rFonts w:ascii="Calibri" w:hAnsi="Calibri"/>
            <w:b w:val="0"/>
            <w:bCs w:val="0"/>
            <w:smallCaps w:val="0"/>
          </w:rPr>
          <w:tab/>
        </w:r>
        <w:r w:rsidR="00C22964" w:rsidRPr="00BA3C88">
          <w:rPr>
            <w:rStyle w:val="af1"/>
          </w:rPr>
          <w:t>Образец письма (гарантия отгрузки) предприятия-изготовителя товара в адрес Заказчика (Форма 12)</w:t>
        </w:r>
        <w:r w:rsidR="00C22964" w:rsidRPr="00BA3C88">
          <w:rPr>
            <w:webHidden/>
          </w:rPr>
          <w:tab/>
        </w:r>
        <w:r w:rsidR="00C22964" w:rsidRPr="00BA3C88">
          <w:rPr>
            <w:webHidden/>
          </w:rPr>
          <w:fldChar w:fldCharType="begin"/>
        </w:r>
        <w:r w:rsidR="00C22964" w:rsidRPr="00BA3C88">
          <w:rPr>
            <w:webHidden/>
          </w:rPr>
          <w:instrText xml:space="preserve"> PAGEREF _Toc442368500 \h </w:instrText>
        </w:r>
        <w:r w:rsidR="00C22964" w:rsidRPr="00BA3C88">
          <w:rPr>
            <w:webHidden/>
          </w:rPr>
        </w:r>
        <w:r w:rsidR="00C22964" w:rsidRPr="00BA3C88">
          <w:rPr>
            <w:webHidden/>
          </w:rPr>
          <w:fldChar w:fldCharType="separate"/>
        </w:r>
        <w:r w:rsidR="005A174F">
          <w:rPr>
            <w:webHidden/>
          </w:rPr>
          <w:t>57</w:t>
        </w:r>
        <w:r w:rsidR="00C22964" w:rsidRPr="00BA3C88">
          <w:rPr>
            <w:webHidden/>
          </w:rPr>
          <w:fldChar w:fldCharType="end"/>
        </w:r>
      </w:hyperlink>
    </w:p>
    <w:p w14:paraId="1E05A871" w14:textId="77777777" w:rsidR="00C22964" w:rsidRPr="00BA3C88" w:rsidRDefault="00865606">
      <w:pPr>
        <w:pStyle w:val="27"/>
        <w:rPr>
          <w:rFonts w:ascii="Calibri" w:hAnsi="Calibri"/>
          <w:b w:val="0"/>
          <w:bCs w:val="0"/>
          <w:smallCaps w:val="0"/>
        </w:rPr>
      </w:pPr>
      <w:hyperlink w:anchor="_Toc442368501" w:history="1">
        <w:r w:rsidR="00C22964" w:rsidRPr="00BA3C88">
          <w:rPr>
            <w:rStyle w:val="af1"/>
          </w:rPr>
          <w:t>5.15.</w:t>
        </w:r>
        <w:r w:rsidR="00C22964" w:rsidRPr="00BA3C88">
          <w:rPr>
            <w:rFonts w:ascii="Calibri" w:hAnsi="Calibri"/>
            <w:b w:val="0"/>
            <w:bCs w:val="0"/>
            <w:smallCaps w:val="0"/>
          </w:rPr>
          <w:tab/>
        </w:r>
        <w:r w:rsidR="00C22964" w:rsidRPr="00BA3C88">
          <w:rPr>
            <w:rStyle w:val="af1"/>
          </w:rPr>
          <w:t>Образец письма об отсутствии у участника закупки судимости (Форма 13)</w:t>
        </w:r>
        <w:r w:rsidR="00C22964" w:rsidRPr="00BA3C88">
          <w:rPr>
            <w:webHidden/>
          </w:rPr>
          <w:tab/>
        </w:r>
        <w:r w:rsidR="00C22964" w:rsidRPr="00BA3C88">
          <w:rPr>
            <w:webHidden/>
          </w:rPr>
          <w:fldChar w:fldCharType="begin"/>
        </w:r>
        <w:r w:rsidR="00C22964" w:rsidRPr="00BA3C88">
          <w:rPr>
            <w:webHidden/>
          </w:rPr>
          <w:instrText xml:space="preserve"> PAGEREF _Toc442368501 \h </w:instrText>
        </w:r>
        <w:r w:rsidR="00C22964" w:rsidRPr="00BA3C88">
          <w:rPr>
            <w:webHidden/>
          </w:rPr>
        </w:r>
        <w:r w:rsidR="00C22964" w:rsidRPr="00BA3C88">
          <w:rPr>
            <w:webHidden/>
          </w:rPr>
          <w:fldChar w:fldCharType="separate"/>
        </w:r>
        <w:r w:rsidR="005A174F">
          <w:rPr>
            <w:webHidden/>
          </w:rPr>
          <w:t>58</w:t>
        </w:r>
        <w:r w:rsidR="00C22964" w:rsidRPr="00BA3C88">
          <w:rPr>
            <w:webHidden/>
          </w:rPr>
          <w:fldChar w:fldCharType="end"/>
        </w:r>
      </w:hyperlink>
    </w:p>
    <w:p w14:paraId="5A1BB4F1" w14:textId="77777777" w:rsidR="00C22964" w:rsidRPr="00BA3C88" w:rsidRDefault="00865606">
      <w:pPr>
        <w:pStyle w:val="27"/>
        <w:rPr>
          <w:rFonts w:ascii="Calibri" w:hAnsi="Calibri"/>
          <w:b w:val="0"/>
          <w:bCs w:val="0"/>
          <w:smallCaps w:val="0"/>
        </w:rPr>
      </w:pPr>
      <w:hyperlink w:anchor="_Toc442368502" w:history="1">
        <w:r w:rsidR="00C22964" w:rsidRPr="00BA3C88">
          <w:rPr>
            <w:rStyle w:val="af1"/>
          </w:rPr>
          <w:t>5.16.</w:t>
        </w:r>
        <w:r w:rsidR="00C22964" w:rsidRPr="00BA3C88">
          <w:rPr>
            <w:rFonts w:ascii="Calibri" w:hAnsi="Calibri"/>
            <w:b w:val="0"/>
            <w:bCs w:val="0"/>
            <w:smallCaps w:val="0"/>
          </w:rPr>
          <w:tab/>
        </w:r>
        <w:r w:rsidR="00C22964" w:rsidRPr="00BA3C88">
          <w:rPr>
            <w:rStyle w:val="af1"/>
          </w:rPr>
          <w:t>Опись документов, содержащихся в Заявке на участие в Запросе предложений (Форма 14)</w:t>
        </w:r>
        <w:r w:rsidR="00C22964" w:rsidRPr="00BA3C88">
          <w:rPr>
            <w:webHidden/>
          </w:rPr>
          <w:tab/>
        </w:r>
        <w:r w:rsidR="00C22964" w:rsidRPr="00BA3C88">
          <w:rPr>
            <w:webHidden/>
          </w:rPr>
          <w:fldChar w:fldCharType="begin"/>
        </w:r>
        <w:r w:rsidR="00C22964" w:rsidRPr="00BA3C88">
          <w:rPr>
            <w:webHidden/>
          </w:rPr>
          <w:instrText xml:space="preserve"> PAGEREF _Toc442368502 \h </w:instrText>
        </w:r>
        <w:r w:rsidR="00C22964" w:rsidRPr="00BA3C88">
          <w:rPr>
            <w:webHidden/>
          </w:rPr>
        </w:r>
        <w:r w:rsidR="00C22964" w:rsidRPr="00BA3C88">
          <w:rPr>
            <w:webHidden/>
          </w:rPr>
          <w:fldChar w:fldCharType="separate"/>
        </w:r>
        <w:r w:rsidR="005A174F">
          <w:rPr>
            <w:webHidden/>
          </w:rPr>
          <w:t>59</w:t>
        </w:r>
        <w:r w:rsidR="00C22964" w:rsidRPr="00BA3C88">
          <w:rPr>
            <w:webHidden/>
          </w:rPr>
          <w:fldChar w:fldCharType="end"/>
        </w:r>
      </w:hyperlink>
    </w:p>
    <w:p w14:paraId="73F95CBC" w14:textId="77777777" w:rsidR="00C22964" w:rsidRPr="00BA3C88" w:rsidRDefault="00865606">
      <w:pPr>
        <w:pStyle w:val="27"/>
        <w:rPr>
          <w:rFonts w:ascii="Calibri" w:hAnsi="Calibri"/>
          <w:b w:val="0"/>
          <w:bCs w:val="0"/>
          <w:smallCaps w:val="0"/>
        </w:rPr>
      </w:pPr>
      <w:hyperlink w:anchor="_Toc442368503" w:history="1">
        <w:r w:rsidR="00C22964" w:rsidRPr="00BA3C88">
          <w:rPr>
            <w:rStyle w:val="af1"/>
          </w:rPr>
          <w:t>5.17.</w:t>
        </w:r>
        <w:r w:rsidR="00C22964" w:rsidRPr="00BA3C88">
          <w:rPr>
            <w:rFonts w:ascii="Calibri" w:hAnsi="Calibri"/>
            <w:b w:val="0"/>
            <w:bCs w:val="0"/>
            <w:smallCaps w:val="0"/>
          </w:rPr>
          <w:tab/>
        </w:r>
        <w:r w:rsidR="00C22964" w:rsidRPr="00BA3C88">
          <w:rPr>
            <w:rStyle w:val="af1"/>
          </w:rPr>
          <w:t>Форма предоставления информации об отнесении Участника к субъектам малого и среднего предпринимательства (Форма 15)</w:t>
        </w:r>
        <w:r w:rsidR="00C22964" w:rsidRPr="00BA3C88">
          <w:rPr>
            <w:webHidden/>
          </w:rPr>
          <w:tab/>
        </w:r>
        <w:r w:rsidR="00C22964" w:rsidRPr="00BA3C88">
          <w:rPr>
            <w:webHidden/>
          </w:rPr>
          <w:fldChar w:fldCharType="begin"/>
        </w:r>
        <w:r w:rsidR="00C22964" w:rsidRPr="00BA3C88">
          <w:rPr>
            <w:webHidden/>
          </w:rPr>
          <w:instrText xml:space="preserve"> PAGEREF _Toc442368503 \h </w:instrText>
        </w:r>
        <w:r w:rsidR="00C22964" w:rsidRPr="00BA3C88">
          <w:rPr>
            <w:webHidden/>
          </w:rPr>
        </w:r>
        <w:r w:rsidR="00C22964" w:rsidRPr="00BA3C88">
          <w:rPr>
            <w:webHidden/>
          </w:rPr>
          <w:fldChar w:fldCharType="separate"/>
        </w:r>
        <w:r w:rsidR="005A174F">
          <w:rPr>
            <w:b w:val="0"/>
            <w:bCs w:val="0"/>
            <w:webHidden/>
          </w:rPr>
          <w:t>Ошибка! Закладка не определена.</w:t>
        </w:r>
        <w:r w:rsidR="00C22964" w:rsidRPr="00BA3C88">
          <w:rPr>
            <w:webHidden/>
          </w:rPr>
          <w:fldChar w:fldCharType="end"/>
        </w:r>
      </w:hyperlink>
    </w:p>
    <w:p w14:paraId="6D9274F6" w14:textId="650B7EC4" w:rsidR="003666C9" w:rsidRPr="003666C9" w:rsidRDefault="00865606" w:rsidP="003666C9">
      <w:pPr>
        <w:pStyle w:val="14"/>
      </w:pPr>
      <w:hyperlink w:anchor="_Toc442368504" w:history="1">
        <w:r w:rsidR="003666C9" w:rsidRPr="00BA3C88">
          <w:rPr>
            <w:rStyle w:val="af1"/>
          </w:rPr>
          <w:t xml:space="preserve">Приложение </w:t>
        </w:r>
        <w:r w:rsidR="003666C9">
          <w:rPr>
            <w:rStyle w:val="af1"/>
          </w:rPr>
          <w:t>1</w:t>
        </w:r>
        <w:r w:rsidR="003666C9" w:rsidRPr="00BA3C88">
          <w:rPr>
            <w:webHidden/>
          </w:rPr>
          <w:tab/>
        </w:r>
        <w:r w:rsidR="003666C9" w:rsidRPr="00BA3C88">
          <w:rPr>
            <w:webHidden/>
          </w:rPr>
          <w:fldChar w:fldCharType="begin"/>
        </w:r>
        <w:r w:rsidR="003666C9" w:rsidRPr="00BA3C88">
          <w:rPr>
            <w:webHidden/>
          </w:rPr>
          <w:instrText xml:space="preserve"> PAGEREF _Toc442368504 \h </w:instrText>
        </w:r>
        <w:r w:rsidR="003666C9" w:rsidRPr="00BA3C88">
          <w:rPr>
            <w:webHidden/>
          </w:rPr>
        </w:r>
        <w:r w:rsidR="003666C9" w:rsidRPr="00BA3C88">
          <w:rPr>
            <w:webHidden/>
          </w:rPr>
          <w:fldChar w:fldCharType="separate"/>
        </w:r>
        <w:r w:rsidR="005A174F">
          <w:rPr>
            <w:webHidden/>
          </w:rPr>
          <w:t>67</w:t>
        </w:r>
        <w:r w:rsidR="003666C9" w:rsidRPr="00BA3C88">
          <w:rPr>
            <w:webHidden/>
          </w:rPr>
          <w:fldChar w:fldCharType="end"/>
        </w:r>
      </w:hyperlink>
    </w:p>
    <w:p w14:paraId="40679AAC" w14:textId="77777777" w:rsidR="00C22964" w:rsidRPr="00BA3C88" w:rsidRDefault="00865606">
      <w:pPr>
        <w:pStyle w:val="14"/>
        <w:rPr>
          <w:rFonts w:ascii="Calibri" w:hAnsi="Calibri"/>
          <w:b w:val="0"/>
          <w:bCs w:val="0"/>
          <w:caps w:val="0"/>
        </w:rPr>
      </w:pPr>
      <w:hyperlink w:anchor="_Toc442368504" w:history="1">
        <w:r w:rsidR="00C22964" w:rsidRPr="00BA3C88">
          <w:rPr>
            <w:rStyle w:val="af1"/>
          </w:rPr>
          <w:t>Приложение 2</w:t>
        </w:r>
        <w:r w:rsidR="00C22964" w:rsidRPr="00BA3C88">
          <w:rPr>
            <w:webHidden/>
          </w:rPr>
          <w:tab/>
        </w:r>
        <w:r w:rsidR="00C22964" w:rsidRPr="00BA3C88">
          <w:rPr>
            <w:webHidden/>
          </w:rPr>
          <w:fldChar w:fldCharType="begin"/>
        </w:r>
        <w:r w:rsidR="00C22964" w:rsidRPr="00BA3C88">
          <w:rPr>
            <w:webHidden/>
          </w:rPr>
          <w:instrText xml:space="preserve"> PAGEREF _Toc442368504 \h </w:instrText>
        </w:r>
        <w:r w:rsidR="00C22964" w:rsidRPr="00BA3C88">
          <w:rPr>
            <w:webHidden/>
          </w:rPr>
        </w:r>
        <w:r w:rsidR="00C22964" w:rsidRPr="00BA3C88">
          <w:rPr>
            <w:webHidden/>
          </w:rPr>
          <w:fldChar w:fldCharType="separate"/>
        </w:r>
        <w:r w:rsidR="005A174F">
          <w:rPr>
            <w:webHidden/>
          </w:rPr>
          <w:t>67</w:t>
        </w:r>
        <w:r w:rsidR="00C22964" w:rsidRPr="00BA3C88">
          <w:rPr>
            <w:webHidden/>
          </w:rPr>
          <w:fldChar w:fldCharType="end"/>
        </w:r>
      </w:hyperlink>
    </w:p>
    <w:p w14:paraId="61A5946B" w14:textId="77777777" w:rsidR="00C22964" w:rsidRPr="00BA3C88" w:rsidRDefault="00865606">
      <w:pPr>
        <w:pStyle w:val="14"/>
        <w:rPr>
          <w:rFonts w:ascii="Calibri" w:hAnsi="Calibri"/>
          <w:b w:val="0"/>
          <w:bCs w:val="0"/>
          <w:caps w:val="0"/>
        </w:rPr>
      </w:pPr>
      <w:hyperlink w:anchor="_Toc442368505" w:history="1">
        <w:r w:rsidR="00C22964" w:rsidRPr="00BA3C88">
          <w:rPr>
            <w:rStyle w:val="af1"/>
          </w:rPr>
          <w:t>Приложение 3</w:t>
        </w:r>
        <w:r w:rsidR="00C22964" w:rsidRPr="00BA3C88">
          <w:rPr>
            <w:webHidden/>
          </w:rPr>
          <w:tab/>
        </w:r>
        <w:r w:rsidR="00C22964" w:rsidRPr="00BA3C88">
          <w:rPr>
            <w:webHidden/>
          </w:rPr>
          <w:fldChar w:fldCharType="begin"/>
        </w:r>
        <w:r w:rsidR="00C22964" w:rsidRPr="00BA3C88">
          <w:rPr>
            <w:webHidden/>
          </w:rPr>
          <w:instrText xml:space="preserve"> PAGEREF _Toc442368505 \h </w:instrText>
        </w:r>
        <w:r w:rsidR="00C22964" w:rsidRPr="00BA3C88">
          <w:rPr>
            <w:webHidden/>
          </w:rPr>
        </w:r>
        <w:r w:rsidR="00C22964" w:rsidRPr="00BA3C88">
          <w:rPr>
            <w:webHidden/>
          </w:rPr>
          <w:fldChar w:fldCharType="separate"/>
        </w:r>
        <w:r w:rsidR="005A174F">
          <w:rPr>
            <w:webHidden/>
          </w:rPr>
          <w:t>68</w:t>
        </w:r>
        <w:r w:rsidR="00C22964" w:rsidRPr="00BA3C88">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49" w:name="_Toc395169890"/>
      <w:bookmarkStart w:id="50" w:name="_Toc442368444"/>
      <w:r w:rsidRPr="00BA3C88">
        <w:rPr>
          <w:sz w:val="26"/>
          <w:szCs w:val="26"/>
        </w:rPr>
        <w:lastRenderedPageBreak/>
        <w:t>ОБЩИЕ ПОЛОЖЕНИЯ</w:t>
      </w:r>
      <w:bookmarkEnd w:id="49"/>
      <w:bookmarkEnd w:id="50"/>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1" w:name="_Toc395169891"/>
      <w:bookmarkStart w:id="52" w:name="_Toc442368445"/>
      <w:r w:rsidRPr="00BA3C88">
        <w:rPr>
          <w:rFonts w:ascii="Times New Roman" w:hAnsi="Times New Roman" w:cs="Times New Roman"/>
        </w:rPr>
        <w:t xml:space="preserve">Общие сведения о </w:t>
      </w:r>
      <w:bookmarkEnd w:id="51"/>
      <w:r w:rsidR="003E45CF" w:rsidRPr="00BA3C88">
        <w:rPr>
          <w:rFonts w:ascii="Times New Roman" w:hAnsi="Times New Roman" w:cs="Times New Roman"/>
        </w:rPr>
        <w:t>Запросе предложений</w:t>
      </w:r>
      <w:bookmarkEnd w:id="52"/>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3"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A174F">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3"/>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A174F">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77777777"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07.08.2015 Протокол  от 10.08.2015 г. № 26</w:t>
      </w:r>
      <w:r w:rsidR="00A62659" w:rsidRPr="00BA3C88">
        <w:rPr>
          <w:sz w:val="26"/>
          <w:szCs w:val="26"/>
          <w:lang w:eastAsia="en-US"/>
        </w:rPr>
        <w:t>)</w:t>
      </w:r>
      <w:r w:rsidR="003941BA" w:rsidRPr="00BA3C88">
        <w:rPr>
          <w:sz w:val="26"/>
          <w:szCs w:val="26"/>
          <w:lang w:eastAsia="en-US"/>
        </w:rPr>
        <w:t>.</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4" w:name="_Toc395169892"/>
      <w:bookmarkStart w:id="55" w:name="_Ref398886003"/>
      <w:bookmarkStart w:id="56" w:name="_Toc442368446"/>
      <w:r w:rsidRPr="00BA3C88">
        <w:rPr>
          <w:rFonts w:ascii="Times New Roman" w:hAnsi="Times New Roman" w:cs="Times New Roman"/>
        </w:rPr>
        <w:t>Термины и определения</w:t>
      </w:r>
      <w:bookmarkEnd w:id="54"/>
      <w:bookmarkEnd w:id="55"/>
      <w:bookmarkEnd w:id="56"/>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777777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7" w:name="_Toc395169893"/>
      <w:bookmarkStart w:id="58" w:name="_Toc442368447"/>
      <w:r w:rsidRPr="00BA3C88">
        <w:rPr>
          <w:rFonts w:ascii="Times New Roman" w:hAnsi="Times New Roman" w:cs="Times New Roman"/>
        </w:rPr>
        <w:t>Обжалование</w:t>
      </w:r>
      <w:bookmarkEnd w:id="57"/>
      <w:bookmarkEnd w:id="58"/>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59" w:name="_Toc395169894"/>
      <w:bookmarkStart w:id="60" w:name="_Ref398885654"/>
      <w:bookmarkStart w:id="61" w:name="_Ref398901115"/>
      <w:bookmarkStart w:id="62" w:name="_Toc442368448"/>
      <w:r w:rsidRPr="00BA3C88">
        <w:rPr>
          <w:b/>
          <w:sz w:val="26"/>
          <w:szCs w:val="26"/>
        </w:rPr>
        <w:t xml:space="preserve">Требования к </w:t>
      </w:r>
      <w:bookmarkEnd w:id="59"/>
      <w:bookmarkEnd w:id="60"/>
      <w:bookmarkEnd w:id="61"/>
      <w:r w:rsidR="00200711" w:rsidRPr="00BA3C88">
        <w:rPr>
          <w:b/>
          <w:sz w:val="26"/>
          <w:szCs w:val="26"/>
        </w:rPr>
        <w:t>Участникам</w:t>
      </w:r>
      <w:r w:rsidR="0083452D" w:rsidRPr="00BA3C88">
        <w:rPr>
          <w:b/>
          <w:sz w:val="26"/>
          <w:szCs w:val="26"/>
        </w:rPr>
        <w:t xml:space="preserve"> процедуры</w:t>
      </w:r>
      <w:bookmarkEnd w:id="62"/>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3"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3"/>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5"/>
      <w:bookmarkStart w:id="65" w:name="_Ref399145896"/>
      <w:bookmarkStart w:id="66" w:name="_Toc442368449"/>
      <w:r w:rsidRPr="00BA3C88">
        <w:rPr>
          <w:rFonts w:ascii="Times New Roman" w:hAnsi="Times New Roman" w:cs="Times New Roman"/>
        </w:rPr>
        <w:t xml:space="preserve">Отказ от проведения </w:t>
      </w:r>
      <w:bookmarkEnd w:id="64"/>
      <w:r w:rsidR="00A96448" w:rsidRPr="00BA3C88">
        <w:rPr>
          <w:rFonts w:ascii="Times New Roman" w:hAnsi="Times New Roman" w:cs="Times New Roman"/>
        </w:rPr>
        <w:t>Запроса предложений</w:t>
      </w:r>
      <w:bookmarkEnd w:id="65"/>
      <w:bookmarkEnd w:id="66"/>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67" w:name="_Toc395169896"/>
      <w:bookmarkStart w:id="68" w:name="_Toc442368450"/>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67"/>
      <w:bookmarkEnd w:id="68"/>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7"/>
      <w:bookmarkStart w:id="70" w:name="_Toc442368451"/>
      <w:r w:rsidRPr="00BA3C88">
        <w:rPr>
          <w:rFonts w:ascii="Times New Roman" w:hAnsi="Times New Roman" w:cs="Times New Roman"/>
        </w:rPr>
        <w:t>Прочие положения</w:t>
      </w:r>
      <w:bookmarkEnd w:id="69"/>
      <w:bookmarkEnd w:id="70"/>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77777777"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7777777"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Pr="00BA3C88">
        <w:rPr>
          <w:sz w:val="26"/>
          <w:szCs w:val="26"/>
        </w:rPr>
        <w:t xml:space="preserve">. Такие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Ref93267180"/>
      <w:bookmarkStart w:id="72" w:name="_Toc93293059"/>
      <w:bookmarkStart w:id="73" w:name="_Toc98253997"/>
      <w:bookmarkStart w:id="74" w:name="_Toc373496635"/>
      <w:bookmarkStart w:id="75" w:name="_Toc387930488"/>
      <w:bookmarkStart w:id="76" w:name="_Toc395169898"/>
      <w:bookmarkStart w:id="77" w:name="_Toc442368452"/>
      <w:r w:rsidRPr="00BA3C88">
        <w:rPr>
          <w:rFonts w:ascii="Times New Roman" w:hAnsi="Times New Roman" w:cs="Times New Roman"/>
        </w:rPr>
        <w:t>Участие коллективных участников</w:t>
      </w:r>
      <w:bookmarkEnd w:id="71"/>
      <w:bookmarkEnd w:id="72"/>
      <w:bookmarkEnd w:id="73"/>
      <w:bookmarkEnd w:id="74"/>
      <w:bookmarkEnd w:id="75"/>
      <w:bookmarkEnd w:id="76"/>
      <w:bookmarkEnd w:id="77"/>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78" w:name="_Toc395169899"/>
      <w:bookmarkStart w:id="79" w:name="_Toc442368453"/>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78"/>
      <w:bookmarkEnd w:id="79"/>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0" w:name="_Toc395169900"/>
      <w:bookmarkStart w:id="81" w:name="_Toc442368454"/>
      <w:r w:rsidRPr="00BA3C88">
        <w:rPr>
          <w:rFonts w:ascii="Times New Roman" w:hAnsi="Times New Roman" w:cs="Times New Roman"/>
        </w:rPr>
        <w:t xml:space="preserve">Общий порядок проведения </w:t>
      </w:r>
      <w:bookmarkEnd w:id="80"/>
      <w:r w:rsidR="00A96448" w:rsidRPr="00BA3C88">
        <w:rPr>
          <w:rFonts w:ascii="Times New Roman" w:hAnsi="Times New Roman" w:cs="Times New Roman"/>
        </w:rPr>
        <w:t>Запроса предложений</w:t>
      </w:r>
      <w:bookmarkEnd w:id="81"/>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A174F">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66204C" w:rsidRPr="00BA3C88">
        <w:rPr>
          <w:sz w:val="26"/>
          <w:szCs w:val="26"/>
        </w:rPr>
        <w:t xml:space="preserve"> в соответствии с </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A174F">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A174F">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A174F">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A174F">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A174F">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A174F">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A174F">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A174F">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A174F">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A174F">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A174F">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Публикация_Извещения_о"/>
      <w:bookmarkStart w:id="83" w:name="_Toc395169901"/>
      <w:bookmarkStart w:id="84" w:name="_Ref398896680"/>
      <w:bookmarkStart w:id="85" w:name="_Toc442368455"/>
      <w:bookmarkEnd w:id="82"/>
      <w:r w:rsidRPr="00BA3C88">
        <w:rPr>
          <w:rFonts w:ascii="Times New Roman" w:hAnsi="Times New Roman" w:cs="Times New Roman"/>
        </w:rPr>
        <w:t xml:space="preserve">Публикация Извещения о проведении </w:t>
      </w:r>
      <w:bookmarkEnd w:id="83"/>
      <w:r w:rsidR="00A96448" w:rsidRPr="00BA3C88">
        <w:rPr>
          <w:rFonts w:ascii="Times New Roman" w:hAnsi="Times New Roman" w:cs="Times New Roman"/>
        </w:rPr>
        <w:t>Запроса предложений</w:t>
      </w:r>
      <w:bookmarkEnd w:id="84"/>
      <w:bookmarkEnd w:id="85"/>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A174F">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6" w:name="_Toc395169902"/>
      <w:bookmarkStart w:id="87" w:name="_Ref398896721"/>
      <w:bookmarkStart w:id="88" w:name="_Toc442368456"/>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86"/>
      <w:bookmarkEnd w:id="87"/>
      <w:r w:rsidR="00200711" w:rsidRPr="00BA3C88">
        <w:rPr>
          <w:rFonts w:ascii="Times New Roman" w:hAnsi="Times New Roman" w:cs="Times New Roman"/>
        </w:rPr>
        <w:t>Участникам</w:t>
      </w:r>
      <w:bookmarkEnd w:id="88"/>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9" w:name="_Toc395169903"/>
      <w:bookmarkStart w:id="90" w:name="_Ref398896767"/>
      <w:bookmarkStart w:id="91" w:name="_Toc442368457"/>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89"/>
      <w:bookmarkEnd w:id="90"/>
      <w:bookmarkEnd w:id="91"/>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2"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2"/>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A174F">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77777777"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Toc395169904"/>
      <w:bookmarkStart w:id="94" w:name="_Ref398896800"/>
      <w:bookmarkStart w:id="95" w:name="_Ref399145249"/>
      <w:bookmarkStart w:id="96" w:name="_Toc442368458"/>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3"/>
      <w:bookmarkEnd w:id="94"/>
      <w:bookmarkEnd w:id="95"/>
      <w:bookmarkEnd w:id="96"/>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A174F">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A174F">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97" w:name="_Toc395169905"/>
      <w:bookmarkStart w:id="98" w:name="_Ref398896837"/>
      <w:bookmarkStart w:id="99" w:name="_Ref398901549"/>
      <w:bookmarkStart w:id="100" w:name="_Toc442368459"/>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7"/>
      <w:bookmarkEnd w:id="98"/>
      <w:bookmarkEnd w:id="99"/>
      <w:bookmarkEnd w:id="100"/>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1" w:name="_Toc395169906"/>
      <w:bookmarkStart w:id="102" w:name="_Ref398896881"/>
      <w:bookmarkStart w:id="103" w:name="_Ref399145957"/>
      <w:bookmarkStart w:id="104" w:name="_Toc442368460"/>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1"/>
      <w:bookmarkEnd w:id="102"/>
      <w:bookmarkEnd w:id="103"/>
      <w:bookmarkEnd w:id="104"/>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A174F">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5" w:name="_Toc395169907"/>
      <w:bookmarkStart w:id="106" w:name="_Ref398896920"/>
      <w:bookmarkStart w:id="107" w:name="_Toc442368461"/>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5"/>
      <w:bookmarkEnd w:id="106"/>
      <w:bookmarkEnd w:id="107"/>
    </w:p>
    <w:p w14:paraId="794E48C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08" w:name="_Toc395169908"/>
      <w:bookmarkStart w:id="109" w:name="_Ref398896934"/>
      <w:bookmarkStart w:id="110" w:name="_Toc442368462"/>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A174F">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A174F">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1"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1"/>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Pr="00BA3C88">
        <w:rPr>
          <w:sz w:val="26"/>
          <w:szCs w:val="26"/>
        </w:rPr>
        <w:t xml:space="preserve"> установлено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A174F">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2" w:name="_Toc395169909"/>
      <w:bookmarkStart w:id="113" w:name="_Ref398896973"/>
      <w:bookmarkStart w:id="114" w:name="_Ref398901476"/>
      <w:bookmarkStart w:id="115" w:name="_Toc442368463"/>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2"/>
      <w:bookmarkEnd w:id="113"/>
      <w:bookmarkEnd w:id="114"/>
      <w:bookmarkEnd w:id="115"/>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lastRenderedPageBreak/>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lastRenderedPageBreak/>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6" w:name="_Toc395169910"/>
      <w:bookmarkStart w:id="117" w:name="_Ref398897019"/>
      <w:bookmarkStart w:id="118" w:name="_Toc442368464"/>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16"/>
      <w:bookmarkEnd w:id="117"/>
      <w:bookmarkEnd w:id="118"/>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19"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19"/>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7BD57ACF" w14:textId="27A25A61" w:rsidR="000B464D" w:rsidRPr="00BA3C88" w:rsidRDefault="00C5501F" w:rsidP="00AF1DE0">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47D54D23" w14:textId="77777777" w:rsidR="007A3450" w:rsidRPr="00BA3C88" w:rsidRDefault="007A3450" w:rsidP="007A3450">
      <w:pPr>
        <w:pStyle w:val="a1"/>
        <w:numPr>
          <w:ilvl w:val="0"/>
          <w:numId w:val="0"/>
        </w:numPr>
        <w:tabs>
          <w:tab w:val="left" w:pos="1560"/>
          <w:tab w:val="num" w:pos="2127"/>
        </w:tabs>
        <w:ind w:left="709"/>
        <w:rPr>
          <w:sz w:val="26"/>
          <w:szCs w:val="26"/>
        </w:rPr>
      </w:pPr>
    </w:p>
    <w:p w14:paraId="5CFD0DF5" w14:textId="77777777" w:rsidR="005623B4" w:rsidRDefault="005623B4" w:rsidP="00C67431">
      <w:pPr>
        <w:pStyle w:val="23"/>
        <w:tabs>
          <w:tab w:val="left" w:pos="1300"/>
          <w:tab w:val="num" w:pos="2127"/>
        </w:tabs>
        <w:ind w:left="0" w:firstLine="709"/>
        <w:textAlignment w:val="baseline"/>
        <w:rPr>
          <w:sz w:val="26"/>
          <w:szCs w:val="26"/>
        </w:rPr>
      </w:pPr>
    </w:p>
    <w:p w14:paraId="09B0D913" w14:textId="77777777" w:rsidR="002A16E2" w:rsidRPr="00BA3C88" w:rsidRDefault="002A16E2" w:rsidP="00C67431">
      <w:pPr>
        <w:pStyle w:val="23"/>
        <w:tabs>
          <w:tab w:val="left" w:pos="1300"/>
          <w:tab w:val="num" w:pos="2127"/>
        </w:tabs>
        <w:ind w:left="0" w:firstLine="709"/>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0" w:name="_Toc395169911"/>
      <w:bookmarkStart w:id="121" w:name="_Ref398897049"/>
      <w:bookmarkStart w:id="122" w:name="_Toc442368465"/>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0"/>
      <w:bookmarkEnd w:id="121"/>
      <w:bookmarkEnd w:id="122"/>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395169912"/>
      <w:bookmarkStart w:id="124" w:name="_Ref398897065"/>
      <w:bookmarkStart w:id="125" w:name="_Toc442368466"/>
      <w:r w:rsidRPr="00BA3C88">
        <w:rPr>
          <w:rFonts w:ascii="Times New Roman" w:hAnsi="Times New Roman" w:cs="Times New Roman"/>
        </w:rPr>
        <w:t>Подписание Договора</w:t>
      </w:r>
      <w:bookmarkEnd w:id="123"/>
      <w:bookmarkEnd w:id="124"/>
      <w:bookmarkEnd w:id="125"/>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A174F">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 xml:space="preserve">участника, с наилучшим </w:t>
      </w:r>
      <w:r w:rsidR="00234CF2" w:rsidRPr="00BA3C88">
        <w:rPr>
          <w:sz w:val="26"/>
          <w:szCs w:val="26"/>
        </w:rPr>
        <w:lastRenderedPageBreak/>
        <w:t>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6" w:name="_Toc395169913"/>
      <w:bookmarkStart w:id="127" w:name="_Ref399143189"/>
      <w:bookmarkStart w:id="128" w:name="_Toc442368467"/>
      <w:r w:rsidRPr="00BA3C88">
        <w:rPr>
          <w:rFonts w:ascii="Times New Roman" w:hAnsi="Times New Roman" w:cs="Times New Roman"/>
        </w:rPr>
        <w:t>Обеспечение по Договору</w:t>
      </w:r>
      <w:bookmarkEnd w:id="126"/>
      <w:bookmarkEnd w:id="127"/>
      <w:bookmarkEnd w:id="128"/>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29" w:name="_Toc395169914"/>
      <w:bookmarkStart w:id="130" w:name="_Ref398900022"/>
      <w:bookmarkStart w:id="131" w:name="_Toc442368468"/>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29"/>
      <w:bookmarkEnd w:id="130"/>
      <w:bookmarkEnd w:id="131"/>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42368469"/>
      <w:bookmarkStart w:id="133" w:name="_Toc395169915"/>
      <w:bookmarkStart w:id="134"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2"/>
      <w:r w:rsidRPr="00BA3C88">
        <w:rPr>
          <w:rFonts w:ascii="Times New Roman" w:hAnsi="Times New Roman" w:cs="Times New Roman"/>
        </w:rPr>
        <w:t xml:space="preserve"> </w:t>
      </w:r>
      <w:bookmarkEnd w:id="133"/>
      <w:bookmarkEnd w:id="134"/>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442368470"/>
      <w:bookmarkStart w:id="136" w:name="_Toc395169916"/>
      <w:bookmarkStart w:id="137" w:name="_Ref398898404"/>
      <w:r w:rsidRPr="00BA3C88">
        <w:rPr>
          <w:rFonts w:ascii="Times New Roman" w:hAnsi="Times New Roman" w:cs="Times New Roman"/>
        </w:rPr>
        <w:t>Требования к оформлению Заявки на участие в Запросе предложений</w:t>
      </w:r>
      <w:bookmarkEnd w:id="135"/>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442368471"/>
      <w:r w:rsidRPr="00BA3C88">
        <w:rPr>
          <w:rFonts w:ascii="Times New Roman" w:hAnsi="Times New Roman" w:cs="Times New Roman"/>
        </w:rPr>
        <w:t>Требования к подготовке коммерческого предложения</w:t>
      </w:r>
      <w:bookmarkEnd w:id="136"/>
      <w:bookmarkEnd w:id="137"/>
      <w:bookmarkEnd w:id="138"/>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39"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39"/>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0"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0"/>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1"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A174F">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A174F">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1"/>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7"/>
      <w:bookmarkStart w:id="143" w:name="_Ref398898417"/>
      <w:bookmarkStart w:id="144" w:name="_Toc442368472"/>
      <w:r w:rsidRPr="00BA3C88">
        <w:rPr>
          <w:rFonts w:ascii="Times New Roman" w:hAnsi="Times New Roman" w:cs="Times New Roman"/>
        </w:rPr>
        <w:t>Требования к подготовке технического предложения</w:t>
      </w:r>
      <w:bookmarkEnd w:id="142"/>
      <w:bookmarkEnd w:id="143"/>
      <w:bookmarkEnd w:id="144"/>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5" w:name="_Toc414528517"/>
      <w:r w:rsidR="008E24B7" w:rsidRPr="00BA3C88">
        <w:rPr>
          <w:sz w:val="26"/>
          <w:szCs w:val="26"/>
        </w:rPr>
        <w:t>коллективной заявки на участие</w:t>
      </w:r>
      <w:bookmarkEnd w:id="145"/>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46"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A174F">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A174F">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46"/>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47"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47"/>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A174F">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48"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48"/>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395169918"/>
      <w:bookmarkStart w:id="150" w:name="_Toc442368473"/>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49"/>
      <w:bookmarkEnd w:id="150"/>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1"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1"/>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A174F">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A174F">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2" w:name="_Toc395169919"/>
      <w:bookmarkStart w:id="153" w:name="_Toc442368474"/>
      <w:r w:rsidRPr="00BA3C88">
        <w:rPr>
          <w:rFonts w:ascii="Times New Roman" w:hAnsi="Times New Roman" w:cs="Times New Roman"/>
        </w:rPr>
        <w:t>Требования к подтверждению кредитоспособности (платежеспособности)</w:t>
      </w:r>
      <w:bookmarkEnd w:id="152"/>
      <w:bookmarkEnd w:id="153"/>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77777777"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возвращается Участнику, в случаях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A174F">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4" w:name="_Требования_к_правоспособности"/>
      <w:bookmarkStart w:id="155" w:name="_Toc341205489"/>
      <w:bookmarkStart w:id="156" w:name="_Ref342738407"/>
      <w:bookmarkStart w:id="157" w:name="_Toc382318218"/>
      <w:bookmarkStart w:id="158" w:name="_Toc382318326"/>
      <w:bookmarkStart w:id="159" w:name="_Toc383720380"/>
      <w:bookmarkStart w:id="160" w:name="_Toc442368475"/>
      <w:bookmarkStart w:id="161" w:name="_Toc395169921"/>
      <w:bookmarkStart w:id="162" w:name="_Ref398898831"/>
      <w:bookmarkStart w:id="163" w:name="_Ref399149929"/>
      <w:bookmarkStart w:id="164" w:name="_Ref399160136"/>
      <w:bookmarkEnd w:id="154"/>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5"/>
      <w:bookmarkEnd w:id="156"/>
      <w:bookmarkEnd w:id="157"/>
      <w:bookmarkEnd w:id="158"/>
      <w:bookmarkEnd w:id="159"/>
      <w:bookmarkEnd w:id="160"/>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77777777"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6EF5AD60"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Pr="004B5DA1">
        <w:rPr>
          <w:b/>
          <w:sz w:val="26"/>
          <w:szCs w:val="26"/>
        </w:rPr>
        <w:t xml:space="preserve">в </w:t>
      </w:r>
      <w:r>
        <w:rPr>
          <w:b/>
          <w:sz w:val="26"/>
          <w:szCs w:val="26"/>
        </w:rPr>
        <w:t xml:space="preserve"> п. 4.20, </w:t>
      </w:r>
      <w:r w:rsidRPr="004B5DA1">
        <w:rPr>
          <w:b/>
          <w:sz w:val="26"/>
          <w:szCs w:val="26"/>
        </w:rPr>
        <w:t xml:space="preserve">п. </w:t>
      </w:r>
      <w:r>
        <w:rPr>
          <w:b/>
          <w:sz w:val="26"/>
          <w:szCs w:val="26"/>
        </w:rPr>
        <w:t xml:space="preserve">4.20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77777777" w:rsidR="003D103C" w:rsidRPr="00BA3C88" w:rsidRDefault="003D103C" w:rsidP="003D103C">
      <w:pPr>
        <w:pStyle w:val="a0"/>
        <w:spacing w:after="0"/>
        <w:ind w:left="0" w:firstLine="709"/>
        <w:rPr>
          <w:sz w:val="26"/>
          <w:szCs w:val="26"/>
        </w:rPr>
      </w:pPr>
      <w:r w:rsidRPr="00BA3C88">
        <w:rPr>
          <w:sz w:val="26"/>
          <w:szCs w:val="26"/>
        </w:rPr>
        <w:t xml:space="preserve">Отзывы, награды и т.п. заказчиков о работе с Участником Запроса предложений и поставленном им товаре в соответствии с перечнем исполненных договоров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 xml:space="preserve">и заверена </w:t>
      </w:r>
      <w:r w:rsidRPr="00BA3C88">
        <w:rPr>
          <w:sz w:val="26"/>
          <w:szCs w:val="26"/>
        </w:rPr>
        <w:lastRenderedPageBreak/>
        <w:t>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5EFA12C5" w:rsidR="00B05F26" w:rsidRPr="00BA3C88" w:rsidRDefault="00B05F26" w:rsidP="003D103C">
      <w:pPr>
        <w:pStyle w:val="a0"/>
        <w:spacing w:after="0"/>
        <w:ind w:left="0" w:firstLine="709"/>
        <w:rPr>
          <w:sz w:val="26"/>
          <w:szCs w:val="26"/>
        </w:rPr>
      </w:pPr>
      <w:r w:rsidRPr="00BA3C88">
        <w:rPr>
          <w:sz w:val="26"/>
          <w:szCs w:val="26"/>
        </w:rPr>
        <w:t xml:space="preserve">Другие документы, необходимые для оценки заявки Участника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5" w:name="_Toc442368476"/>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1"/>
      <w:bookmarkEnd w:id="162"/>
      <w:bookmarkEnd w:id="163"/>
      <w:bookmarkEnd w:id="164"/>
      <w:bookmarkEnd w:id="165"/>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66"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66"/>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67"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67"/>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68"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w:t>
      </w:r>
      <w:r w:rsidRPr="00BA3C88">
        <w:rPr>
          <w:sz w:val="26"/>
          <w:szCs w:val="26"/>
        </w:rPr>
        <w:lastRenderedPageBreak/>
        <w:t xml:space="preserve">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68"/>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69"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69"/>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0" w:name="_Ref399156244"/>
      <w:r w:rsidRPr="00BA3C88">
        <w:rPr>
          <w:sz w:val="26"/>
          <w:szCs w:val="26"/>
        </w:rPr>
        <w:lastRenderedPageBreak/>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A174F">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A174F">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0"/>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Toc395169922"/>
      <w:bookmarkStart w:id="172" w:name="_Ref398899140"/>
      <w:bookmarkStart w:id="173" w:name="_Ref399160181"/>
      <w:bookmarkStart w:id="174" w:name="_Ref399162044"/>
      <w:bookmarkStart w:id="175" w:name="_Toc442368477"/>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1"/>
      <w:bookmarkEnd w:id="172"/>
      <w:bookmarkEnd w:id="173"/>
      <w:bookmarkEnd w:id="174"/>
      <w:bookmarkEnd w:id="175"/>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76"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76"/>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lastRenderedPageBreak/>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77" w:name="_Toc395169925"/>
      <w:bookmarkStart w:id="178" w:name="_Toc442368478"/>
      <w:r w:rsidRPr="00BA3C88">
        <w:lastRenderedPageBreak/>
        <w:t xml:space="preserve">ИНФОРМАЦИОННАЯ КАРТА ОТКРЫТОГО </w:t>
      </w:r>
      <w:bookmarkEnd w:id="177"/>
      <w:r w:rsidR="00A96448" w:rsidRPr="00BA3C88">
        <w:t>ЗАПРОСА ПРЕДЛОЖЕНИЙ</w:t>
      </w:r>
      <w:bookmarkEnd w:id="178"/>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79" w:name="_Toc369024091"/>
            <w:bookmarkStart w:id="180" w:name="_Toc372014947"/>
            <w:bookmarkEnd w:id="179"/>
            <w:bookmarkEnd w:id="180"/>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AD37CD" w:rsidRDefault="00F4413F" w:rsidP="00F4413F">
            <w:pPr>
              <w:keepNext/>
              <w:keepLines/>
              <w:autoSpaceDE w:val="0"/>
              <w:autoSpaceDN w:val="0"/>
              <w:adjustRightInd w:val="0"/>
              <w:jc w:val="center"/>
              <w:rPr>
                <w:b/>
              </w:rPr>
            </w:pPr>
            <w:r w:rsidRPr="00AD37CD">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1" w:name="_Toc369024068"/>
            <w:bookmarkStart w:id="182" w:name="_Toc372014924"/>
            <w:bookmarkEnd w:id="181"/>
            <w:bookmarkEnd w:id="182"/>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AD37CD"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AD37CD" w:rsidRDefault="000821FA" w:rsidP="00CB64CA">
            <w:pPr>
              <w:jc w:val="both"/>
            </w:pPr>
            <w:r w:rsidRPr="00AD37CD">
              <w:t>Публичное</w:t>
            </w:r>
            <w:r w:rsidR="00F4413F" w:rsidRPr="00AD37CD">
              <w:t xml:space="preserve"> акционерное общество «Московская объединенная энергетическая компания» (</w:t>
            </w:r>
            <w:r w:rsidRPr="00AD37CD">
              <w:t>ПАО</w:t>
            </w:r>
            <w:r w:rsidR="00F4413F" w:rsidRPr="00AD37CD">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AD37CD" w:rsidRDefault="00F4413F" w:rsidP="00CB64CA">
            <w:pPr>
              <w:jc w:val="both"/>
            </w:pPr>
            <w:r w:rsidRPr="00AD37CD">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AD37CD" w:rsidRDefault="00F4413F" w:rsidP="00CB64CA">
            <w:pPr>
              <w:jc w:val="both"/>
            </w:pPr>
            <w:r w:rsidRPr="00AD37CD">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AD37CD" w:rsidRDefault="009B5096" w:rsidP="00CB64CA">
            <w:pPr>
              <w:keepNext/>
              <w:keepLines/>
              <w:autoSpaceDE w:val="0"/>
              <w:autoSpaceDN w:val="0"/>
              <w:adjustRightInd w:val="0"/>
              <w:jc w:val="both"/>
            </w:pPr>
            <w:r w:rsidRPr="00AD37CD">
              <w:rPr>
                <w:u w:val="single"/>
              </w:rPr>
              <w:t>По вопросам организации, проведения, подготовки и подачи документов:</w:t>
            </w:r>
            <w:r w:rsidRPr="00AD37CD">
              <w:t xml:space="preserve">  </w:t>
            </w:r>
          </w:p>
          <w:p w14:paraId="0115CEFD" w14:textId="77777777" w:rsidR="007F0F4D" w:rsidRPr="00AD37CD" w:rsidRDefault="001B06B9" w:rsidP="00CB64CA">
            <w:pPr>
              <w:keepNext/>
              <w:keepLines/>
              <w:autoSpaceDE w:val="0"/>
              <w:autoSpaceDN w:val="0"/>
              <w:adjustRightInd w:val="0"/>
              <w:jc w:val="both"/>
            </w:pPr>
            <w:r w:rsidRPr="00AD37CD">
              <w:t>Отдел организации конкурентных процедур:</w:t>
            </w:r>
            <w:r w:rsidR="00B47205" w:rsidRPr="00AD37CD">
              <w:t xml:space="preserve"> </w:t>
            </w:r>
            <w:r w:rsidR="00837B2F" w:rsidRPr="00AD37CD">
              <w:t>+ 7 (495) 587-77-88</w:t>
            </w:r>
            <w:r w:rsidR="002D0642" w:rsidRPr="00AD37CD">
              <w:t xml:space="preserve"> добавочный:</w:t>
            </w:r>
          </w:p>
          <w:p w14:paraId="2256DD54" w14:textId="77777777" w:rsidR="00632546" w:rsidRPr="00AD37CD" w:rsidRDefault="00632546" w:rsidP="00632546">
            <w:pPr>
              <w:keepNext/>
              <w:keepLines/>
              <w:autoSpaceDE w:val="0"/>
              <w:autoSpaceDN w:val="0"/>
              <w:adjustRightInd w:val="0"/>
              <w:jc w:val="both"/>
            </w:pPr>
            <w:r w:rsidRPr="00AD37CD">
              <w:t>12-27 – Субботин Юрий Дмитриевич</w:t>
            </w:r>
          </w:p>
          <w:p w14:paraId="39C47D39" w14:textId="45D7A564" w:rsidR="00AE68F1" w:rsidRPr="00AD37CD" w:rsidRDefault="00AE68F1" w:rsidP="00CB64CA">
            <w:pPr>
              <w:keepNext/>
              <w:keepLines/>
              <w:autoSpaceDE w:val="0"/>
              <w:autoSpaceDN w:val="0"/>
              <w:adjustRightInd w:val="0"/>
              <w:jc w:val="both"/>
            </w:pPr>
            <w:r w:rsidRPr="00AD37CD">
              <w:t>37-55 – Семенов Кирилл Юрьевич</w:t>
            </w:r>
          </w:p>
          <w:p w14:paraId="05F0B9BE" w14:textId="7671AA85" w:rsidR="00EF03AD" w:rsidRPr="00AD37CD" w:rsidRDefault="00EF03AD" w:rsidP="00CB64CA">
            <w:pPr>
              <w:keepNext/>
              <w:keepLines/>
              <w:autoSpaceDE w:val="0"/>
              <w:autoSpaceDN w:val="0"/>
              <w:adjustRightInd w:val="0"/>
              <w:jc w:val="both"/>
            </w:pPr>
            <w:r w:rsidRPr="00AD37CD">
              <w:t>24-99 – Проскурина Наталья Сергеевна</w:t>
            </w:r>
          </w:p>
          <w:p w14:paraId="4CB0C1E9" w14:textId="77777777" w:rsidR="003F1AC3" w:rsidRPr="00AD37CD" w:rsidRDefault="003F1AC3" w:rsidP="003F1AC3">
            <w:pPr>
              <w:keepNext/>
              <w:keepLines/>
              <w:autoSpaceDE w:val="0"/>
              <w:autoSpaceDN w:val="0"/>
              <w:adjustRightInd w:val="0"/>
              <w:jc w:val="both"/>
            </w:pPr>
            <w:r w:rsidRPr="00AD37CD">
              <w:t>23-56 – Кириченко Наталья Александровна</w:t>
            </w:r>
          </w:p>
          <w:p w14:paraId="19E26778" w14:textId="77777777" w:rsidR="002D0642" w:rsidRPr="00AD37CD" w:rsidRDefault="002D0642" w:rsidP="00CB64CA">
            <w:pPr>
              <w:keepNext/>
              <w:keepLines/>
              <w:autoSpaceDE w:val="0"/>
              <w:autoSpaceDN w:val="0"/>
              <w:adjustRightInd w:val="0"/>
              <w:jc w:val="both"/>
            </w:pPr>
            <w:r w:rsidRPr="00AD37CD">
              <w:t>49-70 – Дячук Артем Владимирович</w:t>
            </w:r>
          </w:p>
          <w:p w14:paraId="1DA83280" w14:textId="77777777" w:rsidR="002D0642" w:rsidRPr="00AD37CD" w:rsidRDefault="002D0642" w:rsidP="00CB64CA">
            <w:pPr>
              <w:keepNext/>
              <w:keepLines/>
              <w:autoSpaceDE w:val="0"/>
              <w:autoSpaceDN w:val="0"/>
              <w:adjustRightInd w:val="0"/>
              <w:jc w:val="both"/>
            </w:pPr>
            <w:r w:rsidRPr="00AD37CD">
              <w:t>65-42 – Бурая Елена Евгеньевна</w:t>
            </w:r>
          </w:p>
          <w:p w14:paraId="58A60C0D" w14:textId="63430628" w:rsidR="00AB15FF" w:rsidRPr="00AD37CD" w:rsidRDefault="00AB15FF" w:rsidP="00CB64CA">
            <w:pPr>
              <w:keepNext/>
              <w:keepLines/>
              <w:autoSpaceDE w:val="0"/>
              <w:autoSpaceDN w:val="0"/>
              <w:adjustRightInd w:val="0"/>
              <w:jc w:val="both"/>
            </w:pPr>
            <w:r w:rsidRPr="00AD37CD">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AD37CD" w:rsidRDefault="009B5096" w:rsidP="006455C8">
            <w:pPr>
              <w:keepNext/>
              <w:keepLines/>
              <w:autoSpaceDE w:val="0"/>
              <w:autoSpaceDN w:val="0"/>
              <w:adjustRightInd w:val="0"/>
              <w:jc w:val="both"/>
            </w:pPr>
            <w:r w:rsidRPr="00AD37CD">
              <w:rPr>
                <w:u w:val="single"/>
              </w:rPr>
              <w:t>По техническим вопросам:</w:t>
            </w:r>
            <w:r w:rsidR="00BA3C88" w:rsidRPr="00AD37CD">
              <w:t xml:space="preserve"> </w:t>
            </w:r>
          </w:p>
          <w:p w14:paraId="419C42E9" w14:textId="13C498A0" w:rsidR="006455C8" w:rsidRPr="00AD37CD" w:rsidRDefault="00103ED4" w:rsidP="00103ED4">
            <w:pPr>
              <w:keepNext/>
              <w:keepLines/>
              <w:autoSpaceDE w:val="0"/>
              <w:autoSpaceDN w:val="0"/>
              <w:adjustRightInd w:val="0"/>
              <w:jc w:val="both"/>
            </w:pPr>
            <w:r>
              <w:t>Тарасова Татьяна Геннадиевна</w:t>
            </w:r>
            <w:r w:rsidR="006455C8" w:rsidRPr="00AD37CD">
              <w:t xml:space="preserve">  - 8 (495) 587-77-88 (доб.</w:t>
            </w:r>
            <w:r w:rsidR="00CF7F6C" w:rsidRPr="00AD37CD">
              <w:t xml:space="preserve"> </w:t>
            </w:r>
            <w:r>
              <w:t>79-63</w:t>
            </w:r>
            <w:r w:rsidR="006455C8" w:rsidRPr="00AD37CD">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AD37CD" w:rsidRDefault="00865606" w:rsidP="00CB64CA">
            <w:pPr>
              <w:keepNext/>
              <w:keepLines/>
              <w:autoSpaceDE w:val="0"/>
              <w:autoSpaceDN w:val="0"/>
              <w:adjustRightInd w:val="0"/>
              <w:jc w:val="both"/>
            </w:pPr>
            <w:hyperlink r:id="rId20" w:history="1">
              <w:r w:rsidR="00555BF8" w:rsidRPr="00AD37CD">
                <w:rPr>
                  <w:u w:val="single"/>
                  <w:lang w:val="en-US"/>
                </w:rPr>
                <w:t>ook</w:t>
              </w:r>
              <w:r w:rsidR="00555BF8" w:rsidRPr="00AD37CD">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AD37CD"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1665E040" w:rsidR="008D09AB" w:rsidRPr="00AD37CD" w:rsidRDefault="00864960" w:rsidP="00CB64CA">
            <w:pPr>
              <w:jc w:val="both"/>
            </w:pPr>
            <w:r w:rsidRPr="00AD37CD">
              <w:t>Публичное акционерное общество «Московская объединенная энергетическая компания» (ПАО «МОЭК»)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52768FF4" w:rsidR="002871DF" w:rsidRPr="00AD37CD" w:rsidRDefault="00864960" w:rsidP="00CB64CA">
            <w:pPr>
              <w:jc w:val="both"/>
            </w:pPr>
            <w:r w:rsidRPr="00AD37CD">
              <w:t>119048, Российская Федерация, г. Москва, ул. Ефремова, 10</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4A2A4156" w:rsidR="002871DF" w:rsidRPr="00AD37CD" w:rsidRDefault="00864960" w:rsidP="00CB64CA">
            <w:pPr>
              <w:jc w:val="both"/>
            </w:pPr>
            <w:r w:rsidRPr="00AD37CD">
              <w:t>119048, Российская Федерация, г. Москва, ул. Ефремова, 10</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1A2CE591" w:rsidR="008D09AB" w:rsidRPr="00AD37CD" w:rsidRDefault="008D09AB" w:rsidP="00CB64CA">
            <w:pPr>
              <w:keepNext/>
              <w:keepLines/>
              <w:autoSpaceDE w:val="0"/>
              <w:autoSpaceDN w:val="0"/>
              <w:adjustRightInd w:val="0"/>
              <w:jc w:val="both"/>
            </w:pPr>
            <w:r w:rsidRPr="00AD37CD">
              <w:t>+</w:t>
            </w:r>
            <w:r w:rsidR="00864960" w:rsidRPr="00AD37CD">
              <w:t xml:space="preserve"> 7 (495) 587-77-88 </w:t>
            </w:r>
            <w:r w:rsidR="001B06B9" w:rsidRPr="00AD37CD">
              <w:t xml:space="preserve">доб. </w:t>
            </w:r>
            <w:r w:rsidR="00864960">
              <w:t>1227</w:t>
            </w:r>
          </w:p>
          <w:p w14:paraId="1B882732" w14:textId="2CA97242" w:rsidR="008D09AB" w:rsidRPr="00AD37CD" w:rsidRDefault="008D09AB" w:rsidP="00CB64CA">
            <w:pPr>
              <w:keepNext/>
              <w:keepLines/>
              <w:autoSpaceDE w:val="0"/>
              <w:autoSpaceDN w:val="0"/>
              <w:adjustRightInd w:val="0"/>
              <w:jc w:val="both"/>
            </w:pPr>
            <w:r w:rsidRPr="00AD37CD">
              <w:t xml:space="preserve">Все запросы по процедуре проведения конкурентной закупки должны направляться в адрес Организатора по электронной почте: </w:t>
            </w:r>
            <w:hyperlink r:id="rId21" w:history="1">
              <w:r w:rsidR="00864960" w:rsidRPr="00AD37CD">
                <w:rPr>
                  <w:u w:val="single"/>
                  <w:lang w:val="en-US"/>
                </w:rPr>
                <w:t>ook</w:t>
              </w:r>
              <w:r w:rsidR="00864960" w:rsidRPr="00AD37CD">
                <w:rPr>
                  <w:u w:val="single"/>
                  <w:lang w:val="de-DE"/>
                </w:rPr>
                <w:t>@oaomoek.ru</w:t>
              </w:r>
            </w:hyperlink>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1E364B51" w:rsidR="008D09AB" w:rsidRPr="00AD37CD" w:rsidRDefault="00865606" w:rsidP="00CB64CA">
            <w:pPr>
              <w:keepNext/>
              <w:keepLines/>
              <w:autoSpaceDE w:val="0"/>
              <w:autoSpaceDN w:val="0"/>
              <w:adjustRightInd w:val="0"/>
              <w:jc w:val="both"/>
            </w:pPr>
            <w:hyperlink r:id="rId22" w:history="1">
              <w:r w:rsidR="00864960" w:rsidRPr="00AD37CD">
                <w:rPr>
                  <w:u w:val="single"/>
                  <w:lang w:val="en-US"/>
                </w:rPr>
                <w:t>ook</w:t>
              </w:r>
              <w:r w:rsidR="00864960" w:rsidRPr="00AD37CD">
                <w:rPr>
                  <w:u w:val="single"/>
                  <w:lang w:val="de-DE"/>
                </w:rPr>
                <w:t>@oaomoek.ru</w:t>
              </w:r>
            </w:hyperlink>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83" w:name="_Toc369024070"/>
            <w:bookmarkStart w:id="184" w:name="_Toc372014926"/>
            <w:bookmarkEnd w:id="183"/>
            <w:bookmarkEnd w:id="184"/>
          </w:p>
        </w:tc>
        <w:tc>
          <w:tcPr>
            <w:tcW w:w="3119" w:type="dxa"/>
            <w:gridSpan w:val="4"/>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AD37CD" w:rsidRDefault="008D09AB" w:rsidP="00CB64CA">
            <w:pPr>
              <w:widowControl w:val="0"/>
              <w:jc w:val="both"/>
              <w:rPr>
                <w:szCs w:val="24"/>
              </w:rPr>
            </w:pPr>
            <w:r w:rsidRPr="00AD37CD">
              <w:rPr>
                <w:szCs w:val="24"/>
              </w:rPr>
              <w:t xml:space="preserve">официальный сайт:  </w:t>
            </w:r>
            <w:hyperlink r:id="rId23" w:history="1">
              <w:r w:rsidRPr="00AD37CD">
                <w:rPr>
                  <w:rStyle w:val="af1"/>
                  <w:szCs w:val="24"/>
                  <w:u w:val="none"/>
                  <w:lang w:val="en-US"/>
                </w:rPr>
                <w:t>www</w:t>
              </w:r>
              <w:r w:rsidRPr="00AD37CD">
                <w:rPr>
                  <w:rStyle w:val="af1"/>
                  <w:szCs w:val="24"/>
                  <w:u w:val="none"/>
                </w:rPr>
                <w:t>.</w:t>
              </w:r>
              <w:proofErr w:type="spellStart"/>
              <w:r w:rsidRPr="00AD37CD">
                <w:rPr>
                  <w:rStyle w:val="af1"/>
                  <w:szCs w:val="24"/>
                  <w:u w:val="none"/>
                  <w:lang w:val="en-US"/>
                </w:rPr>
                <w:t>zakupki</w:t>
              </w:r>
              <w:proofErr w:type="spellEnd"/>
              <w:r w:rsidRPr="00AD37CD">
                <w:rPr>
                  <w:rStyle w:val="af1"/>
                  <w:szCs w:val="24"/>
                  <w:u w:val="none"/>
                </w:rPr>
                <w:t>.</w:t>
              </w:r>
              <w:proofErr w:type="spellStart"/>
              <w:r w:rsidRPr="00AD37CD">
                <w:rPr>
                  <w:rStyle w:val="af1"/>
                  <w:szCs w:val="24"/>
                  <w:u w:val="none"/>
                  <w:lang w:val="en-US"/>
                </w:rPr>
                <w:t>gov</w:t>
              </w:r>
              <w:proofErr w:type="spellEnd"/>
              <w:r w:rsidRPr="00AD37CD">
                <w:rPr>
                  <w:rStyle w:val="af1"/>
                  <w:szCs w:val="24"/>
                  <w:u w:val="none"/>
                </w:rPr>
                <w:t>.</w:t>
              </w:r>
              <w:proofErr w:type="spellStart"/>
              <w:r w:rsidRPr="00AD37CD">
                <w:rPr>
                  <w:rStyle w:val="af1"/>
                  <w:szCs w:val="24"/>
                  <w:u w:val="none"/>
                  <w:lang w:val="en-US"/>
                </w:rPr>
                <w:t>ru</w:t>
              </w:r>
              <w:proofErr w:type="spellEnd"/>
            </w:hyperlink>
            <w:r w:rsidRPr="00AD37CD">
              <w:rPr>
                <w:szCs w:val="24"/>
              </w:rPr>
              <w:t xml:space="preserve">; </w:t>
            </w:r>
          </w:p>
          <w:p w14:paraId="5DDDCD70" w14:textId="23F4281C" w:rsidR="00F4413F" w:rsidRPr="00AD37CD" w:rsidRDefault="008D09AB" w:rsidP="00864960">
            <w:pPr>
              <w:widowControl w:val="0"/>
              <w:jc w:val="both"/>
              <w:rPr>
                <w:szCs w:val="24"/>
              </w:rPr>
            </w:pPr>
            <w:r w:rsidRPr="00AD37CD">
              <w:rPr>
                <w:szCs w:val="24"/>
              </w:rPr>
              <w:t xml:space="preserve">неофициальные (дополнительные) сайты: </w:t>
            </w:r>
            <w:hyperlink r:id="rId24" w:history="1">
              <w:r w:rsidRPr="00AD37CD">
                <w:rPr>
                  <w:rStyle w:val="af1"/>
                  <w:szCs w:val="24"/>
                  <w:u w:val="none"/>
                  <w:lang w:val="en-US"/>
                </w:rPr>
                <w:t>www</w:t>
              </w:r>
              <w:r w:rsidRPr="00AD37CD">
                <w:rPr>
                  <w:rStyle w:val="af1"/>
                  <w:szCs w:val="24"/>
                  <w:u w:val="none"/>
                </w:rPr>
                <w:t>.</w:t>
              </w:r>
              <w:r w:rsidRPr="00AD37CD">
                <w:rPr>
                  <w:rStyle w:val="af1"/>
                  <w:szCs w:val="24"/>
                  <w:u w:val="none"/>
                  <w:lang w:val="en-US"/>
                </w:rPr>
                <w:t>oaomoek</w:t>
              </w:r>
              <w:r w:rsidRPr="00AD37CD">
                <w:rPr>
                  <w:rStyle w:val="af1"/>
                  <w:szCs w:val="24"/>
                  <w:u w:val="none"/>
                </w:rPr>
                <w:t>.</w:t>
              </w:r>
              <w:r w:rsidRPr="00AD37CD">
                <w:rPr>
                  <w:rStyle w:val="af1"/>
                  <w:szCs w:val="24"/>
                  <w:u w:val="none"/>
                  <w:lang w:val="en-US"/>
                </w:rPr>
                <w:t>ru</w:t>
              </w:r>
            </w:hyperlink>
            <w:r w:rsidRPr="00AD37CD">
              <w:rPr>
                <w:szCs w:val="24"/>
              </w:rPr>
              <w:t xml:space="preserve">,  сайт электронной торговой площадки: </w:t>
            </w:r>
            <w:hyperlink r:id="rId25" w:history="1">
              <w:r w:rsidRPr="00AD37CD">
                <w:rPr>
                  <w:rStyle w:val="af1"/>
                  <w:szCs w:val="24"/>
                  <w:u w:val="none"/>
                  <w:lang w:val="en-US"/>
                </w:rPr>
                <w:t>www</w:t>
              </w:r>
              <w:r w:rsidRPr="00AD37CD">
                <w:rPr>
                  <w:rStyle w:val="af1"/>
                  <w:szCs w:val="24"/>
                  <w:u w:val="none"/>
                </w:rPr>
                <w:t>.</w:t>
              </w:r>
              <w:r w:rsidRPr="00AD37CD">
                <w:rPr>
                  <w:rStyle w:val="af1"/>
                  <w:szCs w:val="24"/>
                  <w:u w:val="none"/>
                  <w:lang w:val="en-US"/>
                </w:rPr>
                <w:t>gazneftetorg</w:t>
              </w:r>
              <w:r w:rsidRPr="00AD37CD">
                <w:rPr>
                  <w:rStyle w:val="af1"/>
                  <w:szCs w:val="24"/>
                  <w:u w:val="none"/>
                </w:rPr>
                <w:t>.</w:t>
              </w:r>
              <w:proofErr w:type="spellStart"/>
              <w:r w:rsidRPr="00AD37CD">
                <w:rPr>
                  <w:rStyle w:val="af1"/>
                  <w:szCs w:val="24"/>
                  <w:u w:val="none"/>
                  <w:lang w:val="en-US"/>
                </w:rPr>
                <w:t>ru</w:t>
              </w:r>
              <w:proofErr w:type="spellEnd"/>
            </w:hyperlink>
            <w:r w:rsidRPr="00AD37CD">
              <w:rPr>
                <w:szCs w:val="24"/>
              </w:rPr>
              <w:t>.</w:t>
            </w:r>
          </w:p>
        </w:tc>
      </w:tr>
      <w:tr w:rsidR="00F4413F" w:rsidRPr="00BA3C88" w14:paraId="087DF437" w14:textId="77777777" w:rsidTr="00486B2B">
        <w:tc>
          <w:tcPr>
            <w:tcW w:w="10399" w:type="dxa"/>
            <w:gridSpan w:val="6"/>
            <w:vAlign w:val="center"/>
          </w:tcPr>
          <w:p w14:paraId="44FF12B8" w14:textId="77777777" w:rsidR="00F4413F" w:rsidRPr="00AD37CD" w:rsidRDefault="00F4413F" w:rsidP="00CB64CA">
            <w:pPr>
              <w:keepNext/>
              <w:keepLines/>
              <w:autoSpaceDE w:val="0"/>
              <w:autoSpaceDN w:val="0"/>
              <w:adjustRightInd w:val="0"/>
              <w:jc w:val="both"/>
              <w:rPr>
                <w:b/>
              </w:rPr>
            </w:pPr>
            <w:r w:rsidRPr="00AD37CD">
              <w:rPr>
                <w:b/>
              </w:rPr>
              <w:t xml:space="preserve">Информация по </w:t>
            </w:r>
            <w:r w:rsidR="00B75BAE" w:rsidRPr="00AD37CD">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5" w:name="_Toc369024071"/>
            <w:bookmarkStart w:id="186" w:name="_Toc372014927"/>
            <w:bookmarkEnd w:id="185"/>
            <w:bookmarkEnd w:id="186"/>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6177631D" w:rsidR="004D4ECA" w:rsidRPr="00AD37CD" w:rsidRDefault="00ED398D" w:rsidP="00D50BC9">
            <w:pPr>
              <w:ind w:left="-25"/>
              <w:jc w:val="both"/>
            </w:pPr>
            <w:r w:rsidRPr="00AD37CD">
              <w:t xml:space="preserve">№ </w:t>
            </w:r>
            <w:r w:rsidR="00C32CFB">
              <w:t>10244</w:t>
            </w:r>
            <w:r w:rsidR="00632546" w:rsidRPr="00AD37CD">
              <w:rPr>
                <w:lang w:val="en-US"/>
              </w:rPr>
              <w:t>/</w:t>
            </w:r>
            <w:proofErr w:type="gramStart"/>
            <w:r w:rsidR="00D50BC9">
              <w:t>П</w:t>
            </w:r>
            <w:proofErr w:type="gramEnd"/>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7" w:name="_Toc369024072"/>
            <w:bookmarkStart w:id="188" w:name="_Toc372014928"/>
            <w:bookmarkEnd w:id="187"/>
            <w:bookmarkEnd w:id="188"/>
          </w:p>
        </w:tc>
        <w:tc>
          <w:tcPr>
            <w:tcW w:w="3119" w:type="dxa"/>
            <w:gridSpan w:val="4"/>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6B04392D" w:rsidR="00F4413F" w:rsidRPr="00AD37CD" w:rsidRDefault="00F4413F" w:rsidP="00D50BC9">
            <w:pPr>
              <w:ind w:left="-25"/>
              <w:jc w:val="both"/>
            </w:pPr>
            <w:r w:rsidRPr="00AD37CD">
              <w:t>№ </w:t>
            </w:r>
            <w:r w:rsidR="00C32CFB">
              <w:t>10244</w:t>
            </w:r>
            <w:r w:rsidR="00632546" w:rsidRPr="00AD37CD">
              <w:rPr>
                <w:lang w:val="en-US"/>
              </w:rPr>
              <w:t>/</w:t>
            </w:r>
            <w:proofErr w:type="gramStart"/>
            <w:r w:rsidR="00D50BC9">
              <w:t>П</w:t>
            </w:r>
            <w:proofErr w:type="gramEnd"/>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9" w:name="_Toc369024073"/>
            <w:bookmarkStart w:id="190" w:name="_Toc372014929"/>
            <w:bookmarkEnd w:id="189"/>
            <w:bookmarkEnd w:id="190"/>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53F4DFD2" w14:textId="086849E9" w:rsidR="00C613A5" w:rsidRPr="00BA3C88" w:rsidRDefault="00632546" w:rsidP="00864960">
            <w:pPr>
              <w:keepNext/>
              <w:keepLines/>
              <w:autoSpaceDE w:val="0"/>
              <w:autoSpaceDN w:val="0"/>
              <w:adjustRightInd w:val="0"/>
              <w:jc w:val="both"/>
              <w:rPr>
                <w:b/>
                <w:color w:val="0000FF"/>
              </w:rPr>
            </w:pPr>
            <w:r w:rsidRPr="00AD37CD">
              <w:t xml:space="preserve">Поставка </w:t>
            </w:r>
            <w:proofErr w:type="spellStart"/>
            <w:r w:rsidR="00864960">
              <w:t>виброкомпенсаторов</w:t>
            </w:r>
            <w:proofErr w:type="spellEnd"/>
            <w:r w:rsidRPr="00AD37CD">
              <w:t xml:space="preserve"> для нужд ПАО «МОЭК»</w:t>
            </w:r>
            <w:r w:rsidRPr="00AD37CD">
              <w:rPr>
                <w:b/>
              </w:rPr>
              <w:t xml:space="preserve"> </w:t>
            </w:r>
            <w:r w:rsidR="00C613A5" w:rsidRPr="00AD37CD">
              <w:rPr>
                <w:b/>
              </w:rPr>
              <w:t>(закупка только для субъектов малого и среднего предпринимательства</w:t>
            </w:r>
            <w:r w:rsidR="00C43826" w:rsidRPr="00AD37CD">
              <w:rPr>
                <w:b/>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1" w:name="_Toc369024074"/>
            <w:bookmarkStart w:id="192" w:name="_Toc372014930"/>
            <w:bookmarkEnd w:id="191"/>
            <w:bookmarkEnd w:id="192"/>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3" w:name="_Toc369024075"/>
            <w:bookmarkStart w:id="194" w:name="_Toc372014931"/>
            <w:bookmarkEnd w:id="193"/>
            <w:bookmarkEnd w:id="194"/>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5" w:name="_Toc369024076"/>
            <w:bookmarkStart w:id="196" w:name="_Toc372014932"/>
            <w:bookmarkEnd w:id="195"/>
            <w:bookmarkEnd w:id="196"/>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6EE43186" w14:textId="79A9E500" w:rsidR="00F509F3" w:rsidRPr="00F518A1" w:rsidRDefault="00F509F3" w:rsidP="00A54C09">
            <w:pPr>
              <w:keepNext/>
              <w:jc w:val="both"/>
            </w:pPr>
            <w:r w:rsidRPr="00F518A1">
              <w:t xml:space="preserve">Срок поставки товара не должен </w:t>
            </w:r>
            <w:r w:rsidRPr="00AD37CD">
              <w:t xml:space="preserve">превышать </w:t>
            </w:r>
            <w:r w:rsidR="00475DDB">
              <w:rPr>
                <w:b/>
              </w:rPr>
              <w:t>40</w:t>
            </w:r>
            <w:r w:rsidR="00E510FA" w:rsidRPr="00AD37CD">
              <w:rPr>
                <w:b/>
              </w:rPr>
              <w:t xml:space="preserve"> </w:t>
            </w:r>
            <w:r w:rsidRPr="00AD37CD">
              <w:t>календарных дней с момент</w:t>
            </w:r>
            <w:r w:rsidR="00BA1035" w:rsidRPr="00AD37CD">
              <w:t xml:space="preserve">а направления заявки Заказчиком, но не позднее </w:t>
            </w:r>
            <w:r w:rsidR="00660272" w:rsidRPr="00AD37CD">
              <w:t>3</w:t>
            </w:r>
            <w:r w:rsidR="00030837">
              <w:t>0</w:t>
            </w:r>
            <w:r w:rsidR="00660272">
              <w:t xml:space="preserve"> декабря 201</w:t>
            </w:r>
            <w:r w:rsidR="00864960">
              <w:t>7</w:t>
            </w:r>
            <w:r w:rsidR="00660272">
              <w:t xml:space="preserve"> г.</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AD37CD" w:rsidRDefault="00F509F3" w:rsidP="00A54C09">
            <w:pPr>
              <w:keepNext/>
              <w:jc w:val="both"/>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AD37CD">
              <w:lastRenderedPageBreak/>
              <w:t>документации.</w:t>
            </w:r>
          </w:p>
          <w:p w14:paraId="61B4AA5C" w14:textId="77777777" w:rsidR="00225D08" w:rsidRPr="00AD37CD" w:rsidRDefault="00225D08" w:rsidP="00225D08">
            <w:r w:rsidRPr="00AD37CD">
              <w:t xml:space="preserve">На склады покупателя, расположенные по адресам: </w:t>
            </w:r>
          </w:p>
          <w:p w14:paraId="28D37FDF" w14:textId="77777777" w:rsidR="00103ED4" w:rsidRPr="00103ED4" w:rsidRDefault="00103ED4" w:rsidP="00103ED4">
            <w:pPr>
              <w:jc w:val="both"/>
            </w:pPr>
            <w:r w:rsidRPr="00103ED4">
              <w:t>Филиал № 1 ПАО "МОЭК" - г. Москва, пер. Васнецова, д.11А</w:t>
            </w:r>
          </w:p>
          <w:p w14:paraId="54DD5B69" w14:textId="77777777" w:rsidR="00103ED4" w:rsidRPr="00103ED4" w:rsidRDefault="00103ED4" w:rsidP="00103ED4">
            <w:pPr>
              <w:jc w:val="both"/>
            </w:pPr>
            <w:r w:rsidRPr="00103ED4">
              <w:t>Филиал № 2 ПАО "МОЭК" - г. Москва, ул. Смольная, 32А</w:t>
            </w:r>
          </w:p>
          <w:p w14:paraId="4B08BD56" w14:textId="77777777" w:rsidR="00103ED4" w:rsidRPr="00103ED4" w:rsidRDefault="00103ED4" w:rsidP="00103ED4">
            <w:pPr>
              <w:jc w:val="both"/>
            </w:pPr>
            <w:r w:rsidRPr="00103ED4">
              <w:t>Филиал № 3 ПАО "МОЭК" - г. Москва, ул. Смольная, 32А</w:t>
            </w:r>
          </w:p>
          <w:p w14:paraId="29545F31" w14:textId="77777777" w:rsidR="00103ED4" w:rsidRPr="00103ED4" w:rsidRDefault="00103ED4" w:rsidP="00103ED4">
            <w:pPr>
              <w:jc w:val="both"/>
            </w:pPr>
            <w:r w:rsidRPr="00103ED4">
              <w:t xml:space="preserve">Филиал № 4 ПАО "МОЭК" - г. Москва, ул. </w:t>
            </w:r>
            <w:proofErr w:type="spellStart"/>
            <w:r w:rsidRPr="00103ED4">
              <w:t>Кусковская</w:t>
            </w:r>
            <w:proofErr w:type="spellEnd"/>
            <w:r w:rsidRPr="00103ED4">
              <w:t>, д.18Г</w:t>
            </w:r>
          </w:p>
          <w:p w14:paraId="24D49133" w14:textId="77777777" w:rsidR="00103ED4" w:rsidRPr="00103ED4" w:rsidRDefault="00103ED4" w:rsidP="00103ED4">
            <w:pPr>
              <w:jc w:val="both"/>
            </w:pPr>
            <w:r w:rsidRPr="00103ED4">
              <w:t xml:space="preserve">Филиал № 5 ПАО "МОЭК" - г. Москва ул. </w:t>
            </w:r>
            <w:proofErr w:type="spellStart"/>
            <w:r w:rsidRPr="00103ED4">
              <w:t>Кусковская</w:t>
            </w:r>
            <w:proofErr w:type="spellEnd"/>
            <w:r w:rsidRPr="00103ED4">
              <w:t>, д.18Г</w:t>
            </w:r>
          </w:p>
          <w:p w14:paraId="09D3266D" w14:textId="77777777" w:rsidR="00103ED4" w:rsidRPr="00103ED4" w:rsidRDefault="00103ED4" w:rsidP="00103ED4">
            <w:pPr>
              <w:jc w:val="both"/>
            </w:pPr>
            <w:r w:rsidRPr="00103ED4">
              <w:t>Филиал № 6 ПАО "МОЭК" - г. Москва, Каширское ш., д. 5,к.2, стр. 6</w:t>
            </w:r>
          </w:p>
          <w:p w14:paraId="0475CF5C" w14:textId="77777777" w:rsidR="00103ED4" w:rsidRPr="00103ED4" w:rsidRDefault="00103ED4" w:rsidP="00103ED4">
            <w:pPr>
              <w:jc w:val="both"/>
            </w:pPr>
            <w:r w:rsidRPr="00103ED4">
              <w:t xml:space="preserve">Филиал № 7 ПАО "МОЭК" - г. Москва, </w:t>
            </w:r>
            <w:proofErr w:type="spellStart"/>
            <w:r w:rsidRPr="00103ED4">
              <w:t>Новоясеневский</w:t>
            </w:r>
            <w:proofErr w:type="spellEnd"/>
            <w:r w:rsidRPr="00103ED4">
              <w:t xml:space="preserve"> пр., д. 8 к. 3</w:t>
            </w:r>
          </w:p>
          <w:p w14:paraId="36A0B2E5" w14:textId="77777777" w:rsidR="00103ED4" w:rsidRPr="00103ED4" w:rsidRDefault="00103ED4" w:rsidP="00103ED4">
            <w:pPr>
              <w:jc w:val="both"/>
            </w:pPr>
            <w:r w:rsidRPr="00103ED4">
              <w:t>Филиал № 8 ПАО "МОЭК"  - г. Москва, ул. Осенняя, д. 29,</w:t>
            </w:r>
          </w:p>
          <w:p w14:paraId="4DFBD70E" w14:textId="77777777" w:rsidR="00103ED4" w:rsidRPr="00103ED4" w:rsidRDefault="00103ED4" w:rsidP="00103ED4">
            <w:pPr>
              <w:jc w:val="both"/>
            </w:pPr>
            <w:r w:rsidRPr="00103ED4">
              <w:t xml:space="preserve">Филиал № 9 ПАО "МОЭК" - г. Москва, Строительный </w:t>
            </w:r>
            <w:proofErr w:type="spellStart"/>
            <w:r w:rsidRPr="00103ED4">
              <w:t>пр</w:t>
            </w:r>
            <w:proofErr w:type="spellEnd"/>
            <w:r w:rsidRPr="00103ED4">
              <w:t>-д, д. 14, к.1</w:t>
            </w:r>
          </w:p>
          <w:p w14:paraId="51760216" w14:textId="77777777" w:rsidR="00103ED4" w:rsidRPr="00103ED4" w:rsidRDefault="00103ED4" w:rsidP="00103ED4">
            <w:pPr>
              <w:jc w:val="both"/>
            </w:pPr>
            <w:r w:rsidRPr="00103ED4">
              <w:t xml:space="preserve">Филиал № 20 ПАО "МОЭК" - г. Москва, ул. </w:t>
            </w:r>
            <w:proofErr w:type="spellStart"/>
            <w:r w:rsidRPr="00103ED4">
              <w:t>Кусковская</w:t>
            </w:r>
            <w:proofErr w:type="spellEnd"/>
            <w:r w:rsidRPr="00103ED4">
              <w:t>, д.18Г</w:t>
            </w:r>
          </w:p>
          <w:p w14:paraId="208552DF" w14:textId="5D232872" w:rsidR="00864960" w:rsidRPr="00864960" w:rsidRDefault="00864960" w:rsidP="00864960">
            <w:pPr>
              <w:keepNext/>
              <w:jc w:val="both"/>
            </w:pPr>
          </w:p>
          <w:p w14:paraId="714A3620" w14:textId="2FA74E25" w:rsidR="001B06B9" w:rsidRPr="00BA3C88" w:rsidRDefault="001B06B9" w:rsidP="00660272">
            <w:pPr>
              <w:keepNext/>
              <w:keepLines/>
              <w:autoSpaceDE w:val="0"/>
              <w:autoSpaceDN w:val="0"/>
              <w:adjustRightInd w:val="0"/>
              <w:rPr>
                <w:color w:val="0000FF"/>
              </w:rPr>
            </w:pP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7"/>
            <w:bookmarkStart w:id="198" w:name="_Toc372014933"/>
            <w:bookmarkEnd w:id="197"/>
            <w:bookmarkEnd w:id="198"/>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78F18856" w14:textId="08AA0AB2" w:rsidR="00E6394E" w:rsidRPr="00BA3C88" w:rsidRDefault="00475DDB" w:rsidP="00CB64CA">
            <w:pPr>
              <w:keepNext/>
              <w:keepLines/>
              <w:autoSpaceDE w:val="0"/>
              <w:autoSpaceDN w:val="0"/>
              <w:adjustRightInd w:val="0"/>
              <w:jc w:val="both"/>
            </w:pPr>
            <w:r w:rsidRPr="00475DDB">
              <w:rPr>
                <w:bCs/>
              </w:rPr>
              <w:t>1 808 998 (один миллион восемьсот восемь тысяч девятьсот девяносто восемь) рублей 00 копеек без учета НДС.</w:t>
            </w:r>
            <w:r w:rsidR="00A17D42" w:rsidRPr="00A17D42">
              <w:rPr>
                <w:bCs/>
              </w:rPr>
              <w:t xml:space="preserve"> </w:t>
            </w:r>
            <w:r w:rsidR="00E6394E" w:rsidRPr="00A17D42">
              <w:rPr>
                <w:bCs/>
              </w:rPr>
              <w:t>Цена</w:t>
            </w:r>
            <w:r w:rsidR="00E6394E" w:rsidRPr="00A17D42">
              <w:t xml:space="preserve"> </w:t>
            </w:r>
            <w:r w:rsidR="00E6394E" w:rsidRPr="00A17D42">
              <w:rPr>
                <w:bCs/>
              </w:rPr>
              <w:t>указана</w:t>
            </w:r>
            <w:r w:rsidR="00E6394E" w:rsidRPr="00A17D42">
              <w:t xml:space="preserve"> </w:t>
            </w:r>
            <w:r w:rsidR="00E6394E" w:rsidRPr="00A17D42">
              <w:rPr>
                <w:bCs/>
              </w:rPr>
              <w:t>с</w:t>
            </w:r>
            <w:r w:rsidR="00E6394E" w:rsidRPr="00A17D42">
              <w:t xml:space="preserve"> </w:t>
            </w:r>
            <w:r w:rsidR="00E6394E" w:rsidRPr="00A17D42">
              <w:rPr>
                <w:bCs/>
              </w:rPr>
              <w:t>учетом</w:t>
            </w:r>
            <w:r w:rsidR="00E6394E" w:rsidRPr="00A17D42">
              <w:t xml:space="preserve"> затрат по уплате налогов, сборов и других </w:t>
            </w:r>
            <w:r w:rsidR="00E6394E" w:rsidRPr="00A17D42">
              <w:rPr>
                <w:bCs/>
              </w:rPr>
              <w:t>обязательных</w:t>
            </w:r>
            <w:r w:rsidR="00E6394E" w:rsidRPr="00A17D42">
              <w:t xml:space="preserve"> </w:t>
            </w:r>
            <w:r w:rsidR="00E6394E" w:rsidRPr="00A17D42">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8"/>
            <w:bookmarkStart w:id="200" w:name="_Toc372014934"/>
            <w:bookmarkStart w:id="201" w:name="_Toc369024080"/>
            <w:bookmarkStart w:id="202" w:name="_Toc372014936"/>
            <w:bookmarkStart w:id="203" w:name="_Toc369024081"/>
            <w:bookmarkStart w:id="204" w:name="_Toc372014937"/>
            <w:bookmarkEnd w:id="199"/>
            <w:bookmarkEnd w:id="200"/>
            <w:bookmarkEnd w:id="201"/>
            <w:bookmarkEnd w:id="202"/>
            <w:bookmarkEnd w:id="203"/>
            <w:bookmarkEnd w:id="204"/>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05" w:name="_Toc369024082"/>
            <w:bookmarkStart w:id="206" w:name="_Toc372014938"/>
            <w:bookmarkStart w:id="207" w:name="_Toc395169939"/>
            <w:bookmarkStart w:id="208" w:name="_Toc398881907"/>
            <w:bookmarkStart w:id="209" w:name="и_4_14"/>
            <w:bookmarkEnd w:id="205"/>
            <w:bookmarkEnd w:id="206"/>
          </w:p>
        </w:tc>
        <w:tc>
          <w:tcPr>
            <w:tcW w:w="426" w:type="dxa"/>
            <w:gridSpan w:val="2"/>
            <w:vAlign w:val="center"/>
          </w:tcPr>
          <w:p w14:paraId="3FBDD54E" w14:textId="77777777" w:rsidR="00A63C15" w:rsidRPr="00BA3C88" w:rsidRDefault="00A63C15" w:rsidP="00E70001">
            <w:pPr>
              <w:keepNext/>
              <w:keepLines/>
              <w:contextualSpacing/>
              <w:rPr>
                <w:b/>
              </w:rPr>
            </w:pPr>
            <w:bookmarkStart w:id="210" w:name="_Toc399233271"/>
            <w:bookmarkStart w:id="211" w:name="_Toc402524862"/>
            <w:bookmarkStart w:id="212" w:name="_Toc402527308"/>
            <w:bookmarkEnd w:id="207"/>
            <w:bookmarkEnd w:id="208"/>
            <w:bookmarkEnd w:id="209"/>
            <w:r w:rsidRPr="00BA3C88">
              <w:rPr>
                <w:b/>
              </w:rPr>
              <w:t>1</w:t>
            </w:r>
            <w:bookmarkEnd w:id="210"/>
            <w:bookmarkEnd w:id="211"/>
            <w:bookmarkEnd w:id="212"/>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3" w:name="_Toc399233272"/>
            <w:bookmarkStart w:id="214" w:name="_Toc402524863"/>
            <w:bookmarkStart w:id="215" w:name="_Toc402527309"/>
            <w:r w:rsidRPr="00BA3C88">
              <w:rPr>
                <w:b/>
              </w:rPr>
              <w:t>2</w:t>
            </w:r>
            <w:bookmarkEnd w:id="213"/>
            <w:bookmarkEnd w:id="214"/>
            <w:bookmarkEnd w:id="215"/>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6" w:name="_Toc369024083"/>
            <w:bookmarkStart w:id="217" w:name="_Toc372014939"/>
            <w:bookmarkEnd w:id="216"/>
            <w:bookmarkEnd w:id="217"/>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47D88FEA" w:rsidR="00F4413F" w:rsidRPr="00BA3C88" w:rsidRDefault="003F1AC3" w:rsidP="00475DDB">
            <w:pPr>
              <w:keepNext/>
              <w:keepLines/>
              <w:jc w:val="both"/>
            </w:pPr>
            <w:r w:rsidRPr="00AD37CD">
              <w:t xml:space="preserve">Путем перечисления денежных средств в размере </w:t>
            </w:r>
            <w:r w:rsidR="00475DDB">
              <w:t>36 179</w:t>
            </w:r>
            <w:r w:rsidRPr="00AD37CD">
              <w:t xml:space="preserve"> </w:t>
            </w:r>
            <w:r w:rsidR="00660272" w:rsidRPr="00AD37CD">
              <w:rPr>
                <w:bCs/>
                <w:iCs/>
              </w:rPr>
              <w:t>(</w:t>
            </w:r>
            <w:r w:rsidR="00475DDB">
              <w:rPr>
                <w:bCs/>
                <w:iCs/>
              </w:rPr>
              <w:t>тридцать шесть тысяч сто семьдесят девять</w:t>
            </w:r>
            <w:r w:rsidR="007F0F4D" w:rsidRPr="00AD37CD">
              <w:rPr>
                <w:bCs/>
                <w:iCs/>
              </w:rPr>
              <w:t>) рублей</w:t>
            </w:r>
            <w:r w:rsidR="00660272" w:rsidRPr="00AD37CD">
              <w:rPr>
                <w:bCs/>
                <w:iCs/>
              </w:rPr>
              <w:t xml:space="preserve"> 00</w:t>
            </w:r>
            <w:r w:rsidRPr="00AD37CD">
              <w:rPr>
                <w:bCs/>
                <w:iCs/>
              </w:rPr>
              <w:t xml:space="preserve"> копеек (НДС не облагается)</w:t>
            </w:r>
            <w:r w:rsidRPr="00AD37CD">
              <w:t xml:space="preserve"> на расчетный счет ЭТП </w:t>
            </w:r>
            <w:proofErr w:type="spellStart"/>
            <w:r w:rsidRPr="00AD37CD">
              <w:t>ГазНефтеторг</w:t>
            </w:r>
            <w:proofErr w:type="gramStart"/>
            <w:r w:rsidRPr="00AD37CD">
              <w:t>.р</w:t>
            </w:r>
            <w:proofErr w:type="gramEnd"/>
            <w:r w:rsidRPr="00AD37CD">
              <w:t>у</w:t>
            </w:r>
            <w:proofErr w:type="spellEnd"/>
            <w:r w:rsidRPr="00AD37CD">
              <w:t xml:space="preserve"> (</w:t>
            </w:r>
            <w:hyperlink r:id="rId26" w:history="1">
              <w:r w:rsidRPr="00AD37CD">
                <w:rPr>
                  <w:u w:val="single"/>
                </w:rPr>
                <w:t>www.</w:t>
              </w:r>
              <w:r w:rsidRPr="00AD37CD">
                <w:rPr>
                  <w:u w:val="single"/>
                  <w:lang w:val="en-US"/>
                </w:rPr>
                <w:t>gazneftetorg</w:t>
              </w:r>
              <w:r w:rsidRPr="00AD37CD">
                <w:rPr>
                  <w:u w:val="single"/>
                </w:rPr>
                <w:t>.</w:t>
              </w:r>
              <w:proofErr w:type="spellStart"/>
              <w:r w:rsidRPr="00AD37CD">
                <w:rPr>
                  <w:u w:val="single"/>
                </w:rPr>
                <w:t>ru</w:t>
              </w:r>
              <w:proofErr w:type="spellEnd"/>
            </w:hyperlink>
            <w:r w:rsidRPr="00AD37CD">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8" w:name="_Toc369024084"/>
            <w:bookmarkStart w:id="219" w:name="_Toc372014940"/>
            <w:bookmarkEnd w:id="218"/>
            <w:bookmarkEnd w:id="219"/>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0" w:name="_Toc369024085"/>
            <w:bookmarkStart w:id="221" w:name="_Toc372014941"/>
            <w:bookmarkEnd w:id="220"/>
            <w:bookmarkEnd w:id="221"/>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2" w:name="_Toc369024086"/>
            <w:bookmarkStart w:id="223" w:name="_Toc372014942"/>
            <w:bookmarkEnd w:id="222"/>
            <w:bookmarkEnd w:id="223"/>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4" w:name="_Toc369024087"/>
            <w:bookmarkStart w:id="225" w:name="_Toc372014943"/>
            <w:bookmarkEnd w:id="224"/>
            <w:bookmarkEnd w:id="225"/>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6" w:name="_Toc369024088"/>
            <w:bookmarkStart w:id="227" w:name="_Toc372014944"/>
            <w:bookmarkEnd w:id="226"/>
            <w:bookmarkEnd w:id="227"/>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762B1BE2" w:rsidR="009B76E7" w:rsidRPr="00BA3C88" w:rsidRDefault="00F518A1" w:rsidP="00103ED4">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F2694C">
              <w:rPr>
                <w:i/>
              </w:rPr>
              <w:t xml:space="preserve">поставка </w:t>
            </w:r>
            <w:r w:rsidR="00103ED4">
              <w:rPr>
                <w:i/>
              </w:rPr>
              <w:t>котельно-вспомогательного оборудования</w:t>
            </w:r>
            <w:r w:rsidR="00F2694C">
              <w:rPr>
                <w:i/>
              </w:rPr>
              <w:t>.</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w:t>
            </w:r>
            <w:r w:rsidRPr="00BA3C88">
              <w:lastRenderedPageBreak/>
              <w:t xml:space="preserve">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lastRenderedPageBreak/>
              <w:t xml:space="preserve">Расчет баллов производится по методике согласно Приложению № 3 </w:t>
            </w:r>
            <w:r w:rsidRPr="00BA3C88">
              <w:rPr>
                <w:szCs w:val="28"/>
              </w:rPr>
              <w:lastRenderedPageBreak/>
              <w:t>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2CFD5BFD" w:rsidR="009B76E7" w:rsidRPr="00BA3C88" w:rsidRDefault="004B1761" w:rsidP="00103ED4">
            <w:pPr>
              <w:jc w:val="both"/>
              <w:rPr>
                <w:szCs w:val="28"/>
              </w:rPr>
            </w:pPr>
            <w:r w:rsidRPr="004B1761">
              <w:rPr>
                <w:bCs/>
                <w:i/>
              </w:rPr>
              <w:t xml:space="preserve">* </w:t>
            </w:r>
            <w:r w:rsidR="005C4D07" w:rsidRPr="00F518A1">
              <w:rPr>
                <w:bCs/>
                <w:i/>
              </w:rPr>
              <w:t xml:space="preserve">Опыт поставки товаров, аналогичных предмету запроса предложений </w:t>
            </w:r>
            <w:r w:rsidR="005C4D07" w:rsidRPr="00660272">
              <w:rPr>
                <w:bCs/>
                <w:i/>
              </w:rPr>
              <w:t xml:space="preserve">– </w:t>
            </w:r>
            <w:r w:rsidR="00660272">
              <w:rPr>
                <w:i/>
              </w:rPr>
              <w:t xml:space="preserve">поставка </w:t>
            </w:r>
            <w:r w:rsidR="00103ED4">
              <w:rPr>
                <w:i/>
              </w:rPr>
              <w:t>котельно-вспомогательного оборудования</w:t>
            </w:r>
            <w:r w:rsidR="00660272">
              <w:rPr>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28" w:name="_Toc369024089"/>
            <w:bookmarkStart w:id="229" w:name="_Toc372014945"/>
            <w:bookmarkStart w:id="230" w:name="_Toc369024090"/>
            <w:bookmarkStart w:id="231" w:name="_Toc372014946"/>
            <w:bookmarkEnd w:id="228"/>
            <w:bookmarkEnd w:id="229"/>
            <w:bookmarkEnd w:id="230"/>
            <w:bookmarkEnd w:id="231"/>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2" w:name="_Toc369024092"/>
            <w:bookmarkStart w:id="233" w:name="_Toc372014948"/>
            <w:bookmarkEnd w:id="232"/>
            <w:bookmarkEnd w:id="233"/>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BD46FF" w:rsidRPr="00BA3C88" w:rsidRDefault="00BD46FF" w:rsidP="008D09AB">
            <w:pPr>
              <w:keepNext/>
              <w:keepLines/>
              <w:jc w:val="both"/>
              <w:rPr>
                <w:szCs w:val="28"/>
              </w:rPr>
            </w:pPr>
            <w:r w:rsidRPr="00660272">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4" w:name="_Toc395169948"/>
      <w:bookmarkStart w:id="235" w:name="_Toc442368480"/>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4"/>
      <w:bookmarkEnd w:id="235"/>
    </w:p>
    <w:p w14:paraId="6D8E8159" w14:textId="77777777" w:rsidR="0051141D" w:rsidRPr="00BA3C88" w:rsidRDefault="0051141D" w:rsidP="00AF1DE0">
      <w:pPr>
        <w:pStyle w:val="20"/>
        <w:numPr>
          <w:ilvl w:val="1"/>
          <w:numId w:val="42"/>
        </w:numPr>
        <w:outlineLvl w:val="1"/>
        <w:rPr>
          <w:szCs w:val="28"/>
        </w:rPr>
      </w:pPr>
      <w:bookmarkStart w:id="236" w:name="_Toc395169949"/>
      <w:bookmarkStart w:id="237" w:name="_Toc442368481"/>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38" w:name="форма_1"/>
      <w:r w:rsidRPr="00BA3C88">
        <w:rPr>
          <w:szCs w:val="28"/>
        </w:rPr>
        <w:t>Форма 1</w:t>
      </w:r>
      <w:bookmarkEnd w:id="238"/>
      <w:r w:rsidRPr="00BA3C88">
        <w:rPr>
          <w:szCs w:val="28"/>
        </w:rPr>
        <w:t>)</w:t>
      </w:r>
      <w:bookmarkEnd w:id="236"/>
      <w:bookmarkEnd w:id="237"/>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8"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9"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39" w:name="_Toc351536101"/>
      <w:bookmarkStart w:id="240" w:name="_Ref351620542"/>
      <w:bookmarkStart w:id="241" w:name="_Toc395169950"/>
      <w:bookmarkStart w:id="242" w:name="_Toc442368482"/>
      <w:r w:rsidRPr="00BA3C88">
        <w:rPr>
          <w:szCs w:val="28"/>
        </w:rPr>
        <w:lastRenderedPageBreak/>
        <w:t>Коммерческое предложение (</w:t>
      </w:r>
      <w:bookmarkStart w:id="243" w:name="форма_2"/>
      <w:r w:rsidRPr="00BA3C88">
        <w:rPr>
          <w:szCs w:val="28"/>
        </w:rPr>
        <w:t>Форма 2)</w:t>
      </w:r>
      <w:bookmarkEnd w:id="239"/>
      <w:bookmarkEnd w:id="240"/>
      <w:bookmarkEnd w:id="241"/>
      <w:bookmarkEnd w:id="242"/>
      <w:bookmarkEnd w:id="243"/>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52FC117E" w:rsidR="002D0642" w:rsidRPr="00BA3C88" w:rsidRDefault="002D0642" w:rsidP="002D0642">
      <w:pPr>
        <w:ind w:left="-25"/>
        <w:jc w:val="center"/>
        <w:outlineLvl w:val="0"/>
        <w:rPr>
          <w:sz w:val="24"/>
          <w:szCs w:val="24"/>
        </w:rPr>
      </w:pPr>
      <w:bookmarkStart w:id="244" w:name="_Toc442368483"/>
      <w:r w:rsidRPr="00BA3C88">
        <w:rPr>
          <w:sz w:val="24"/>
          <w:szCs w:val="24"/>
        </w:rPr>
        <w:t xml:space="preserve">Участник предоставляет заполненную спецификацию (файл </w:t>
      </w:r>
      <w:r w:rsidRPr="00660272">
        <w:rPr>
          <w:sz w:val="24"/>
          <w:szCs w:val="24"/>
          <w:lang w:val="en-US"/>
        </w:rPr>
        <w:t>KD</w:t>
      </w:r>
      <w:r w:rsidRPr="00660272">
        <w:rPr>
          <w:sz w:val="24"/>
          <w:szCs w:val="24"/>
        </w:rPr>
        <w:t>_</w:t>
      </w:r>
      <w:r w:rsidR="00864960">
        <w:rPr>
          <w:sz w:val="24"/>
          <w:szCs w:val="24"/>
        </w:rPr>
        <w:t>102</w:t>
      </w:r>
      <w:r w:rsidR="00945699">
        <w:rPr>
          <w:sz w:val="24"/>
          <w:szCs w:val="24"/>
        </w:rPr>
        <w:t>44</w:t>
      </w:r>
      <w:r w:rsidR="00E04410" w:rsidRPr="00660272">
        <w:rPr>
          <w:sz w:val="24"/>
          <w:szCs w:val="24"/>
        </w:rPr>
        <w:t>_</w:t>
      </w:r>
      <w:proofErr w:type="spellStart"/>
      <w:r w:rsidRPr="00660272">
        <w:rPr>
          <w:sz w:val="24"/>
          <w:szCs w:val="24"/>
          <w:lang w:val="en-US"/>
        </w:rPr>
        <w:t>specif</w:t>
      </w:r>
      <w:proofErr w:type="spellEnd"/>
      <w:r w:rsidRPr="00BA3C88">
        <w:rPr>
          <w:sz w:val="24"/>
          <w:szCs w:val="24"/>
        </w:rPr>
        <w:t>.</w:t>
      </w:r>
      <w:proofErr w:type="spellStart"/>
      <w:r w:rsidRPr="00BA3C88">
        <w:rPr>
          <w:sz w:val="24"/>
          <w:szCs w:val="24"/>
          <w:lang w:val="en-US"/>
        </w:rPr>
        <w:t>xls</w:t>
      </w:r>
      <w:proofErr w:type="spellEnd"/>
      <w:r w:rsidRPr="00BA3C88">
        <w:rPr>
          <w:sz w:val="24"/>
          <w:szCs w:val="24"/>
        </w:rPr>
        <w:t>)*</w:t>
      </w:r>
      <w:bookmarkEnd w:id="244"/>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5" w:name="_Toc395169951"/>
      <w:bookmarkStart w:id="246" w:name="_Ref399144957"/>
      <w:bookmarkStart w:id="247" w:name="_Toc442368486"/>
      <w:r w:rsidRPr="00BA3C88">
        <w:rPr>
          <w:szCs w:val="28"/>
        </w:rPr>
        <w:lastRenderedPageBreak/>
        <w:t>Техническое предложение (</w:t>
      </w:r>
      <w:bookmarkStart w:id="248" w:name="форма_3"/>
      <w:r w:rsidRPr="00BA3C88">
        <w:rPr>
          <w:szCs w:val="28"/>
        </w:rPr>
        <w:t>Форма 3</w:t>
      </w:r>
      <w:bookmarkEnd w:id="248"/>
      <w:r w:rsidRPr="00BA3C88">
        <w:rPr>
          <w:szCs w:val="28"/>
        </w:rPr>
        <w:t>)</w:t>
      </w:r>
      <w:bookmarkEnd w:id="245"/>
      <w:bookmarkEnd w:id="246"/>
      <w:bookmarkEnd w:id="247"/>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49" w:name="_Toc395169952"/>
      <w:bookmarkStart w:id="250" w:name="_Ref399149962"/>
      <w:bookmarkStart w:id="251" w:name="_Toc442368487"/>
      <w:r w:rsidRPr="00BA3C88">
        <w:rPr>
          <w:szCs w:val="28"/>
        </w:rPr>
        <w:lastRenderedPageBreak/>
        <w:t>А</w:t>
      </w:r>
      <w:r w:rsidR="0051141D" w:rsidRPr="00BA3C88">
        <w:rPr>
          <w:szCs w:val="28"/>
        </w:rPr>
        <w:t>нкета Участника (</w:t>
      </w:r>
      <w:bookmarkStart w:id="252" w:name="форма_4"/>
      <w:r w:rsidR="0051141D" w:rsidRPr="00BA3C88">
        <w:rPr>
          <w:szCs w:val="28"/>
        </w:rPr>
        <w:t>Форма 4</w:t>
      </w:r>
      <w:bookmarkEnd w:id="252"/>
      <w:r w:rsidR="0051141D" w:rsidRPr="00BA3C88">
        <w:rPr>
          <w:szCs w:val="28"/>
        </w:rPr>
        <w:t>)</w:t>
      </w:r>
      <w:r w:rsidR="0051141D" w:rsidRPr="00BA3C88">
        <w:rPr>
          <w:szCs w:val="28"/>
          <w:vertAlign w:val="superscript"/>
        </w:rPr>
        <w:footnoteReference w:id="2"/>
      </w:r>
      <w:bookmarkEnd w:id="249"/>
      <w:bookmarkEnd w:id="250"/>
      <w:bookmarkEnd w:id="251"/>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3" w:name="_Toc395169953"/>
      <w:bookmarkStart w:id="254" w:name="_Toc442368488"/>
      <w:r w:rsidRPr="00BA3C88">
        <w:rPr>
          <w:szCs w:val="28"/>
        </w:rPr>
        <w:t>Информация о цепочке собственников, включая бенефициаров (в том числе конечных) (</w:t>
      </w:r>
      <w:bookmarkStart w:id="255" w:name="форма_4_1"/>
      <w:r w:rsidRPr="00BA3C88">
        <w:rPr>
          <w:szCs w:val="28"/>
        </w:rPr>
        <w:t>Форма 4.1</w:t>
      </w:r>
      <w:bookmarkEnd w:id="255"/>
      <w:r w:rsidRPr="00BA3C88">
        <w:rPr>
          <w:szCs w:val="28"/>
        </w:rPr>
        <w:t>)</w:t>
      </w:r>
      <w:r w:rsidRPr="00BA3C88">
        <w:rPr>
          <w:szCs w:val="28"/>
          <w:vertAlign w:val="superscript"/>
        </w:rPr>
        <w:footnoteReference w:id="3"/>
      </w:r>
      <w:bookmarkEnd w:id="253"/>
      <w:bookmarkEnd w:id="254"/>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56" w:name="_Toc395169954"/>
      <w:bookmarkStart w:id="257" w:name="_Toc442368489"/>
      <w:r w:rsidRPr="00BA3C88">
        <w:rPr>
          <w:szCs w:val="28"/>
        </w:rPr>
        <w:lastRenderedPageBreak/>
        <w:t>Согласие на обработку и передачу своих персональных данных (</w:t>
      </w:r>
      <w:bookmarkStart w:id="258" w:name="форма_4_2"/>
      <w:r w:rsidRPr="00BA3C88">
        <w:rPr>
          <w:szCs w:val="28"/>
        </w:rPr>
        <w:t>Форма 4.2</w:t>
      </w:r>
      <w:bookmarkEnd w:id="258"/>
      <w:r w:rsidRPr="00BA3C88">
        <w:rPr>
          <w:szCs w:val="28"/>
        </w:rPr>
        <w:t>)</w:t>
      </w:r>
      <w:r w:rsidR="000E5724" w:rsidRPr="00BA3C88">
        <w:footnoteReference w:id="4"/>
      </w:r>
      <w:r w:rsidRPr="00BA3C88">
        <w:rPr>
          <w:szCs w:val="28"/>
        </w:rPr>
        <w:t>.</w:t>
      </w:r>
      <w:bookmarkEnd w:id="256"/>
      <w:bookmarkEnd w:id="257"/>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59" w:name="_Toc395169955"/>
      <w:bookmarkStart w:id="260" w:name="_Toc402524879"/>
      <w:bookmarkStart w:id="261" w:name="_Toc442368490"/>
      <w:r w:rsidRPr="00BA3C88">
        <w:rPr>
          <w:szCs w:val="28"/>
        </w:rPr>
        <w:lastRenderedPageBreak/>
        <w:t>Справка об опыте поставки товаров (</w:t>
      </w:r>
      <w:bookmarkStart w:id="262" w:name="форма_5"/>
      <w:r w:rsidRPr="00BA3C88">
        <w:rPr>
          <w:szCs w:val="28"/>
        </w:rPr>
        <w:t>Форма 5</w:t>
      </w:r>
      <w:bookmarkEnd w:id="262"/>
      <w:r w:rsidRPr="00BA3C88">
        <w:rPr>
          <w:szCs w:val="28"/>
        </w:rPr>
        <w:t>)</w:t>
      </w:r>
      <w:bookmarkEnd w:id="259"/>
      <w:bookmarkEnd w:id="260"/>
      <w:bookmarkEnd w:id="261"/>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3" w:name="форма_5_1"/>
      <w:r w:rsidRPr="00BA3C88">
        <w:rPr>
          <w:b/>
          <w:sz w:val="24"/>
          <w:szCs w:val="24"/>
        </w:rPr>
        <w:t>Форма 5.1</w:t>
      </w:r>
      <w:bookmarkEnd w:id="263"/>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4" w:name="форма_5_2"/>
      <w:r w:rsidRPr="00BA3C88">
        <w:rPr>
          <w:b/>
          <w:sz w:val="24"/>
          <w:szCs w:val="24"/>
        </w:rPr>
        <w:t>Форма 5.2</w:t>
      </w:r>
      <w:bookmarkEnd w:id="264"/>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5" w:name="_Toc395169956"/>
      <w:bookmarkStart w:id="266" w:name="_Toc442368491"/>
      <w:r w:rsidRPr="00BA3C88">
        <w:rPr>
          <w:szCs w:val="28"/>
        </w:rPr>
        <w:lastRenderedPageBreak/>
        <w:t>Справка о материально-технических ресурсах (</w:t>
      </w:r>
      <w:bookmarkStart w:id="267" w:name="форма_6"/>
      <w:r w:rsidRPr="00BA3C88">
        <w:rPr>
          <w:szCs w:val="28"/>
        </w:rPr>
        <w:t>Форма 6</w:t>
      </w:r>
      <w:bookmarkEnd w:id="267"/>
      <w:r w:rsidRPr="00BA3C88">
        <w:rPr>
          <w:szCs w:val="28"/>
        </w:rPr>
        <w:t>)</w:t>
      </w:r>
      <w:bookmarkEnd w:id="265"/>
      <w:bookmarkEnd w:id="266"/>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8" w:name="_Toc395169957"/>
      <w:bookmarkStart w:id="269" w:name="_Toc442368492"/>
      <w:r w:rsidRPr="00BA3C88">
        <w:rPr>
          <w:szCs w:val="28"/>
        </w:rPr>
        <w:lastRenderedPageBreak/>
        <w:t>Справка о кадровых ресурсах Участника (</w:t>
      </w:r>
      <w:bookmarkStart w:id="270" w:name="форма_7"/>
      <w:r w:rsidRPr="00BA3C88">
        <w:rPr>
          <w:szCs w:val="28"/>
        </w:rPr>
        <w:t>Форма 7</w:t>
      </w:r>
      <w:bookmarkEnd w:id="270"/>
      <w:r w:rsidRPr="00BA3C88">
        <w:rPr>
          <w:szCs w:val="28"/>
        </w:rPr>
        <w:t>)</w:t>
      </w:r>
      <w:bookmarkEnd w:id="268"/>
      <w:bookmarkEnd w:id="269"/>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1" w:name="_Toc395169958"/>
      <w:bookmarkStart w:id="272" w:name="_Toc442368493"/>
      <w:r w:rsidRPr="00BA3C88">
        <w:rPr>
          <w:szCs w:val="28"/>
        </w:rPr>
        <w:lastRenderedPageBreak/>
        <w:t>Справка о финансовом положении Участника (</w:t>
      </w:r>
      <w:bookmarkStart w:id="273" w:name="форма_8"/>
      <w:r w:rsidRPr="00BA3C88">
        <w:rPr>
          <w:szCs w:val="28"/>
        </w:rPr>
        <w:t>Форма 8</w:t>
      </w:r>
      <w:bookmarkEnd w:id="273"/>
      <w:r w:rsidRPr="00BA3C88">
        <w:rPr>
          <w:szCs w:val="28"/>
        </w:rPr>
        <w:t>)</w:t>
      </w:r>
      <w:bookmarkEnd w:id="271"/>
      <w:bookmarkEnd w:id="272"/>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4"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1"/>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5" w:name="_Toc442368494"/>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6" w:name="форма_9"/>
      <w:r w:rsidR="0051141D" w:rsidRPr="00BA3C88">
        <w:rPr>
          <w:szCs w:val="28"/>
        </w:rPr>
        <w:t>Форма 9</w:t>
      </w:r>
      <w:bookmarkEnd w:id="276"/>
      <w:r w:rsidR="0051141D" w:rsidRPr="00BA3C88">
        <w:rPr>
          <w:szCs w:val="28"/>
        </w:rPr>
        <w:t>)</w:t>
      </w:r>
      <w:r w:rsidR="0051141D" w:rsidRPr="00BA3C88">
        <w:rPr>
          <w:szCs w:val="28"/>
          <w:vertAlign w:val="superscript"/>
        </w:rPr>
        <w:footnoteReference w:id="7"/>
      </w:r>
      <w:bookmarkEnd w:id="274"/>
      <w:bookmarkEnd w:id="275"/>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77" w:name="_Toc442368495"/>
      <w:bookmarkStart w:id="278" w:name="_Toc395169961"/>
      <w:r w:rsidRPr="00BA3C88">
        <w:rPr>
          <w:szCs w:val="28"/>
        </w:rPr>
        <w:lastRenderedPageBreak/>
        <w:t>Справка о деловой репутации Участника (участие в судебных разбирательствах) (</w:t>
      </w:r>
      <w:bookmarkStart w:id="279" w:name="форма_11"/>
      <w:r w:rsidRPr="00BA3C88">
        <w:rPr>
          <w:szCs w:val="28"/>
        </w:rPr>
        <w:t xml:space="preserve">Форма </w:t>
      </w:r>
      <w:r w:rsidR="001A2ED3" w:rsidRPr="00BA3C88">
        <w:rPr>
          <w:szCs w:val="28"/>
        </w:rPr>
        <w:t>1</w:t>
      </w:r>
      <w:bookmarkEnd w:id="279"/>
      <w:r w:rsidR="00C22964" w:rsidRPr="00BA3C88">
        <w:rPr>
          <w:szCs w:val="28"/>
        </w:rPr>
        <w:t>0</w:t>
      </w:r>
      <w:r w:rsidRPr="00BA3C88">
        <w:rPr>
          <w:szCs w:val="28"/>
        </w:rPr>
        <w:t>)</w:t>
      </w:r>
      <w:r w:rsidR="009E7D28" w:rsidRPr="00BA3C88">
        <w:rPr>
          <w:vertAlign w:val="superscript"/>
        </w:rPr>
        <w:footnoteReference w:id="8"/>
      </w:r>
      <w:bookmarkEnd w:id="277"/>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0" w:name="_Toc398881930"/>
      <w:bookmarkStart w:id="281" w:name="_Toc399233295"/>
      <w:bookmarkStart w:id="282" w:name="_Toc402524886"/>
      <w:bookmarkStart w:id="283" w:name="_Toc402527332"/>
      <w:r w:rsidRPr="00BA3C88">
        <w:rPr>
          <w:sz w:val="22"/>
          <w:szCs w:val="22"/>
        </w:rPr>
        <w:t>___________________«Наименование Участника»</w:t>
      </w:r>
      <w:bookmarkEnd w:id="280"/>
      <w:bookmarkEnd w:id="281"/>
      <w:bookmarkEnd w:id="282"/>
      <w:bookmarkEnd w:id="283"/>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4" w:name="_Toc388344574"/>
      <w:bookmarkStart w:id="285" w:name="_Toc336591639"/>
      <w:bookmarkStart w:id="286" w:name="_Toc341372377"/>
      <w:bookmarkStart w:id="287" w:name="_Toc316387224"/>
      <w:bookmarkStart w:id="288" w:name="_Toc356906321"/>
    </w:p>
    <w:p w14:paraId="0ACBA4A3" w14:textId="77777777" w:rsidR="00561F46" w:rsidRPr="00BA3C88" w:rsidRDefault="00E95BE3" w:rsidP="00561F46">
      <w:pPr>
        <w:pStyle w:val="20"/>
        <w:numPr>
          <w:ilvl w:val="1"/>
          <w:numId w:val="42"/>
        </w:numPr>
        <w:jc w:val="left"/>
        <w:outlineLvl w:val="1"/>
        <w:rPr>
          <w:szCs w:val="28"/>
        </w:rPr>
      </w:pPr>
      <w:bookmarkStart w:id="289" w:name="_Toc442368496"/>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89"/>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0" w:name="_Toc442368497"/>
      <w:r w:rsidRPr="00BA3C88">
        <w:rPr>
          <w:color w:val="FF0000"/>
          <w:szCs w:val="28"/>
        </w:rPr>
        <w:t>НЕ ИСПОЛЬЗУЕТСЯ</w:t>
      </w:r>
      <w:bookmarkEnd w:id="290"/>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1" w:name="_Toc398881932"/>
      <w:bookmarkStart w:id="292" w:name="_Toc399233297"/>
      <w:bookmarkStart w:id="293" w:name="_Toc402524888"/>
      <w:bookmarkStart w:id="294" w:name="_Toc402527334"/>
      <w:bookmarkStart w:id="295" w:name="_Toc442368498"/>
      <w:r w:rsidRPr="00BA3C88">
        <w:rPr>
          <w:b/>
          <w:sz w:val="22"/>
          <w:szCs w:val="22"/>
        </w:rPr>
        <w:t>Образец гарантии обеспечения выполнения условий договора (</w:t>
      </w:r>
      <w:bookmarkStart w:id="296" w:name="форма_12_1"/>
      <w:r w:rsidRPr="00BA3C88">
        <w:rPr>
          <w:b/>
          <w:sz w:val="22"/>
          <w:szCs w:val="22"/>
        </w:rPr>
        <w:t>Форма 1</w:t>
      </w:r>
      <w:r w:rsidR="00C22964" w:rsidRPr="00BA3C88">
        <w:rPr>
          <w:b/>
          <w:sz w:val="22"/>
          <w:szCs w:val="22"/>
        </w:rPr>
        <w:t>1</w:t>
      </w:r>
      <w:r w:rsidRPr="00BA3C88">
        <w:rPr>
          <w:b/>
          <w:sz w:val="22"/>
          <w:szCs w:val="22"/>
        </w:rPr>
        <w:t>.1</w:t>
      </w:r>
      <w:bookmarkEnd w:id="296"/>
      <w:r w:rsidRPr="00BA3C88">
        <w:rPr>
          <w:b/>
          <w:sz w:val="22"/>
          <w:szCs w:val="22"/>
        </w:rPr>
        <w:t>)</w:t>
      </w:r>
      <w:bookmarkEnd w:id="291"/>
      <w:bookmarkEnd w:id="292"/>
      <w:bookmarkEnd w:id="293"/>
      <w:bookmarkEnd w:id="294"/>
      <w:bookmarkEnd w:id="295"/>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297" w:name="_Toc442368499"/>
      <w:r w:rsidRPr="00BA3C88">
        <w:rPr>
          <w:sz w:val="22"/>
          <w:szCs w:val="22"/>
        </w:rPr>
        <w:lastRenderedPageBreak/>
        <w:t>Образец гарантии возврата аванса (</w:t>
      </w:r>
      <w:bookmarkStart w:id="298"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298"/>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297"/>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299" w:name="_Toc442368500"/>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0" w:name="форма_13"/>
      <w:r w:rsidRPr="00BA3C88">
        <w:rPr>
          <w:szCs w:val="28"/>
        </w:rPr>
        <w:t>Форма 1</w:t>
      </w:r>
      <w:bookmarkEnd w:id="300"/>
      <w:r w:rsidR="00C22964" w:rsidRPr="00BA3C88">
        <w:rPr>
          <w:szCs w:val="28"/>
        </w:rPr>
        <w:t>2</w:t>
      </w:r>
      <w:r w:rsidRPr="00BA3C88">
        <w:rPr>
          <w:szCs w:val="28"/>
        </w:rPr>
        <w:t>)</w:t>
      </w:r>
      <w:bookmarkEnd w:id="299"/>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1" w:name="_Toc442368501"/>
      <w:bookmarkEnd w:id="284"/>
      <w:r w:rsidRPr="00BA3C88">
        <w:rPr>
          <w:szCs w:val="28"/>
        </w:rPr>
        <w:lastRenderedPageBreak/>
        <w:t>Образец письма об отсутствии у участника закупки судимости (</w:t>
      </w:r>
      <w:bookmarkStart w:id="302" w:name="форма_14"/>
      <w:r w:rsidRPr="00BA3C88">
        <w:rPr>
          <w:szCs w:val="28"/>
        </w:rPr>
        <w:t>Форма 1</w:t>
      </w:r>
      <w:bookmarkEnd w:id="302"/>
      <w:r w:rsidR="00C22964" w:rsidRPr="00BA3C88">
        <w:rPr>
          <w:szCs w:val="28"/>
        </w:rPr>
        <w:t>3</w:t>
      </w:r>
      <w:r w:rsidRPr="00BA3C88">
        <w:rPr>
          <w:szCs w:val="28"/>
        </w:rPr>
        <w:t>)</w:t>
      </w:r>
      <w:bookmarkEnd w:id="301"/>
    </w:p>
    <w:bookmarkEnd w:id="285"/>
    <w:bookmarkEnd w:id="286"/>
    <w:bookmarkEnd w:id="287"/>
    <w:bookmarkEnd w:id="288"/>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78"/>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3" w:name="_Toc395169962"/>
      <w:bookmarkStart w:id="304" w:name="_Toc442368502"/>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05" w:name="форма_15"/>
      <w:r w:rsidR="00A47867" w:rsidRPr="00BA3C88">
        <w:rPr>
          <w:szCs w:val="28"/>
        </w:rPr>
        <w:t>Форма 1</w:t>
      </w:r>
      <w:bookmarkEnd w:id="305"/>
      <w:r w:rsidR="00C22964" w:rsidRPr="00BA3C88">
        <w:rPr>
          <w:szCs w:val="28"/>
        </w:rPr>
        <w:t>4</w:t>
      </w:r>
      <w:r w:rsidRPr="00BA3C88">
        <w:rPr>
          <w:szCs w:val="28"/>
        </w:rPr>
        <w:t>)</w:t>
      </w:r>
      <w:bookmarkEnd w:id="303"/>
      <w:bookmarkEnd w:id="304"/>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A174F">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06"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07" w:name="_Toc451238147"/>
      <w:bookmarkEnd w:id="306"/>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08" w:name="форма_17"/>
      <w:bookmarkStart w:id="309" w:name="форма_16"/>
      <w:r w:rsidRPr="00BA3C88">
        <w:rPr>
          <w:szCs w:val="28"/>
        </w:rPr>
        <w:t xml:space="preserve">Форма </w:t>
      </w:r>
      <w:bookmarkEnd w:id="308"/>
      <w:bookmarkEnd w:id="309"/>
      <w:r w:rsidR="00E30120">
        <w:rPr>
          <w:szCs w:val="28"/>
        </w:rPr>
        <w:t>15</w:t>
      </w:r>
      <w:r w:rsidRPr="00BA3C88">
        <w:rPr>
          <w:szCs w:val="28"/>
        </w:rPr>
        <w:t>)</w:t>
      </w:r>
      <w:bookmarkEnd w:id="307"/>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2"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0" w:name="Par36"/>
            <w:bookmarkEnd w:id="310"/>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1" w:name="Par56"/>
            <w:bookmarkEnd w:id="311"/>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2" w:name="Par63"/>
            <w:bookmarkEnd w:id="312"/>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3" w:name="Par78"/>
            <w:bookmarkEnd w:id="313"/>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8"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2"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14" w:name="Par106"/>
      <w:bookmarkEnd w:id="314"/>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15" w:name="Par109"/>
      <w:bookmarkEnd w:id="315"/>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16" w:name="Par110"/>
      <w:bookmarkEnd w:id="316"/>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4"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17" w:name="Par107"/>
      <w:bookmarkStart w:id="318" w:name="Par108"/>
      <w:bookmarkEnd w:id="317"/>
      <w:bookmarkEnd w:id="318"/>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19"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19"/>
      <w:r w:rsidRPr="00BA3C88">
        <w:rPr>
          <w:sz w:val="24"/>
        </w:rPr>
        <w:t xml:space="preserve"> </w:t>
      </w:r>
    </w:p>
    <w:p w14:paraId="27001271" w14:textId="126CF8D1" w:rsidR="0051141D"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FB442E" w:rsidRPr="00660272">
        <w:rPr>
          <w:rFonts w:ascii="Times New Roman" w:eastAsia="Times New Roman" w:hAnsi="Times New Roman"/>
          <w:sz w:val="24"/>
          <w:szCs w:val="20"/>
          <w:lang w:eastAsia="ru-RU"/>
        </w:rPr>
        <w:t>№ </w:t>
      </w:r>
      <w:r w:rsidR="00864960">
        <w:rPr>
          <w:rFonts w:ascii="Times New Roman" w:eastAsia="Times New Roman" w:hAnsi="Times New Roman"/>
          <w:sz w:val="24"/>
          <w:szCs w:val="20"/>
          <w:lang w:eastAsia="ru-RU"/>
        </w:rPr>
        <w:t>102</w:t>
      </w:r>
      <w:r w:rsidR="00945699">
        <w:rPr>
          <w:rFonts w:ascii="Times New Roman" w:eastAsia="Times New Roman" w:hAnsi="Times New Roman"/>
          <w:sz w:val="24"/>
          <w:szCs w:val="20"/>
          <w:lang w:eastAsia="ru-RU"/>
        </w:rPr>
        <w:t>44</w:t>
      </w:r>
      <w:r w:rsidR="00864960">
        <w:rPr>
          <w:rFonts w:ascii="Times New Roman" w:eastAsia="Times New Roman" w:hAnsi="Times New Roman"/>
          <w:sz w:val="24"/>
          <w:szCs w:val="20"/>
          <w:lang w:eastAsia="ru-RU"/>
        </w:rPr>
        <w:t>/</w:t>
      </w:r>
      <w:proofErr w:type="gramStart"/>
      <w:r w:rsidR="00864960">
        <w:rPr>
          <w:rFonts w:ascii="Times New Roman" w:eastAsia="Times New Roman" w:hAnsi="Times New Roman"/>
          <w:sz w:val="24"/>
          <w:szCs w:val="20"/>
          <w:lang w:eastAsia="ru-RU"/>
        </w:rPr>
        <w:t>П</w:t>
      </w:r>
      <w:proofErr w:type="gramEnd"/>
    </w:p>
    <w:p w14:paraId="48D03E49" w14:textId="77777777" w:rsidR="0051141D" w:rsidRPr="00BA3C88" w:rsidRDefault="0051141D" w:rsidP="00C40676">
      <w:pPr>
        <w:jc w:val="center"/>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73801C1A" w14:textId="77777777" w:rsidR="0051141D" w:rsidRPr="00BA3C88" w:rsidRDefault="0051141D" w:rsidP="006504E5">
      <w:pPr>
        <w:pStyle w:val="a8"/>
        <w:ind w:firstLine="0"/>
        <w:jc w:val="center"/>
        <w:rPr>
          <w:b/>
        </w:rPr>
      </w:pPr>
    </w:p>
    <w:p w14:paraId="14C316BF" w14:textId="0B5F8916" w:rsidR="0051141D" w:rsidRPr="00BA3C88" w:rsidRDefault="0051141D" w:rsidP="00C40676">
      <w:pPr>
        <w:pStyle w:val="a8"/>
        <w:rPr>
          <w:b/>
        </w:rPr>
      </w:pPr>
      <w:r w:rsidRPr="00BA3C88">
        <w:t xml:space="preserve">Проект договора является неотъемлемой частью </w:t>
      </w:r>
      <w:r w:rsidR="00CF091E" w:rsidRPr="00BA3C88">
        <w:t>Документации</w:t>
      </w:r>
      <w:r w:rsidRPr="00BA3C88">
        <w:t xml:space="preserve"> и размещен в файле </w:t>
      </w:r>
      <w:r w:rsidR="00945699">
        <w:rPr>
          <w:lang w:val="en-US"/>
        </w:rPr>
        <w:t>Z</w:t>
      </w:r>
      <w:r w:rsidR="00FB442E" w:rsidRPr="00660272">
        <w:rPr>
          <w:lang w:val="en-US"/>
        </w:rPr>
        <w:t>D</w:t>
      </w:r>
      <w:r w:rsidR="00FB442E" w:rsidRPr="00660272">
        <w:t>_</w:t>
      </w:r>
      <w:r w:rsidR="00FB442E" w:rsidRPr="00BA3C88">
        <w:rPr>
          <w:lang w:val="en-US"/>
        </w:rPr>
        <w:t>DOGOVOR</w:t>
      </w:r>
      <w:r w:rsidR="00660272">
        <w:t>_</w:t>
      </w:r>
      <w:r w:rsidR="00864960">
        <w:t>102</w:t>
      </w:r>
      <w:r w:rsidR="00945699">
        <w:t>44</w:t>
      </w:r>
      <w:r w:rsidR="00FB442E" w:rsidRPr="00BA3C88">
        <w:t>.</w:t>
      </w:r>
      <w:r w:rsidR="00FB442E" w:rsidRPr="00BA3C88">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20" w:name="_Toc395169965"/>
      <w:bookmarkStart w:id="321" w:name="_Toc442368504"/>
      <w:r w:rsidRPr="00BA3C88">
        <w:rPr>
          <w:b w:val="0"/>
          <w:sz w:val="24"/>
        </w:rPr>
        <w:lastRenderedPageBreak/>
        <w:t>Приложение 2</w:t>
      </w:r>
      <w:bookmarkEnd w:id="320"/>
      <w:bookmarkEnd w:id="321"/>
      <w:r w:rsidRPr="00BA3C88">
        <w:rPr>
          <w:b w:val="0"/>
          <w:sz w:val="24"/>
        </w:rPr>
        <w:t xml:space="preserve"> </w:t>
      </w:r>
    </w:p>
    <w:p w14:paraId="4623FB85" w14:textId="096C3D99" w:rsidR="00023D64"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864960">
        <w:rPr>
          <w:rFonts w:ascii="Times New Roman" w:eastAsia="Times New Roman" w:hAnsi="Times New Roman"/>
          <w:sz w:val="24"/>
          <w:szCs w:val="20"/>
          <w:lang w:eastAsia="ru-RU"/>
        </w:rPr>
        <w:t>102</w:t>
      </w:r>
      <w:r w:rsidR="00945699">
        <w:rPr>
          <w:rFonts w:ascii="Times New Roman" w:eastAsia="Times New Roman" w:hAnsi="Times New Roman"/>
          <w:sz w:val="24"/>
          <w:szCs w:val="20"/>
          <w:lang w:eastAsia="ru-RU"/>
        </w:rPr>
        <w:t>44</w:t>
      </w:r>
      <w:r w:rsidR="00660272">
        <w:rPr>
          <w:rFonts w:ascii="Times New Roman" w:eastAsia="Times New Roman" w:hAnsi="Times New Roman"/>
          <w:sz w:val="24"/>
          <w:szCs w:val="20"/>
          <w:lang w:eastAsia="ru-RU"/>
        </w:rPr>
        <w:t>/</w:t>
      </w:r>
      <w:proofErr w:type="gramStart"/>
      <w:r w:rsidR="00864960">
        <w:rPr>
          <w:rFonts w:ascii="Times New Roman" w:eastAsia="Times New Roman" w:hAnsi="Times New Roman"/>
          <w:sz w:val="24"/>
          <w:szCs w:val="20"/>
          <w:lang w:eastAsia="ru-RU"/>
        </w:rPr>
        <w:t>П</w:t>
      </w:r>
      <w:proofErr w:type="gramEnd"/>
    </w:p>
    <w:p w14:paraId="6D750683" w14:textId="77777777" w:rsidR="0051141D" w:rsidRPr="00BA3C88" w:rsidRDefault="0051141D" w:rsidP="006504E5">
      <w:pPr>
        <w:pStyle w:val="aff8"/>
        <w:spacing w:after="0" w:line="240" w:lineRule="auto"/>
        <w:jc w:val="right"/>
        <w:rPr>
          <w:sz w:val="18"/>
        </w:rPr>
      </w:pPr>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02560EE5" w14:textId="77777777" w:rsidR="008E1C50" w:rsidRPr="00BA3C88" w:rsidRDefault="008E1C50" w:rsidP="006504E5">
      <w:pPr>
        <w:pStyle w:val="a8"/>
        <w:ind w:firstLine="0"/>
        <w:jc w:val="center"/>
        <w:rPr>
          <w:b/>
          <w:sz w:val="32"/>
        </w:rPr>
      </w:pPr>
    </w:p>
    <w:p w14:paraId="4CC19ED5" w14:textId="54327865" w:rsidR="00A62A4A" w:rsidRPr="008700D5" w:rsidRDefault="008700D5" w:rsidP="008700D5">
      <w:pPr>
        <w:pStyle w:val="a8"/>
        <w:rPr>
          <w:highlight w:val="yellow"/>
        </w:rPr>
      </w:pPr>
      <w:r w:rsidRPr="00BA3C88">
        <w:t>Техническ</w:t>
      </w:r>
      <w:r>
        <w:t>ая</w:t>
      </w:r>
      <w:r w:rsidRPr="00BA3C88">
        <w:t xml:space="preserve"> </w:t>
      </w:r>
      <w:r>
        <w:t>часть документации</w:t>
      </w:r>
      <w:r w:rsidRPr="00BA3C88">
        <w:t xml:space="preserve"> явля</w:t>
      </w:r>
      <w:r>
        <w:t>е</w:t>
      </w:r>
      <w:r w:rsidRPr="00BA3C88">
        <w:t>тся неотъемлемой частью Документации и размещен</w:t>
      </w:r>
      <w:r>
        <w:t>а</w:t>
      </w:r>
      <w:r w:rsidRPr="00BA3C88">
        <w:t xml:space="preserve"> в </w:t>
      </w:r>
      <w:r w:rsidRPr="008700D5">
        <w:t xml:space="preserve">файле </w:t>
      </w:r>
      <w:r w:rsidR="00945699">
        <w:rPr>
          <w:lang w:val="en-US"/>
        </w:rPr>
        <w:t>Z</w:t>
      </w:r>
      <w:r w:rsidRPr="008700D5">
        <w:t>D_</w:t>
      </w:r>
      <w:r w:rsidR="00864960">
        <w:t>102</w:t>
      </w:r>
      <w:r w:rsidR="00945699">
        <w:t>44</w:t>
      </w:r>
      <w:r w:rsidRPr="008700D5">
        <w:t>_t</w:t>
      </w:r>
      <w:r>
        <w:rPr>
          <w:lang w:val="en-US"/>
        </w:rPr>
        <w:t>z</w:t>
      </w:r>
      <w:r w:rsidRPr="008700D5">
        <w:t>.</w:t>
      </w:r>
      <w:r w:rsidRPr="008700D5">
        <w:rPr>
          <w:lang w:val="en-US"/>
        </w:rPr>
        <w:t>doc</w:t>
      </w:r>
    </w:p>
    <w:p w14:paraId="3AF73196" w14:textId="7E2F12E8" w:rsidR="00A62A4A" w:rsidRPr="00BA3C88" w:rsidRDefault="00A62A4A" w:rsidP="00A62A4A">
      <w:pPr>
        <w:pStyle w:val="a8"/>
      </w:pPr>
      <w:r w:rsidRPr="008700D5">
        <w:t xml:space="preserve">Спецификация является неотъемлемой частью Документации и размещена в файле </w:t>
      </w:r>
      <w:r w:rsidR="00945699">
        <w:rPr>
          <w:lang w:val="en-US"/>
        </w:rPr>
        <w:t>Z</w:t>
      </w:r>
      <w:r w:rsidRPr="008700D5">
        <w:rPr>
          <w:lang w:val="en-US"/>
        </w:rPr>
        <w:t>D</w:t>
      </w:r>
      <w:r w:rsidRPr="008700D5">
        <w:t>_</w:t>
      </w:r>
      <w:r w:rsidR="00864960">
        <w:t>102</w:t>
      </w:r>
      <w:r w:rsidR="00945699">
        <w:t>44</w:t>
      </w:r>
      <w:r w:rsidRPr="008700D5">
        <w:t>_</w:t>
      </w:r>
      <w:proofErr w:type="spellStart"/>
      <w:r w:rsidRPr="008700D5">
        <w:rPr>
          <w:lang w:val="en-US"/>
        </w:rPr>
        <w:t>specif</w:t>
      </w:r>
      <w:proofErr w:type="spellEnd"/>
      <w:r w:rsidRPr="008700D5">
        <w:t>.</w:t>
      </w:r>
      <w:proofErr w:type="spellStart"/>
      <w:r w:rsidR="0076147C" w:rsidRPr="008700D5">
        <w:rPr>
          <w:lang w:val="en-US"/>
        </w:rPr>
        <w:t>xls</w:t>
      </w:r>
      <w:proofErr w:type="spellEnd"/>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22" w:name="_Toc395169966"/>
      <w:bookmarkStart w:id="323" w:name="_Toc442368505"/>
      <w:r w:rsidRPr="00BA3C88">
        <w:rPr>
          <w:b w:val="0"/>
          <w:sz w:val="24"/>
        </w:rPr>
        <w:lastRenderedPageBreak/>
        <w:t>Приложение 3</w:t>
      </w:r>
      <w:bookmarkEnd w:id="322"/>
      <w:bookmarkEnd w:id="323"/>
      <w:r w:rsidRPr="00BA3C88">
        <w:rPr>
          <w:b w:val="0"/>
          <w:sz w:val="24"/>
        </w:rPr>
        <w:t xml:space="preserve"> </w:t>
      </w:r>
    </w:p>
    <w:p w14:paraId="19F04EE6" w14:textId="33FCEAA1" w:rsidR="004A6F10" w:rsidRPr="00BA3C88" w:rsidRDefault="004A6F10" w:rsidP="00561F46">
      <w:pPr>
        <w:pStyle w:val="aff8"/>
        <w:spacing w:after="0" w:line="240" w:lineRule="auto"/>
        <w:jc w:val="right"/>
        <w:rPr>
          <w:rFonts w:ascii="Times New Roman" w:eastAsia="Times New Roman" w:hAnsi="Times New Roman"/>
          <w:sz w:val="24"/>
          <w:szCs w:val="20"/>
          <w:lang w:eastAsia="ru-RU"/>
        </w:rPr>
      </w:pPr>
      <w:bookmarkStart w:id="324" w:name="_Toc395169967"/>
      <w:bookmarkStart w:id="325" w:name="_Toc398881942"/>
      <w:bookmarkStart w:id="326" w:name="_Toc399233307"/>
      <w:bookmarkStart w:id="327" w:name="_Toc402524896"/>
      <w:bookmarkStart w:id="328"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bookmarkEnd w:id="324"/>
      <w:bookmarkEnd w:id="325"/>
      <w:bookmarkEnd w:id="326"/>
      <w:bookmarkEnd w:id="327"/>
      <w:bookmarkEnd w:id="328"/>
      <w:r w:rsidR="00864960">
        <w:rPr>
          <w:rFonts w:ascii="Times New Roman" w:eastAsia="Times New Roman" w:hAnsi="Times New Roman"/>
          <w:sz w:val="24"/>
          <w:szCs w:val="20"/>
          <w:lang w:eastAsia="ru-RU"/>
        </w:rPr>
        <w:t>102</w:t>
      </w:r>
      <w:r w:rsidR="00945699">
        <w:rPr>
          <w:rFonts w:ascii="Times New Roman" w:eastAsia="Times New Roman" w:hAnsi="Times New Roman"/>
          <w:sz w:val="24"/>
          <w:szCs w:val="20"/>
          <w:lang w:eastAsia="ru-RU"/>
        </w:rPr>
        <w:t>44</w:t>
      </w:r>
      <w:r w:rsidR="00660272">
        <w:rPr>
          <w:rFonts w:ascii="Times New Roman" w:eastAsia="Times New Roman" w:hAnsi="Times New Roman"/>
          <w:sz w:val="24"/>
          <w:szCs w:val="20"/>
          <w:lang w:eastAsia="ru-RU"/>
        </w:rPr>
        <w:t>/</w:t>
      </w:r>
      <w:proofErr w:type="gramStart"/>
      <w:r w:rsidR="00864960">
        <w:rPr>
          <w:rFonts w:ascii="Times New Roman" w:eastAsia="Times New Roman" w:hAnsi="Times New Roman"/>
          <w:sz w:val="24"/>
          <w:szCs w:val="20"/>
          <w:lang w:eastAsia="ru-RU"/>
        </w:rPr>
        <w:t>П</w:t>
      </w:r>
      <w:proofErr w:type="gramEnd"/>
    </w:p>
    <w:p w14:paraId="330F8DD8" w14:textId="77777777" w:rsidR="004A6F10" w:rsidRPr="00BA3C88" w:rsidRDefault="004A6F10" w:rsidP="004A6F10"/>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5FDA936E" w14:textId="1B8D3914" w:rsidR="004A6F10" w:rsidRPr="008F1E3F" w:rsidRDefault="004A6F10" w:rsidP="004A6F10">
      <w:pPr>
        <w:pStyle w:val="a8"/>
        <w:rPr>
          <w:szCs w:val="24"/>
        </w:rPr>
      </w:pPr>
      <w:r w:rsidRPr="00BA3C88">
        <w:rPr>
          <w:szCs w:val="24"/>
        </w:rPr>
        <w:t xml:space="preserve">Методика и </w:t>
      </w:r>
      <w:proofErr w:type="gramStart"/>
      <w:r w:rsidRPr="00BA3C88">
        <w:rPr>
          <w:szCs w:val="24"/>
        </w:rPr>
        <w:t>критерии оценки</w:t>
      </w:r>
      <w:proofErr w:type="gramEnd"/>
      <w:r w:rsidRPr="00BA3C88">
        <w:rPr>
          <w:szCs w:val="24"/>
        </w:rPr>
        <w:t xml:space="preserve"> заявок на участие </w:t>
      </w:r>
      <w:r w:rsidR="00CF091E" w:rsidRPr="00BA3C88">
        <w:rPr>
          <w:szCs w:val="24"/>
        </w:rPr>
        <w:t xml:space="preserve">в </w:t>
      </w:r>
      <w:r w:rsidR="003E45CF" w:rsidRPr="00BA3C88">
        <w:rPr>
          <w:szCs w:val="24"/>
        </w:rPr>
        <w:t>Запросе предложений</w:t>
      </w:r>
      <w:r w:rsidRPr="00BA3C88">
        <w:rPr>
          <w:szCs w:val="24"/>
        </w:rPr>
        <w:t xml:space="preserve"> </w:t>
      </w:r>
      <w:r w:rsidRPr="00660272">
        <w:rPr>
          <w:szCs w:val="24"/>
        </w:rPr>
        <w:t xml:space="preserve">является неотъемлемой частью </w:t>
      </w:r>
      <w:r w:rsidR="00CF091E" w:rsidRPr="00660272">
        <w:rPr>
          <w:szCs w:val="24"/>
        </w:rPr>
        <w:t>Документации</w:t>
      </w:r>
      <w:r w:rsidRPr="00660272">
        <w:rPr>
          <w:szCs w:val="24"/>
        </w:rPr>
        <w:t xml:space="preserve"> и размещена в </w:t>
      </w:r>
      <w:r w:rsidR="003C0EFE" w:rsidRPr="00660272">
        <w:rPr>
          <w:szCs w:val="24"/>
        </w:rPr>
        <w:t xml:space="preserve">файле                                   </w:t>
      </w:r>
      <w:r w:rsidRPr="00660272">
        <w:rPr>
          <w:szCs w:val="24"/>
        </w:rPr>
        <w:t>KD_</w:t>
      </w:r>
      <w:r w:rsidR="00864960">
        <w:rPr>
          <w:szCs w:val="24"/>
        </w:rPr>
        <w:t>102</w:t>
      </w:r>
      <w:r w:rsidR="00945699">
        <w:rPr>
          <w:szCs w:val="24"/>
        </w:rPr>
        <w:t>44</w:t>
      </w:r>
      <w:r w:rsidRPr="00660272">
        <w:rPr>
          <w:szCs w:val="24"/>
        </w:rPr>
        <w:t>_</w:t>
      </w:r>
      <w:r w:rsidRPr="00660272">
        <w:rPr>
          <w:szCs w:val="24"/>
          <w:lang w:val="en-US"/>
        </w:rPr>
        <w:t>met</w:t>
      </w:r>
      <w:r w:rsidRPr="00660272">
        <w:rPr>
          <w:szCs w:val="24"/>
        </w:rPr>
        <w:t>.</w:t>
      </w:r>
      <w:proofErr w:type="spellStart"/>
      <w:r w:rsidRPr="00660272">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4AF28" w14:textId="77777777" w:rsidR="00475DDB" w:rsidRDefault="00475DDB">
      <w:r>
        <w:separator/>
      </w:r>
    </w:p>
  </w:endnote>
  <w:endnote w:type="continuationSeparator" w:id="0">
    <w:p w14:paraId="06CE4A4D" w14:textId="77777777" w:rsidR="00475DDB" w:rsidRDefault="00475DDB">
      <w:r>
        <w:continuationSeparator/>
      </w:r>
    </w:p>
  </w:endnote>
  <w:endnote w:type="continuationNotice" w:id="1">
    <w:p w14:paraId="687CFA76" w14:textId="77777777" w:rsidR="00475DDB" w:rsidRDefault="00475D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75DDB" w:rsidRPr="009D79BC" w14:paraId="016582DA" w14:textId="77777777" w:rsidTr="009D79BC">
      <w:tc>
        <w:tcPr>
          <w:tcW w:w="5068" w:type="dxa"/>
        </w:tcPr>
        <w:p w14:paraId="21E46D8A" w14:textId="77777777" w:rsidR="00475DDB" w:rsidRPr="006F3B13" w:rsidRDefault="00475DDB"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475DDB" w:rsidRPr="00167F68" w:rsidRDefault="00475DDB"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65606">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65606">
            <w:rPr>
              <w:b/>
              <w:noProof/>
              <w:spacing w:val="-14"/>
              <w:sz w:val="22"/>
              <w:szCs w:val="22"/>
            </w:rPr>
            <w:t>68</w:t>
          </w:r>
          <w:r w:rsidRPr="006F3B13">
            <w:rPr>
              <w:b/>
              <w:spacing w:val="-14"/>
              <w:sz w:val="22"/>
              <w:szCs w:val="22"/>
            </w:rPr>
            <w:fldChar w:fldCharType="end"/>
          </w:r>
        </w:p>
      </w:tc>
    </w:tr>
  </w:tbl>
  <w:p w14:paraId="2E599F0B" w14:textId="77777777" w:rsidR="00475DDB" w:rsidRPr="00167F68" w:rsidRDefault="00475DDB"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475DDB" w:rsidRDefault="00475DDB">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475DDB" w:rsidRDefault="00475DDB"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475DDB" w:rsidRDefault="00475DD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6607F" w14:textId="77777777" w:rsidR="00475DDB" w:rsidRDefault="00475DDB">
      <w:r>
        <w:separator/>
      </w:r>
    </w:p>
  </w:footnote>
  <w:footnote w:type="continuationSeparator" w:id="0">
    <w:p w14:paraId="6D6D1176" w14:textId="77777777" w:rsidR="00475DDB" w:rsidRDefault="00475DDB">
      <w:r>
        <w:continuationSeparator/>
      </w:r>
    </w:p>
  </w:footnote>
  <w:footnote w:type="continuationNotice" w:id="1">
    <w:p w14:paraId="1F8FD09F" w14:textId="77777777" w:rsidR="00475DDB" w:rsidRDefault="00475DDB"/>
  </w:footnote>
  <w:footnote w:id="2">
    <w:p w14:paraId="788B0C18" w14:textId="77777777" w:rsidR="00475DDB" w:rsidRDefault="00475DDB"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475DDB" w:rsidRPr="00F32259" w:rsidRDefault="00475DDB"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475DDB" w:rsidRPr="00F32259" w:rsidRDefault="00475DDB"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475DDB" w:rsidRPr="00F32259" w:rsidRDefault="00475DD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475DDB" w:rsidRDefault="00475DD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475DDB" w:rsidRPr="00F32259" w:rsidRDefault="00475DD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475DDB" w:rsidRPr="00F32259" w:rsidRDefault="00475DD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475DDB" w:rsidRPr="00F32259" w:rsidRDefault="00475DDB"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475DDB" w:rsidRPr="00F32259" w:rsidRDefault="00475DDB"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475DDB" w:rsidRDefault="00475DDB"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475DDB" w:rsidRPr="00372FF8" w:rsidRDefault="00475DDB"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475DDB" w:rsidRPr="00F32259" w:rsidRDefault="00475DDB"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475DDB" w:rsidRDefault="00475DDB" w:rsidP="009F3485">
      <w:pPr>
        <w:pStyle w:val="Style1"/>
        <w:widowControl/>
        <w:spacing w:line="240" w:lineRule="auto"/>
        <w:ind w:firstLine="696"/>
      </w:pPr>
    </w:p>
  </w:footnote>
  <w:footnote w:id="4">
    <w:p w14:paraId="7366B48F" w14:textId="259064C5" w:rsidR="00475DDB" w:rsidRPr="009E60BF" w:rsidRDefault="00475DDB"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475DDB" w:rsidRDefault="00475DDB">
      <w:pPr>
        <w:pStyle w:val="a6"/>
      </w:pPr>
    </w:p>
  </w:footnote>
  <w:footnote w:id="5">
    <w:p w14:paraId="4C422192" w14:textId="77777777" w:rsidR="00475DDB" w:rsidRDefault="00475DDB" w:rsidP="000E2241">
      <w:pPr>
        <w:pStyle w:val="a6"/>
      </w:pPr>
      <w:r>
        <w:rPr>
          <w:rStyle w:val="a7"/>
        </w:rPr>
        <w:footnoteRef/>
      </w:r>
      <w:r>
        <w:t xml:space="preserve"> Сведения представляются за последние 3 (три) года.</w:t>
      </w:r>
    </w:p>
  </w:footnote>
  <w:footnote w:id="6">
    <w:p w14:paraId="200EA9B8" w14:textId="77777777" w:rsidR="00475DDB" w:rsidRPr="00DB6B96" w:rsidRDefault="00475DDB"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475DDB" w:rsidRDefault="00475DDB" w:rsidP="008E4EDE">
      <w:pPr>
        <w:pStyle w:val="a1"/>
        <w:numPr>
          <w:ilvl w:val="0"/>
          <w:numId w:val="0"/>
        </w:numPr>
        <w:ind w:left="142"/>
        <w:rPr>
          <w:sz w:val="16"/>
          <w:szCs w:val="16"/>
        </w:rPr>
      </w:pPr>
    </w:p>
    <w:p w14:paraId="0B06DC34" w14:textId="77777777" w:rsidR="00475DDB" w:rsidRPr="008E4EDE" w:rsidRDefault="00475DDB"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475DDB" w:rsidRPr="008E4EDE" w:rsidRDefault="00475DDB"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475DDB" w:rsidRPr="00DB6B96" w:rsidRDefault="00475DDB"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475DDB" w:rsidRDefault="00475DDB"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475DDB" w:rsidRPr="00AF3E94" w:rsidRDefault="00475DDB" w:rsidP="009F3485">
      <w:pPr>
        <w:pStyle w:val="a8"/>
        <w:ind w:left="240" w:hanging="240"/>
      </w:pPr>
    </w:p>
  </w:footnote>
  <w:footnote w:id="8">
    <w:p w14:paraId="14D10767" w14:textId="77777777" w:rsidR="00475DDB" w:rsidRDefault="00475DDB"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475DDB" w:rsidRDefault="00475DDB" w:rsidP="00E95BE3">
      <w:pPr>
        <w:pStyle w:val="a6"/>
      </w:pPr>
      <w:r>
        <w:rPr>
          <w:rStyle w:val="a7"/>
        </w:rPr>
        <w:footnoteRef/>
      </w:r>
      <w:r>
        <w:t xml:space="preserve"> </w:t>
      </w:r>
      <w:r w:rsidRPr="000D1FBA">
        <w:t>Согласовывается с Заказчиком</w:t>
      </w:r>
    </w:p>
  </w:footnote>
  <w:footnote w:id="10">
    <w:p w14:paraId="051337FD" w14:textId="77777777" w:rsidR="00475DDB" w:rsidRDefault="00475DDB">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43339784" w:rsidR="00475DDB" w:rsidRPr="00632546" w:rsidRDefault="00475DDB" w:rsidP="007173E2">
    <w:pPr>
      <w:pStyle w:val="ac"/>
    </w:pPr>
    <w:r w:rsidRPr="00BA3C88">
      <w:t xml:space="preserve">Документация о запросе предложений                                                    </w:t>
    </w:r>
    <w:r>
      <w:t xml:space="preserve">                         №102</w:t>
    </w:r>
    <w:r w:rsidR="00945699">
      <w:t>44</w:t>
    </w:r>
    <w:r>
      <w:t>/</w:t>
    </w:r>
    <w:proofErr w:type="gramStart"/>
    <w:r>
      <w:t>П</w:t>
    </w:r>
    <w:proofErr w:type="gramEnd"/>
  </w:p>
  <w:p w14:paraId="37C5C117" w14:textId="77777777" w:rsidR="00475DDB" w:rsidRDefault="00475DDB"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475DDB" w:rsidRDefault="00475DDB"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475DDB" w:rsidRDefault="00475DDB"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475DDB" w:rsidRPr="00CF5E92" w:rsidRDefault="00475DDB">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475DDB" w:rsidRDefault="00475DDB"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475DDB" w:rsidRDefault="00475DD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89BA2A5E"/>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37"/>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74C"/>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3ED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D87"/>
    <w:rsid w:val="002B55F5"/>
    <w:rsid w:val="002B5985"/>
    <w:rsid w:val="002B59C4"/>
    <w:rsid w:val="002B5CBB"/>
    <w:rsid w:val="002B6748"/>
    <w:rsid w:val="002B6B50"/>
    <w:rsid w:val="002B6F08"/>
    <w:rsid w:val="002B71AC"/>
    <w:rsid w:val="002B7C80"/>
    <w:rsid w:val="002B7CA3"/>
    <w:rsid w:val="002C03D8"/>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DDB"/>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ABE"/>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4F"/>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546"/>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272"/>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2CE4"/>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5AC3"/>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40E"/>
    <w:rsid w:val="00802E22"/>
    <w:rsid w:val="00802E67"/>
    <w:rsid w:val="008030EB"/>
    <w:rsid w:val="00803F55"/>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4960"/>
    <w:rsid w:val="00865335"/>
    <w:rsid w:val="00865606"/>
    <w:rsid w:val="00865814"/>
    <w:rsid w:val="00866747"/>
    <w:rsid w:val="00866FB5"/>
    <w:rsid w:val="00867803"/>
    <w:rsid w:val="008700D5"/>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99"/>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0C"/>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17D42"/>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1B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7CD"/>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0C6"/>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282"/>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2CFB"/>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8DB"/>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BC9"/>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101E2"/>
    <w:rsid w:val="00F10258"/>
    <w:rsid w:val="00F102D8"/>
    <w:rsid w:val="00F10894"/>
    <w:rsid w:val="00F10A1F"/>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694C"/>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253"/>
    <w:rsid w:val="00FE4B14"/>
    <w:rsid w:val="00FE53D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41"/>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 w:type="character" w:customStyle="1" w:styleId="73">
    <w:name w:val="Основной текст (7)_"/>
    <w:basedOn w:val="a3"/>
    <w:link w:val="74"/>
    <w:rsid w:val="00864960"/>
    <w:rPr>
      <w:b/>
      <w:bCs/>
      <w:sz w:val="23"/>
      <w:szCs w:val="23"/>
      <w:shd w:val="clear" w:color="auto" w:fill="FFFFFF"/>
    </w:rPr>
  </w:style>
  <w:style w:type="paragraph" w:customStyle="1" w:styleId="74">
    <w:name w:val="Основной текст (7)"/>
    <w:basedOn w:val="a2"/>
    <w:link w:val="73"/>
    <w:rsid w:val="00864960"/>
    <w:pPr>
      <w:widowControl w:val="0"/>
      <w:shd w:val="clear" w:color="auto" w:fill="FFFFFF"/>
      <w:spacing w:line="277" w:lineRule="exact"/>
    </w:pPr>
    <w:rPr>
      <w:b/>
      <w:bC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 w:type="character" w:customStyle="1" w:styleId="73">
    <w:name w:val="Основной текст (7)_"/>
    <w:basedOn w:val="a3"/>
    <w:link w:val="74"/>
    <w:rsid w:val="00864960"/>
    <w:rPr>
      <w:b/>
      <w:bCs/>
      <w:sz w:val="23"/>
      <w:szCs w:val="23"/>
      <w:shd w:val="clear" w:color="auto" w:fill="FFFFFF"/>
    </w:rPr>
  </w:style>
  <w:style w:type="paragraph" w:customStyle="1" w:styleId="74">
    <w:name w:val="Основной текст (7)"/>
    <w:basedOn w:val="a2"/>
    <w:link w:val="73"/>
    <w:rsid w:val="00864960"/>
    <w:pPr>
      <w:widowControl w:val="0"/>
      <w:shd w:val="clear" w:color="auto" w:fill="FFFFFF"/>
      <w:spacing w:line="277" w:lineRule="exact"/>
    </w:pPr>
    <w:rPr>
      <w:b/>
      <w:b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10740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yperlink" Target="http://www.oaomoek.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mailto:ook@oaomoek.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5E8FC-1967-41AB-B146-46A763218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68</Pages>
  <Words>18518</Words>
  <Characters>141777</Characters>
  <Application>Microsoft Office Word</Application>
  <DocSecurity>0</DocSecurity>
  <Lines>1181</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159976</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90</cp:revision>
  <cp:lastPrinted>2016-12-15T13:42:00Z</cp:lastPrinted>
  <dcterms:created xsi:type="dcterms:W3CDTF">2016-09-20T06:41:00Z</dcterms:created>
  <dcterms:modified xsi:type="dcterms:W3CDTF">2016-12-16T06:06:00Z</dcterms:modified>
</cp:coreProperties>
</file>