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283" w:rsidRPr="00E3219B" w:rsidRDefault="003C3177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115283"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:rsidR="00115283" w:rsidRPr="00E3219B" w:rsidRDefault="00115283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«МОСКОВСКАЯ ОБЪЕДИНЕННАЯ </w:t>
      </w:r>
      <w:r w:rsidR="003578C1" w:rsidRPr="00E3219B">
        <w:rPr>
          <w:rFonts w:ascii="Times New Roman" w:eastAsia="Times New Roman" w:hAnsi="Times New Roman" w:cs="Times New Roman"/>
          <w:b/>
          <w:sz w:val="28"/>
          <w:szCs w:val="28"/>
        </w:rPr>
        <w:t>ЭНЕРГЕ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:rsidR="00C336DE" w:rsidRPr="00E3219B" w:rsidRDefault="00115283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3C3177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АО «МОЭК»)</w:t>
      </w: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0074E" w:rsidRPr="00E3219B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:rsidR="00F0074E" w:rsidRPr="00E3219B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:rsidR="00F0074E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5B24" w:rsidRDefault="00B65B24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5B24" w:rsidRDefault="00B65B24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3ED0" w:rsidRDefault="00CA4D65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ПРИЛОЖЕНИЕ № 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F0074E" w:rsidRDefault="009350B5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МЕТОДИКА И КРИТЕРИИ ОЦЕНКИ</w:t>
      </w:r>
    </w:p>
    <w:p w:rsidR="00B65B24" w:rsidRPr="00B65B24" w:rsidRDefault="009350B5" w:rsidP="00B65B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5B24"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УЧАСТИЕ В ЗАПРОСЕ ПРЕДЛОЖЕНИЙ </w:t>
      </w:r>
    </w:p>
    <w:p w:rsidR="00B65B24" w:rsidRPr="00AF7AF6" w:rsidRDefault="009350B5" w:rsidP="00AF7AF6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350B5">
        <w:rPr>
          <w:rFonts w:ascii="Times New Roman" w:eastAsia="Times New Roman" w:hAnsi="Times New Roman" w:cs="Times New Roman"/>
          <w:b/>
          <w:sz w:val="28"/>
          <w:szCs w:val="28"/>
        </w:rPr>
        <w:t>НА ПОСТАВКУ КОНТРОЛЬНО-ИЗМЕРИТЕЛЬНЫХ ПРИБОРОВ ДЛЯ НУЖД ПАО «МОЭК»</w:t>
      </w:r>
    </w:p>
    <w:p w:rsidR="00D37178" w:rsidRPr="00D37178" w:rsidRDefault="00851E3F" w:rsidP="00B65B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9350B5">
        <w:rPr>
          <w:rFonts w:ascii="Times New Roman" w:eastAsia="Times New Roman" w:hAnsi="Times New Roman" w:cs="Times New Roman"/>
          <w:b/>
          <w:sz w:val="28"/>
          <w:szCs w:val="28"/>
        </w:rPr>
        <w:t>11116/В</w:t>
      </w:r>
    </w:p>
    <w:p w:rsidR="00A2448A" w:rsidRPr="00E3219B" w:rsidRDefault="00D37178" w:rsidP="00B65B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84CC3">
        <w:rPr>
          <w:rFonts w:ascii="Times New Roman" w:eastAsia="Times New Roman" w:hAnsi="Times New Roman" w:cs="Times New Roman"/>
          <w:b/>
          <w:caps/>
          <w:sz w:val="27"/>
          <w:szCs w:val="27"/>
        </w:rPr>
        <w:t>Закупка только для субъектов малого и среднего предпринимательства</w:t>
      </w:r>
      <w:r w:rsidR="00A2448A"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="00A2448A"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="00A2448A"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="00A2448A" w:rsidRPr="00E3219B">
        <w:rPr>
          <w:rFonts w:ascii="Times New Roman" w:eastAsia="Times New Roman" w:hAnsi="Times New Roman" w:cs="Times New Roman"/>
          <w:b/>
          <w:caps/>
          <w:sz w:val="27"/>
          <w:szCs w:val="27"/>
        </w:rPr>
        <w:t>___________________________________________________________________________________</w:t>
      </w:r>
    </w:p>
    <w:p w:rsidR="00A2448A" w:rsidRPr="00E3219B" w:rsidRDefault="00A2448A" w:rsidP="00A2448A">
      <w:pPr>
        <w:spacing w:after="0" w:line="240" w:lineRule="auto"/>
        <w:jc w:val="center"/>
        <w:rPr>
          <w:rStyle w:val="ab"/>
          <w:rFonts w:ascii="Times New Roman" w:hAnsi="Times New Roman" w:cs="Times New Roman"/>
          <w:sz w:val="20"/>
          <w:szCs w:val="20"/>
        </w:rPr>
      </w:pPr>
      <w:r w:rsidRPr="00E3219B">
        <w:rPr>
          <w:rFonts w:ascii="Times New Roman" w:hAnsi="Times New Roman" w:cs="Times New Roman"/>
          <w:i/>
          <w:iCs/>
          <w:color w:val="808080" w:themeColor="text1" w:themeTint="7F"/>
          <w:sz w:val="20"/>
          <w:szCs w:val="20"/>
        </w:rPr>
        <w:t>(Наименование Участника запроса предложений)</w:t>
      </w:r>
    </w:p>
    <w:p w:rsidR="00C336DE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E352A" w:rsidRDefault="00CE352A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B24" w:rsidRDefault="00B65B24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B24" w:rsidRDefault="00B65B24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B24" w:rsidRDefault="00B65B24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5BB5" w:rsidRPr="00E3219B" w:rsidRDefault="00A75BB5" w:rsidP="00A75BB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:rsidR="00A75BB5" w:rsidRPr="00E3219B" w:rsidRDefault="00A75BB5" w:rsidP="00A75BB5">
      <w:pPr>
        <w:spacing w:before="240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716685" w:rsidRPr="00E3219B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58171F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E3219B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:rsidR="00DE6D62" w:rsidRPr="00E3219B" w:rsidRDefault="00DE6D62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6D62" w:rsidRPr="00E3219B" w:rsidRDefault="00DE6D62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219B">
        <w:rPr>
          <w:rFonts w:ascii="Times New Roman" w:eastAsia="Times New Roman" w:hAnsi="Times New Roman" w:cs="Times New Roman"/>
          <w:b/>
          <w:sz w:val="24"/>
          <w:szCs w:val="24"/>
        </w:rPr>
        <w:t>Москва,</w:t>
      </w:r>
    </w:p>
    <w:p w:rsidR="00DE6D62" w:rsidRPr="00E3219B" w:rsidRDefault="00716685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  <w:sectPr w:rsidR="00DE6D62" w:rsidRPr="00E3219B" w:rsidSect="00C336DE">
          <w:headerReference w:type="default" r:id="rId7"/>
          <w:footerReference w:type="default" r:id="rId8"/>
          <w:pgSz w:w="16838" w:h="11906" w:orient="landscape"/>
          <w:pgMar w:top="441" w:right="1134" w:bottom="851" w:left="1134" w:header="421" w:footer="708" w:gutter="0"/>
          <w:cols w:space="708"/>
          <w:titlePg/>
          <w:docGrid w:linePitch="360"/>
        </w:sectPr>
      </w:pPr>
      <w:r w:rsidRPr="00E3219B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C0090A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C336DE" w:rsidRPr="00E3219B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:rsidR="00F20455" w:rsidRPr="00E3219B" w:rsidRDefault="00C336DE" w:rsidP="00F204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Оценка и сопоставление заявок Участников запроса предложений</w:t>
      </w:r>
    </w:p>
    <w:p w:rsidR="00C336DE" w:rsidRPr="00E3219B" w:rsidRDefault="00C336DE" w:rsidP="00F204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0455" w:rsidRPr="00E3219B" w:rsidRDefault="00F20455" w:rsidP="00F204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равных 100</w:t>
      </w:r>
      <w:r w:rsidR="00801927" w:rsidRPr="00E3219B">
        <w:rPr>
          <w:rFonts w:ascii="Times New Roman" w:hAnsi="Times New Roman" w:cs="Times New Roman"/>
          <w:sz w:val="24"/>
          <w:szCs w:val="24"/>
        </w:rPr>
        <w:t>0</w:t>
      </w:r>
      <w:r w:rsidRPr="00E3219B">
        <w:rPr>
          <w:rFonts w:ascii="Times New Roman" w:hAnsi="Times New Roman" w:cs="Times New Roman"/>
          <w:sz w:val="24"/>
          <w:szCs w:val="24"/>
        </w:rPr>
        <w:t xml:space="preserve"> или в процентах – равных 100%.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Сравнительная оценка конкурсных заявок Участников проводится по следующим критериям: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1.    Стоимостной.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2.    Нестоимостной.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Оценки по критериям заносятся в графу (S) сводного протокола балльной оценки Заявки на участие в запросе предложений Участника,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Участника определяется как сумма соответствующих итоговых оценок по всем критериям (V).</w:t>
      </w:r>
    </w:p>
    <w:p w:rsidR="009E47B5" w:rsidRPr="00E3219B" w:rsidRDefault="00686AE1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Итоговая оценка з</w:t>
      </w:r>
      <w:r w:rsidR="009E47B5" w:rsidRPr="00E3219B">
        <w:rPr>
          <w:rFonts w:ascii="Times New Roman" w:hAnsi="Times New Roman" w:cs="Times New Roman"/>
          <w:sz w:val="24"/>
          <w:szCs w:val="24"/>
        </w:rPr>
        <w:t xml:space="preserve">аявки </w:t>
      </w:r>
      <w:r w:rsidRPr="00E3219B">
        <w:rPr>
          <w:rFonts w:ascii="Times New Roman" w:hAnsi="Times New Roman" w:cs="Times New Roman"/>
          <w:sz w:val="24"/>
          <w:szCs w:val="24"/>
        </w:rPr>
        <w:t xml:space="preserve">Участника </w:t>
      </w:r>
      <w:r w:rsidR="009E47B5" w:rsidRPr="00E3219B">
        <w:rPr>
          <w:rFonts w:ascii="Times New Roman" w:hAnsi="Times New Roman" w:cs="Times New Roman"/>
          <w:sz w:val="24"/>
          <w:szCs w:val="24"/>
        </w:rPr>
        <w:t xml:space="preserve">на участие в запросе предложений выводится как арифметическая сумма оценок всех вышеуказанных критериев </w:t>
      </w:r>
      <w:r w:rsidR="009E47B5" w:rsidRPr="00E3219B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="009E47B5" w:rsidRPr="00E3219B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Где: W – коэффициент соответствия требованиям документации по наличию всех необходимых лицензий и разрешительных документов на поставку</w:t>
      </w:r>
      <w:r w:rsidR="0049365F" w:rsidRPr="00E3219B">
        <w:rPr>
          <w:rFonts w:ascii="Times New Roman" w:hAnsi="Times New Roman" w:cs="Times New Roman"/>
          <w:sz w:val="24"/>
          <w:szCs w:val="24"/>
        </w:rPr>
        <w:t>,</w:t>
      </w:r>
      <w:r w:rsidR="006C6094" w:rsidRPr="00E3219B">
        <w:rPr>
          <w:rFonts w:ascii="Times New Roman" w:hAnsi="Times New Roman" w:cs="Times New Roman"/>
          <w:sz w:val="24"/>
          <w:szCs w:val="24"/>
        </w:rPr>
        <w:t xml:space="preserve"> соответствия</w:t>
      </w:r>
      <w:r w:rsidR="0049365F" w:rsidRPr="00E3219B">
        <w:rPr>
          <w:rFonts w:ascii="Times New Roman" w:hAnsi="Times New Roman" w:cs="Times New Roman"/>
          <w:sz w:val="24"/>
          <w:szCs w:val="24"/>
        </w:rPr>
        <w:t xml:space="preserve"> поставляемой продукции Участника (в том числе аналогов) требованиям технического задания Заказчика</w:t>
      </w:r>
      <w:r w:rsidRPr="00E3219B">
        <w:rPr>
          <w:rFonts w:ascii="Times New Roman" w:hAnsi="Times New Roman" w:cs="Times New Roman"/>
          <w:sz w:val="24"/>
          <w:szCs w:val="24"/>
        </w:rPr>
        <w:t>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W = 1, если Участник запроса предложений имеет все необходимые лицензии и разрешительные документы на деятельность, связанную с поставкой по предмету запроса предложений</w:t>
      </w:r>
      <w:r w:rsidR="0049365F" w:rsidRPr="00E3219B">
        <w:rPr>
          <w:rFonts w:ascii="Times New Roman" w:hAnsi="Times New Roman" w:cs="Times New Roman"/>
          <w:sz w:val="24"/>
          <w:szCs w:val="24"/>
        </w:rPr>
        <w:t xml:space="preserve"> и поставляемая Участником продукция (в том числе аналоги) соответствует требованиям технического задания Заказчика</w:t>
      </w:r>
      <w:r w:rsidRPr="00E3219B">
        <w:rPr>
          <w:rFonts w:ascii="Times New Roman" w:hAnsi="Times New Roman" w:cs="Times New Roman"/>
          <w:sz w:val="24"/>
          <w:szCs w:val="24"/>
        </w:rPr>
        <w:t>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W = 0, если Участник запроса предложений не имеет все лицензии и разрешительные документы на деятельность, необходимую для поставки по предмету запроса предложений</w:t>
      </w:r>
      <w:r w:rsidR="00136022" w:rsidRPr="00E3219B">
        <w:rPr>
          <w:rFonts w:ascii="Times New Roman" w:hAnsi="Times New Roman" w:cs="Times New Roman"/>
          <w:sz w:val="24"/>
          <w:szCs w:val="24"/>
        </w:rPr>
        <w:t xml:space="preserve"> или </w:t>
      </w:r>
      <w:r w:rsidR="0049365F" w:rsidRPr="00E3219B">
        <w:rPr>
          <w:rFonts w:ascii="Times New Roman" w:hAnsi="Times New Roman" w:cs="Times New Roman"/>
          <w:sz w:val="24"/>
          <w:szCs w:val="24"/>
        </w:rPr>
        <w:t>если поставляемая Участником продукция (в том числе аналоги) не соответствует требованиям технического задания Заказчика.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:rsidR="00626628" w:rsidRPr="00E3219B" w:rsidRDefault="00626628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3119"/>
        <w:gridCol w:w="850"/>
      </w:tblGrid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6E3ED0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</w:t>
            </w:r>
            <w:r w:rsidR="00A91BB3"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Нестоимостной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6E3ED0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</w:t>
            </w:r>
            <w:r w:rsidR="00A91BB3"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</w:tbl>
    <w:p w:rsidR="00A91BB3" w:rsidRPr="00E3219B" w:rsidRDefault="00A91BB3" w:rsidP="00F204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91BB3" w:rsidRPr="00E3219B" w:rsidRDefault="00A91BB3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336DE" w:rsidRPr="00E3219B" w:rsidRDefault="00C336DE" w:rsidP="00F20455">
      <w:pPr>
        <w:rPr>
          <w:sz w:val="24"/>
          <w:szCs w:val="24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titlePg/>
          <w:docGrid w:linePitch="360"/>
        </w:sectPr>
      </w:pP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1525"/>
        <w:gridCol w:w="2531"/>
      </w:tblGrid>
      <w:tr w:rsidR="00F20455" w:rsidRPr="00E3219B" w:rsidTr="00C20896">
        <w:trPr>
          <w:trHeight w:val="20"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455" w:rsidRPr="00E3219B" w:rsidRDefault="00F20455" w:rsidP="00C336DE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Сводный протокол балльной оценки заявки на участие в запросе предложений </w:t>
            </w:r>
          </w:p>
        </w:tc>
      </w:tr>
      <w:tr w:rsidR="00F20455" w:rsidRPr="00E3219B" w:rsidTr="00C20896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>п/п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</w:r>
            <w:r w:rsidR="00136022" w:rsidRPr="00E3219B">
              <w:rPr>
                <w:rFonts w:ascii="Times New Roman" w:eastAsia="Times New Roman" w:hAnsi="Times New Roman" w:cs="Times New Roman"/>
                <w:b/>
                <w:bCs/>
              </w:rPr>
              <w:t>(V = W х T х S)</w:t>
            </w:r>
          </w:p>
        </w:tc>
      </w:tr>
      <w:tr w:rsidR="00F20455" w:rsidRPr="00E3219B" w:rsidTr="004374D9">
        <w:trPr>
          <w:trHeight w:val="298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Стоимостной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6E28A4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20455" w:rsidRPr="00E3219B" w:rsidTr="004374D9">
        <w:trPr>
          <w:trHeight w:val="298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Нестоимостной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6E28A4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20455" w:rsidRPr="00E3219B" w:rsidTr="00033303">
        <w:trPr>
          <w:trHeight w:val="504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136022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136022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object w:dxaOrig="460" w:dyaOrig="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.5pt;height:20.25pt" o:ole="" fillcolor="window">
                  <v:imagedata r:id="rId9" o:title=""/>
                </v:shape>
                <o:OLEObject Type="Embed" ProgID="Equation.3" ShapeID="_x0000_i1025" DrawAspect="Content" ObjectID="_1552899735" r:id="rId10"/>
              </w:objec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=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____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20455" w:rsidRPr="00E3219B" w:rsidRDefault="00F20455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A2448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219B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Основные характеристики заявки на участие в запросе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A2448A" w:rsidRPr="00E3219B" w:rsidTr="00C20896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2448A" w:rsidRPr="00E3219B" w:rsidTr="00C20896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A2448A" w:rsidRPr="00E3219B" w:rsidRDefault="00A2448A" w:rsidP="00A2448A">
      <w:pPr>
        <w:pStyle w:val="a9"/>
        <w:ind w:left="0" w:firstLine="709"/>
        <w:jc w:val="both"/>
        <w:rPr>
          <w:i/>
          <w:szCs w:val="24"/>
        </w:rPr>
      </w:pPr>
      <w:r w:rsidRPr="00E3219B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E3219B">
        <w:rPr>
          <w:i/>
          <w:szCs w:val="24"/>
        </w:rPr>
        <w:br/>
      </w:r>
      <w:r w:rsidR="003C3177">
        <w:rPr>
          <w:i/>
          <w:szCs w:val="24"/>
        </w:rPr>
        <w:t>П</w:t>
      </w:r>
      <w:r w:rsidRPr="00E3219B">
        <w:rPr>
          <w:i/>
          <w:szCs w:val="24"/>
        </w:rPr>
        <w:t>АО «МОЭК» по подведению итогов запроса предложений при сопоставлении заявок Участников.</w:t>
      </w:r>
    </w:p>
    <w:p w:rsidR="00A2448A" w:rsidRPr="00E3219B" w:rsidRDefault="00A2448A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C336DE" w:rsidRPr="00E3219B" w:rsidTr="00C20896">
        <w:tc>
          <w:tcPr>
            <w:tcW w:w="1847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C336DE" w:rsidRPr="00E3219B" w:rsidRDefault="00C336DE" w:rsidP="00A2448A">
            <w:pPr>
              <w:spacing w:before="120"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336DE" w:rsidRPr="00E3219B" w:rsidTr="00C20896">
        <w:tc>
          <w:tcPr>
            <w:tcW w:w="1847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C336DE" w:rsidRPr="00E3219B" w:rsidTr="00C20896">
        <w:tc>
          <w:tcPr>
            <w:tcW w:w="1847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336DE" w:rsidRPr="00E3219B" w:rsidRDefault="00C336DE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:rsidR="00F20455" w:rsidRPr="00E3219B" w:rsidRDefault="00F20455" w:rsidP="00F204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1. Оценка стоимостного критерия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F20455" w:rsidRPr="00E3219B" w:rsidTr="00C80C64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F20455" w:rsidRPr="00E3219B" w:rsidTr="00A2448A">
        <w:trPr>
          <w:trHeight w:val="20"/>
        </w:trPr>
        <w:tc>
          <w:tcPr>
            <w:tcW w:w="188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F20455" w:rsidRPr="00E3219B" w:rsidTr="00CA4D6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:rsidR="00F20455" w:rsidRPr="00E3219B" w:rsidRDefault="00F20455" w:rsidP="00CA4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F20455" w:rsidRPr="00E3219B" w:rsidRDefault="00CA4D65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B65B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58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:rsidR="00F20455" w:rsidRPr="00E3219B" w:rsidRDefault="00F20455" w:rsidP="001212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В = 10 </w:t>
            </w:r>
            <w:r w:rsidR="00121217" w:rsidRPr="00E3219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/Ni)</w:t>
            </w:r>
          </w:p>
          <w:p w:rsidR="00F20455" w:rsidRPr="00E3219B" w:rsidRDefault="00F20455" w:rsidP="00121217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:rsidR="00F20455" w:rsidRPr="00E3219B" w:rsidRDefault="00F20455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min– минимальная цена заявки участников </w:t>
            </w:r>
            <w:r w:rsidR="00E906F2" w:rsidRPr="00E3219B">
              <w:rPr>
                <w:rFonts w:ascii="Times New Roman" w:hAnsi="Times New Roman" w:cs="Times New Roman"/>
                <w:sz w:val="20"/>
                <w:szCs w:val="20"/>
              </w:rPr>
              <w:t>без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НДС.</w:t>
            </w:r>
          </w:p>
          <w:p w:rsidR="00F20455" w:rsidRPr="00E3219B" w:rsidRDefault="00F20455" w:rsidP="00E906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Ni –цена заявки оцениваемого Участника </w:t>
            </w:r>
            <w:r w:rsidR="00E906F2" w:rsidRPr="00E3219B">
              <w:rPr>
                <w:rFonts w:ascii="Times New Roman" w:hAnsi="Times New Roman" w:cs="Times New Roman"/>
                <w:sz w:val="20"/>
                <w:szCs w:val="20"/>
              </w:rPr>
              <w:t>без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НДС</w:t>
            </w:r>
            <w:r w:rsidR="00135D3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F20455" w:rsidRPr="00E3219B" w:rsidRDefault="00F20455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2448A" w:rsidRDefault="00A2448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135D3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* </w:t>
      </w:r>
      <w:r w:rsidR="00135D3E" w:rsidRPr="00135D3E">
        <w:rPr>
          <w:rFonts w:ascii="Times New Roman" w:hAnsi="Times New Roman" w:cs="Times New Roman"/>
          <w:sz w:val="20"/>
          <w:szCs w:val="20"/>
        </w:rPr>
        <w:t>Оценка и сопоставление заявок участников, которые содержат предложения о поставке товаров российского происхождения, по стоимостному критерию оценки производятся по предложенной в указанных заявках ц</w:t>
      </w:r>
      <w:r w:rsidR="00C30DFB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30DFB" w:rsidRDefault="00C30DFB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Pr="00E3219B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:rsidR="00A2448A" w:rsidRPr="00E3219B" w:rsidRDefault="00A2448A" w:rsidP="00A2448A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p w:rsidR="00A2448A" w:rsidRPr="00E3219B" w:rsidRDefault="00A2448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C336DE" w:rsidRPr="00E3219B" w:rsidTr="00C20896">
        <w:tc>
          <w:tcPr>
            <w:tcW w:w="1847" w:type="pct"/>
            <w:tcBorders>
              <w:bottom w:val="single" w:sz="4" w:space="0" w:color="auto"/>
            </w:tcBorders>
          </w:tcPr>
          <w:p w:rsidR="00C336DE" w:rsidRPr="00E3219B" w:rsidRDefault="00C336DE" w:rsidP="00A2448A">
            <w:pPr>
              <w:spacing w:before="120"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336DE" w:rsidRPr="00E3219B" w:rsidTr="00C20896">
        <w:tc>
          <w:tcPr>
            <w:tcW w:w="1847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C336DE" w:rsidRPr="00E3219B" w:rsidTr="00C20896">
        <w:tc>
          <w:tcPr>
            <w:tcW w:w="1847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336DE" w:rsidRPr="00E3219B" w:rsidRDefault="00C336D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:rsidR="00F20455" w:rsidRPr="00E3219B" w:rsidRDefault="00F20455" w:rsidP="00F2045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2. Оценка нестоимостного критерия</w:t>
      </w:r>
      <w:r w:rsidR="005B2F37">
        <w:rPr>
          <w:rStyle w:val="af0"/>
          <w:rFonts w:ascii="Times New Roman" w:hAnsi="Times New Roman" w:cs="Times New Roman"/>
          <w:b/>
          <w:sz w:val="24"/>
          <w:szCs w:val="24"/>
        </w:rPr>
        <w:footnoteReference w:id="1"/>
      </w:r>
    </w:p>
    <w:tbl>
      <w:tblPr>
        <w:tblpPr w:leftFromText="180" w:rightFromText="180" w:vertAnchor="text" w:tblpY="1"/>
        <w:tblOverlap w:val="never"/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2819"/>
        <w:gridCol w:w="1132"/>
        <w:gridCol w:w="3968"/>
        <w:gridCol w:w="1702"/>
        <w:gridCol w:w="2412"/>
        <w:gridCol w:w="1132"/>
        <w:gridCol w:w="1135"/>
      </w:tblGrid>
      <w:tr w:rsidR="005B2F37" w:rsidRPr="003F7C71" w:rsidTr="005B2F37">
        <w:trPr>
          <w:trHeight w:val="20"/>
        </w:trPr>
        <w:tc>
          <w:tcPr>
            <w:tcW w:w="186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№</w:t>
            </w: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>п/п</w:t>
            </w:r>
          </w:p>
        </w:tc>
        <w:tc>
          <w:tcPr>
            <w:tcW w:w="949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Критерии оценки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F20455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Весомость</w:t>
            </w:r>
          </w:p>
        </w:tc>
        <w:tc>
          <w:tcPr>
            <w:tcW w:w="1336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Предмет оценки</w:t>
            </w:r>
          </w:p>
        </w:tc>
        <w:tc>
          <w:tcPr>
            <w:tcW w:w="1385" w:type="pct"/>
            <w:gridSpan w:val="2"/>
            <w:vAlign w:val="center"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Принцип учета критерия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Значение показателя (баллы)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Итоговый</w:t>
            </w: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>результат</w:t>
            </w:r>
          </w:p>
        </w:tc>
      </w:tr>
      <w:tr w:rsidR="005B2F37" w:rsidRPr="003F7C71" w:rsidTr="005B2F37">
        <w:trPr>
          <w:trHeight w:val="20"/>
        </w:trPr>
        <w:tc>
          <w:tcPr>
            <w:tcW w:w="186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9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1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</w:t>
            </w:r>
          </w:p>
        </w:tc>
        <w:tc>
          <w:tcPr>
            <w:tcW w:w="1336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5" w:type="pct"/>
            <w:gridSpan w:val="2"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1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</w:t>
            </w:r>
          </w:p>
        </w:tc>
        <w:tc>
          <w:tcPr>
            <w:tcW w:w="382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S = А х В</w:t>
            </w: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 w:val="restart"/>
            <w:shd w:val="clear" w:color="auto" w:fill="auto"/>
            <w:vAlign w:val="center"/>
            <w:hideMark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949" w:type="pct"/>
            <w:vMerge w:val="restart"/>
            <w:shd w:val="clear" w:color="auto" w:fill="auto"/>
            <w:hideMark/>
          </w:tcPr>
          <w:p w:rsidR="005B2F37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Успешный опыт поставок </w:t>
            </w:r>
          </w:p>
          <w:p w:rsidR="005B2F37" w:rsidRPr="003F7C71" w:rsidRDefault="00C7248F" w:rsidP="00221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товаров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, аналогичных предмету запроса предложений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(кол-во договоров)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  <w:hideMark/>
          </w:tcPr>
          <w:p w:rsidR="005B2F37" w:rsidRPr="002211C2" w:rsidRDefault="007D3CEA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11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7C7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336" w:type="pct"/>
            <w:vMerge w:val="restart"/>
            <w:shd w:val="clear" w:color="auto" w:fill="auto"/>
            <w:hideMark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Количество представленных в заявке участника выполненных договоров от Заказчиков.</w:t>
            </w: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договоров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баллов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  <w:hideMark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2" w:type="pct"/>
            <w:vMerge w:val="restart"/>
            <w:shd w:val="clear" w:color="auto" w:fill="auto"/>
            <w:vAlign w:val="center"/>
            <w:hideMark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12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89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 w:val="restar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949" w:type="pct"/>
            <w:vMerge w:val="restart"/>
            <w:shd w:val="clear" w:color="auto" w:fill="auto"/>
          </w:tcPr>
          <w:p w:rsidR="005B2F37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Успешный опыт поставок</w:t>
            </w:r>
          </w:p>
          <w:p w:rsidR="005B2F37" w:rsidRPr="003F7C71" w:rsidRDefault="00C7248F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товаров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, аналогичных предмету запроса предложений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(кол-во отзывов)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</w:tcPr>
          <w:p w:rsidR="005B2F37" w:rsidRPr="002211C2" w:rsidRDefault="00DE444C" w:rsidP="006E3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11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7C7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336" w:type="pct"/>
            <w:vMerge w:val="restart"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Количество представленных в заявке участника отзывов от Заказчиков.</w:t>
            </w: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отзывов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баллов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 w:val="restar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9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9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33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704"/>
        </w:trPr>
        <w:tc>
          <w:tcPr>
            <w:tcW w:w="186" w:type="pc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949" w:type="pct"/>
            <w:shd w:val="clear" w:color="auto" w:fill="auto"/>
          </w:tcPr>
          <w:p w:rsidR="005B2F37" w:rsidRDefault="005B2F3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Объем поставленных товаров, </w:t>
            </w:r>
            <w:r w:rsidR="00C7248F">
              <w:rPr>
                <w:rFonts w:ascii="Times New Roman" w:hAnsi="Times New Roman" w:cs="Times New Roman"/>
                <w:sz w:val="18"/>
                <w:szCs w:val="18"/>
              </w:rPr>
              <w:t>аналогичных</w:t>
            </w:r>
            <w:r w:rsidR="00685257">
              <w:rPr>
                <w:rFonts w:ascii="Times New Roman" w:hAnsi="Times New Roman" w:cs="Times New Roman"/>
                <w:sz w:val="18"/>
                <w:szCs w:val="18"/>
              </w:rPr>
              <w:t xml:space="preserve"> предмету запроса предложений,</w:t>
            </w:r>
            <w:r w:rsidR="00C7248F"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685257">
              <w:rPr>
                <w:rFonts w:ascii="Times New Roman" w:hAnsi="Times New Roman" w:cs="Times New Roman"/>
                <w:sz w:val="18"/>
                <w:szCs w:val="18"/>
              </w:rPr>
              <w:t xml:space="preserve"> в т.ч. для ПАО «Газпром» и Компаний Группы Газпром</w:t>
            </w:r>
          </w:p>
          <w:p w:rsidR="00685257" w:rsidRPr="003F7C71" w:rsidRDefault="0068525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11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7C7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336" w:type="pct"/>
            <w:shd w:val="clear" w:color="auto" w:fill="auto"/>
          </w:tcPr>
          <w:p w:rsidR="005B2F37" w:rsidRPr="003F7C71" w:rsidRDefault="0068525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Опыт поставки товаров, в т.ч.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для ПАО «Газпром» и Компаний Груп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пы Газпром (завершенные договоры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C7248F">
              <w:rPr>
                <w:rFonts w:ascii="Times New Roman" w:hAnsi="Times New Roman" w:cs="Times New Roman"/>
                <w:sz w:val="18"/>
                <w:szCs w:val="18"/>
              </w:rPr>
              <w:t xml:space="preserve"> аналогичных предмету запроса предложений*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C7248F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на сумму не менее 50%  от суммы начальной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максимальной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цены договора без НДС)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385" w:type="pct"/>
            <w:gridSpan w:val="2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В = 10* </w:t>
            </w:r>
            <m:oMath>
              <m:d>
                <m:dPr>
                  <m:shp m:val="match"/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2Vi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Nнц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-1</m:t>
                  </m:r>
                </m:e>
              </m:d>
            </m:oMath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Vi – Сумма опыта поставки товаров за последние 3 года,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, руб.</w:t>
            </w:r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Nнц – Начальная (максимальная) цена.</w:t>
            </w:r>
          </w:p>
          <w:p w:rsidR="005B2F37" w:rsidRPr="003F7C71" w:rsidRDefault="0068525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Если объем поставки товаров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участника запроса предложений за последние 3 года, менее 50% начальной (максимальной) цены В=0.</w:t>
            </w:r>
          </w:p>
          <w:p w:rsidR="005B2F37" w:rsidRPr="003F7C71" w:rsidRDefault="0068525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Если объем поставки товаров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участника запроса предложений за последние 3 года, больше или равна 100% начальной (максимальной) цены В=10.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704"/>
        </w:trPr>
        <w:tc>
          <w:tcPr>
            <w:tcW w:w="186" w:type="pct"/>
            <w:shd w:val="clear" w:color="auto" w:fill="auto"/>
          </w:tcPr>
          <w:p w:rsidR="005B2F37" w:rsidRPr="003F7C71" w:rsidRDefault="005B2F37" w:rsidP="005B2F3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</w:t>
            </w:r>
            <w:r w:rsidRPr="003F7C7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949" w:type="pct"/>
            <w:shd w:val="clear" w:color="auto" w:fill="auto"/>
          </w:tcPr>
          <w:p w:rsidR="005B2F37" w:rsidRPr="005B2F37" w:rsidRDefault="005B2F37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F37">
              <w:rPr>
                <w:rFonts w:ascii="Times New Roman" w:hAnsi="Times New Roman" w:cs="Times New Roman"/>
                <w:sz w:val="18"/>
                <w:szCs w:val="18"/>
              </w:rPr>
              <w:t>Статус участника закупки в качестве производителя</w:t>
            </w:r>
          </w:p>
        </w:tc>
        <w:tc>
          <w:tcPr>
            <w:tcW w:w="381" w:type="pct"/>
            <w:shd w:val="clear" w:color="auto" w:fill="auto"/>
          </w:tcPr>
          <w:p w:rsidR="005B2F37" w:rsidRPr="002211C2" w:rsidRDefault="002211C2" w:rsidP="00CA4D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0,2</w:t>
            </w:r>
          </w:p>
        </w:tc>
        <w:tc>
          <w:tcPr>
            <w:tcW w:w="1336" w:type="pct"/>
            <w:shd w:val="clear" w:color="auto" w:fill="auto"/>
          </w:tcPr>
          <w:p w:rsidR="005B2F37" w:rsidRPr="003F7C71" w:rsidRDefault="005B2F37" w:rsidP="005B2F37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Наличие собственного производства 100% Товара, являющегося предметом закупки. Документы, подтверждающие статус Участника как официального представителя производителя, официального дистрибьютора или официального дилера 100% Товара, являющегося предметом закупки.</w:t>
            </w:r>
          </w:p>
        </w:tc>
        <w:tc>
          <w:tcPr>
            <w:tcW w:w="1385" w:type="pct"/>
            <w:gridSpan w:val="2"/>
            <w:vAlign w:val="center"/>
          </w:tcPr>
          <w:p w:rsidR="005B2F37" w:rsidRPr="003F7C71" w:rsidRDefault="00257278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10 </w:t>
            </w:r>
            <w:r w:rsidR="005B2F37" w:rsidRPr="005B2F37">
              <w:rPr>
                <w:rFonts w:ascii="Times New Roman" w:hAnsi="Times New Roman" w:cs="Times New Roman"/>
                <w:b/>
                <w:sz w:val="18"/>
                <w:szCs w:val="18"/>
              </w:rPr>
              <w:t>баллов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– участник является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100%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производител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ем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913D13">
              <w:rPr>
                <w:rFonts w:ascii="Times New Roman" w:hAnsi="Times New Roman" w:cs="Times New Roman"/>
                <w:sz w:val="18"/>
                <w:szCs w:val="18"/>
              </w:rPr>
              <w:t>или торговой компанией входящей в группу лиц с производителем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5B2F37" w:rsidRPr="003F7C71" w:rsidRDefault="00257278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 баллов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 xml:space="preserve"> участник является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официальны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представител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ем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производителя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официальный дистрибьютор или официальный дилер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A43F8">
              <w:rPr>
                <w:rFonts w:ascii="Times New Roman" w:hAnsi="Times New Roman" w:cs="Times New Roman"/>
                <w:b/>
                <w:sz w:val="18"/>
                <w:szCs w:val="18"/>
              </w:rPr>
              <w:t>0    баллов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-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участник является п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оставщик</w:t>
            </w:r>
            <w:r w:rsidR="009E624F">
              <w:rPr>
                <w:rFonts w:ascii="Times New Roman" w:hAnsi="Times New Roman" w:cs="Times New Roman"/>
                <w:sz w:val="18"/>
                <w:szCs w:val="18"/>
              </w:rPr>
              <w:t>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(посредник</w:t>
            </w:r>
            <w:r w:rsidR="009E624F">
              <w:rPr>
                <w:rFonts w:ascii="Times New Roman" w:hAnsi="Times New Roman" w:cs="Times New Roman"/>
                <w:sz w:val="18"/>
                <w:szCs w:val="18"/>
              </w:rPr>
              <w:t>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81" w:type="pct"/>
            <w:shd w:val="clear" w:color="auto" w:fill="auto"/>
          </w:tcPr>
          <w:p w:rsidR="005B2F37" w:rsidRPr="003F7C71" w:rsidRDefault="005B2F37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shd w:val="clear" w:color="auto" w:fill="auto"/>
          </w:tcPr>
          <w:p w:rsidR="005B2F37" w:rsidRPr="003F7C71" w:rsidRDefault="005B2F37" w:rsidP="005B2F3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36FA6" w:rsidRPr="003F7C71" w:rsidTr="007E4371">
        <w:trPr>
          <w:trHeight w:val="835"/>
        </w:trPr>
        <w:tc>
          <w:tcPr>
            <w:tcW w:w="186" w:type="pct"/>
            <w:vMerge w:val="restart"/>
            <w:shd w:val="clear" w:color="auto" w:fill="auto"/>
          </w:tcPr>
          <w:p w:rsidR="00736FA6" w:rsidRDefault="00736FA6" w:rsidP="005B2F3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</w:p>
        </w:tc>
        <w:tc>
          <w:tcPr>
            <w:tcW w:w="949" w:type="pct"/>
            <w:vMerge w:val="restart"/>
            <w:shd w:val="clear" w:color="auto" w:fill="auto"/>
          </w:tcPr>
          <w:p w:rsidR="00736FA6" w:rsidRPr="005B2F37" w:rsidRDefault="00736FA6" w:rsidP="006E3E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Неисполнение или ненадлежащее исполнение участником своих обязательств по ранее заключенным с ПАО «МОЭК» или компаниями Группы Газпром энергохолдинг договорам (в т.ч. когда участник привлекается в качестве субподрядной организации)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736FA6" w:rsidRPr="002211C2" w:rsidRDefault="002211C2" w:rsidP="00CA4D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0,3</w:t>
            </w:r>
          </w:p>
        </w:tc>
        <w:tc>
          <w:tcPr>
            <w:tcW w:w="1336" w:type="pct"/>
            <w:vMerge w:val="restart"/>
            <w:shd w:val="clear" w:color="auto" w:fill="auto"/>
          </w:tcPr>
          <w:p w:rsidR="00736FA6" w:rsidRPr="003F7C71" w:rsidRDefault="00736FA6" w:rsidP="005B2F37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Наличие у Заказчика документально подтвержденных (судебные решения, договора, внутренние документы службы безопасности и др.) фактов неисполнения или ненадлежащего исполнения Участником (в т.ч. привлекаемого в качестве субподрядчика) своих обязательств по заключенным договорам.</w:t>
            </w:r>
          </w:p>
        </w:tc>
        <w:tc>
          <w:tcPr>
            <w:tcW w:w="1385" w:type="pct"/>
            <w:gridSpan w:val="2"/>
            <w:vAlign w:val="center"/>
          </w:tcPr>
          <w:p w:rsidR="00736FA6" w:rsidRDefault="00736FA6" w:rsidP="00736FA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10 баллов – </w:t>
            </w: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отсутствие претензий со стороны Заказчика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736FA6" w:rsidRPr="003F7C71" w:rsidRDefault="00736FA6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vMerge w:val="restart"/>
            <w:shd w:val="clear" w:color="auto" w:fill="auto"/>
          </w:tcPr>
          <w:p w:rsidR="00736FA6" w:rsidRPr="003F7C71" w:rsidRDefault="00736FA6" w:rsidP="005B2F3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36FA6" w:rsidRPr="003F7C71" w:rsidTr="007E4371">
        <w:trPr>
          <w:trHeight w:val="977"/>
        </w:trPr>
        <w:tc>
          <w:tcPr>
            <w:tcW w:w="186" w:type="pct"/>
            <w:vMerge/>
            <w:shd w:val="clear" w:color="auto" w:fill="auto"/>
          </w:tcPr>
          <w:p w:rsidR="00736FA6" w:rsidRDefault="00736FA6" w:rsidP="005B2F3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736FA6" w:rsidRPr="00715908" w:rsidRDefault="00736FA6" w:rsidP="005B2F37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</w:tcPr>
          <w:p w:rsidR="00736FA6" w:rsidRPr="003F7C71" w:rsidRDefault="00736FA6" w:rsidP="00CA4D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736FA6" w:rsidRPr="00EB3729" w:rsidRDefault="00736FA6" w:rsidP="005B2F37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5" w:type="pct"/>
            <w:gridSpan w:val="2"/>
            <w:vAlign w:val="center"/>
          </w:tcPr>
          <w:p w:rsidR="00736FA6" w:rsidRDefault="00736FA6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0 баллов – </w:t>
            </w: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имеются претензии со стороны Заказчика</w:t>
            </w:r>
          </w:p>
        </w:tc>
        <w:tc>
          <w:tcPr>
            <w:tcW w:w="381" w:type="pct"/>
            <w:vMerge/>
            <w:shd w:val="clear" w:color="auto" w:fill="auto"/>
          </w:tcPr>
          <w:p w:rsidR="00736FA6" w:rsidRPr="003F7C71" w:rsidRDefault="00736FA6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</w:tcPr>
          <w:p w:rsidR="00736FA6" w:rsidRPr="003F7C71" w:rsidRDefault="00736FA6" w:rsidP="005B2F3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5B2F37" w:rsidRDefault="003C3177" w:rsidP="005B2F37">
      <w:pPr>
        <w:pStyle w:val="a9"/>
        <w:ind w:left="0" w:firstLine="709"/>
        <w:jc w:val="both"/>
        <w:rPr>
          <w:b/>
          <w:sz w:val="20"/>
        </w:rPr>
      </w:pPr>
      <w:r>
        <w:rPr>
          <w:b/>
          <w:sz w:val="20"/>
        </w:rPr>
        <w:br w:type="textWrapping" w:clear="all"/>
      </w:r>
    </w:p>
    <w:p w:rsidR="00261FD6" w:rsidRPr="00E3219B" w:rsidRDefault="00261FD6" w:rsidP="00261FD6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:rsidR="00261FD6" w:rsidRPr="00E3219B" w:rsidRDefault="00261FD6" w:rsidP="00261FD6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A2448A" w:rsidRPr="00E3219B" w:rsidTr="00C20896">
        <w:tc>
          <w:tcPr>
            <w:tcW w:w="1846" w:type="pct"/>
            <w:tcBorders>
              <w:bottom w:val="single" w:sz="4" w:space="0" w:color="auto"/>
            </w:tcBorders>
          </w:tcPr>
          <w:p w:rsidR="00A2448A" w:rsidRPr="00E3219B" w:rsidRDefault="00A2448A" w:rsidP="00A2448A">
            <w:pPr>
              <w:pStyle w:val="a9"/>
              <w:spacing w:before="120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A2448A" w:rsidRPr="00E3219B" w:rsidTr="00C20896">
        <w:tc>
          <w:tcPr>
            <w:tcW w:w="1846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(подпись)</w:t>
            </w:r>
          </w:p>
        </w:tc>
        <w:tc>
          <w:tcPr>
            <w:tcW w:w="121" w:type="pct"/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(Ф.И.О.)</w:t>
            </w:r>
          </w:p>
        </w:tc>
      </w:tr>
      <w:tr w:rsidR="00A2448A" w:rsidRPr="00E3219B" w:rsidTr="00C20896">
        <w:tc>
          <w:tcPr>
            <w:tcW w:w="1846" w:type="pct"/>
          </w:tcPr>
          <w:p w:rsidR="005B2F37" w:rsidRDefault="005B2F37" w:rsidP="00C20896">
            <w:pPr>
              <w:pStyle w:val="a9"/>
              <w:ind w:left="0"/>
              <w:jc w:val="both"/>
              <w:rPr>
                <w:szCs w:val="24"/>
              </w:rPr>
            </w:pPr>
          </w:p>
          <w:p w:rsidR="00A2448A" w:rsidRPr="00E3219B" w:rsidRDefault="00A2448A" w:rsidP="00C20896">
            <w:pPr>
              <w:pStyle w:val="a9"/>
              <w:ind w:left="0"/>
              <w:jc w:val="both"/>
              <w:rPr>
                <w:szCs w:val="24"/>
              </w:rPr>
            </w:pPr>
            <w:r w:rsidRPr="00E3219B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E1290F" w:rsidRDefault="00E1290F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770D" w:rsidRDefault="00B5770D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770D" w:rsidRDefault="00B5770D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770D" w:rsidRDefault="00B5770D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4371" w:rsidRDefault="007E4371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4371" w:rsidRDefault="007E4371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770D" w:rsidRDefault="00B5770D" w:rsidP="000D0B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F7AF6" w:rsidRDefault="00AF7AF6" w:rsidP="00860ED7">
      <w:pPr>
        <w:spacing w:after="0" w:line="240" w:lineRule="auto"/>
        <w:jc w:val="both"/>
        <w:rPr>
          <w:bCs/>
          <w:i/>
        </w:rPr>
      </w:pPr>
      <w:r w:rsidRPr="00AF7AF6">
        <w:rPr>
          <w:bCs/>
          <w:i/>
        </w:rPr>
        <w:t xml:space="preserve">* Опыт поставки товаров, аналогичных предмету запроса предложений – </w:t>
      </w:r>
      <w:r w:rsidR="009350B5">
        <w:rPr>
          <w:bCs/>
          <w:i/>
        </w:rPr>
        <w:t>поставка контрольно-измерительных приборов и/или</w:t>
      </w:r>
      <w:r w:rsidR="004042CE">
        <w:rPr>
          <w:bCs/>
          <w:i/>
        </w:rPr>
        <w:t xml:space="preserve"> их</w:t>
      </w:r>
      <w:r w:rsidR="009350B5">
        <w:rPr>
          <w:bCs/>
          <w:i/>
        </w:rPr>
        <w:t xml:space="preserve"> комплектующих</w:t>
      </w:r>
      <w:r w:rsidRPr="00AF7AF6">
        <w:rPr>
          <w:bCs/>
          <w:i/>
        </w:rPr>
        <w:t>.</w:t>
      </w:r>
      <w:bookmarkStart w:id="0" w:name="_GoBack"/>
      <w:bookmarkEnd w:id="0"/>
    </w:p>
    <w:p w:rsidR="00AF7AF6" w:rsidRDefault="00AF7AF6" w:rsidP="00E1290F">
      <w:pPr>
        <w:spacing w:after="0" w:line="240" w:lineRule="auto"/>
        <w:rPr>
          <w:bCs/>
          <w:i/>
        </w:rPr>
      </w:pPr>
    </w:p>
    <w:p w:rsidR="00AF7AF6" w:rsidRDefault="00AF7AF6" w:rsidP="00E1290F">
      <w:pPr>
        <w:spacing w:after="0" w:line="240" w:lineRule="auto"/>
        <w:rPr>
          <w:bCs/>
          <w:i/>
        </w:rPr>
      </w:pPr>
    </w:p>
    <w:p w:rsidR="00AF7AF6" w:rsidRDefault="00AF7AF6" w:rsidP="00E1290F">
      <w:pPr>
        <w:spacing w:after="0" w:line="240" w:lineRule="auto"/>
        <w:rPr>
          <w:bCs/>
          <w:i/>
        </w:rPr>
      </w:pPr>
    </w:p>
    <w:p w:rsidR="00AF7AF6" w:rsidRDefault="00AF7AF6" w:rsidP="00E1290F">
      <w:pPr>
        <w:spacing w:after="0" w:line="240" w:lineRule="auto"/>
        <w:rPr>
          <w:bCs/>
          <w:i/>
        </w:rPr>
      </w:pPr>
    </w:p>
    <w:p w:rsidR="00AF7AF6" w:rsidRDefault="00AF7AF6" w:rsidP="00E1290F">
      <w:pPr>
        <w:spacing w:after="0" w:line="240" w:lineRule="auto"/>
        <w:rPr>
          <w:bCs/>
          <w:i/>
        </w:rPr>
      </w:pPr>
    </w:p>
    <w:p w:rsidR="00AF7AF6" w:rsidRDefault="00AF7AF6" w:rsidP="00E1290F">
      <w:pPr>
        <w:spacing w:after="0" w:line="240" w:lineRule="auto"/>
        <w:rPr>
          <w:bCs/>
          <w:i/>
        </w:rPr>
      </w:pPr>
    </w:p>
    <w:p w:rsidR="00E1290F" w:rsidRPr="00E3219B" w:rsidRDefault="0002272B" w:rsidP="00E129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t>2</w:t>
      </w:r>
      <w:r w:rsidR="00E1290F" w:rsidRPr="00E3219B">
        <w:rPr>
          <w:rFonts w:ascii="Times New Roman" w:hAnsi="Times New Roman" w:cs="Times New Roman"/>
          <w:b/>
          <w:sz w:val="24"/>
          <w:szCs w:val="24"/>
        </w:rPr>
        <w:t>. «А» Сводная оценка нестоимостного критерия участника Запроса предложений: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"/>
        <w:gridCol w:w="3381"/>
        <w:gridCol w:w="1156"/>
        <w:gridCol w:w="3842"/>
        <w:gridCol w:w="3417"/>
        <w:gridCol w:w="1236"/>
        <w:gridCol w:w="1142"/>
      </w:tblGrid>
      <w:tr w:rsidR="00E1290F" w:rsidRPr="00E3219B" w:rsidTr="00683ED8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1290F" w:rsidRPr="00E3219B" w:rsidTr="00683ED8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90F" w:rsidRPr="00E3219B" w:rsidRDefault="00E1290F" w:rsidP="00C20896">
            <w:pPr>
              <w:spacing w:after="0" w:line="240" w:lineRule="auto"/>
              <w:rPr>
                <w:color w:val="000000"/>
              </w:rPr>
            </w:pPr>
            <w:r w:rsidRPr="00E3219B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А х В</w:t>
            </w:r>
          </w:p>
        </w:tc>
      </w:tr>
      <w:tr w:rsidR="00E1290F" w:rsidRPr="00E3219B" w:rsidTr="00683ED8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нестоимостного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 по нестоимостному критерию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1290F" w:rsidRPr="00E3219B" w:rsidTr="00683ED8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нестоимостного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нестоимостного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</w:p>
        </w:tc>
        <w:tc>
          <w:tcPr>
            <w:tcW w:w="1164" w:type="pct"/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>
                <v:shape id="_x0000_i1026" type="#_x0000_t75" style="width:141.75pt;height:35.25pt" o:ole="">
                  <v:imagedata r:id="rId11" o:title=""/>
                </v:shape>
                <o:OLEObject Type="Embed" ProgID="Equation.3" ShapeID="_x0000_i1026" DrawAspect="Content" ObjectID="_1552899736" r:id="rId12"/>
              </w:objec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нестоимостного критерия по каждому субпоставщику;</w:t>
            </w:r>
          </w:p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субпоставщиком, %;</w:t>
            </w:r>
          </w:p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1290F" w:rsidRPr="00E3219B" w:rsidTr="0044660A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</w:t>
            </w:r>
          </w:p>
        </w:tc>
        <w:tc>
          <w:tcPr>
            <w:tcW w:w="1585" w:type="pct"/>
            <w:gridSpan w:val="2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Общая оценка Q=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sym w:font="Symbol" w:char="F053"/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s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en-US"/>
              </w:rPr>
              <w:t>A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683ED8" w:rsidRDefault="00683ED8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683ED8" w:rsidRDefault="00683ED8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A2448A" w:rsidRPr="00E3219B" w:rsidRDefault="00A2448A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:rsidR="00A2448A" w:rsidRPr="00E3219B" w:rsidRDefault="00A2448A" w:rsidP="00A2448A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p w:rsidR="00A2448A" w:rsidRPr="00E3219B" w:rsidRDefault="00A2448A" w:rsidP="008334B8">
      <w:pPr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F719C9" w:rsidRPr="00E3219B" w:rsidTr="00C20896">
        <w:tc>
          <w:tcPr>
            <w:tcW w:w="1847" w:type="pct"/>
            <w:tcBorders>
              <w:bottom w:val="single" w:sz="4" w:space="0" w:color="auto"/>
            </w:tcBorders>
          </w:tcPr>
          <w:p w:rsidR="00F719C9" w:rsidRPr="00E3219B" w:rsidRDefault="00F719C9" w:rsidP="00F719C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19C9" w:rsidRPr="00E3219B" w:rsidTr="00C20896">
        <w:tc>
          <w:tcPr>
            <w:tcW w:w="1847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F719C9" w:rsidRPr="00C336DE" w:rsidTr="00C20896">
        <w:tc>
          <w:tcPr>
            <w:tcW w:w="1847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719C9" w:rsidRPr="00F719C9" w:rsidRDefault="00F719C9" w:rsidP="008334B8">
      <w:pPr>
        <w:rPr>
          <w:rFonts w:ascii="Times New Roman" w:hAnsi="Times New Roman" w:cs="Times New Roman"/>
          <w:i/>
          <w:sz w:val="24"/>
          <w:szCs w:val="24"/>
        </w:rPr>
      </w:pPr>
    </w:p>
    <w:sectPr w:rsidR="00F719C9" w:rsidRPr="00F719C9" w:rsidSect="00F12D46">
      <w:pgSz w:w="16838" w:h="11906" w:orient="landscape"/>
      <w:pgMar w:top="441" w:right="1134" w:bottom="851" w:left="1134" w:header="421" w:footer="4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4EB4" w:rsidRDefault="005F4EB4" w:rsidP="00F20455">
      <w:pPr>
        <w:spacing w:after="0" w:line="240" w:lineRule="auto"/>
      </w:pPr>
      <w:r>
        <w:separator/>
      </w:r>
    </w:p>
  </w:endnote>
  <w:endnote w:type="continuationSeparator" w:id="0">
    <w:p w:rsidR="005F4EB4" w:rsidRDefault="005F4EB4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33115416"/>
      <w:docPartObj>
        <w:docPartGallery w:val="Page Numbers (Bottom of Page)"/>
        <w:docPartUnique/>
      </w:docPartObj>
    </w:sdtPr>
    <w:sdtEndPr/>
    <w:sdtContent>
      <w:p w:rsidR="00C20896" w:rsidRDefault="00C2089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0ED7">
          <w:rPr>
            <w:noProof/>
          </w:rPr>
          <w:t>5</w:t>
        </w:r>
        <w:r>
          <w:fldChar w:fldCharType="end"/>
        </w:r>
      </w:p>
    </w:sdtContent>
  </w:sdt>
  <w:p w:rsidR="00C20896" w:rsidRDefault="00C2089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4EB4" w:rsidRDefault="005F4EB4" w:rsidP="00F20455">
      <w:pPr>
        <w:spacing w:after="0" w:line="240" w:lineRule="auto"/>
      </w:pPr>
      <w:r>
        <w:separator/>
      </w:r>
    </w:p>
  </w:footnote>
  <w:footnote w:type="continuationSeparator" w:id="0">
    <w:p w:rsidR="005F4EB4" w:rsidRDefault="005F4EB4" w:rsidP="00F20455">
      <w:pPr>
        <w:spacing w:after="0" w:line="240" w:lineRule="auto"/>
      </w:pPr>
      <w:r>
        <w:continuationSeparator/>
      </w:r>
    </w:p>
  </w:footnote>
  <w:footnote w:id="1">
    <w:p w:rsidR="005B2F37" w:rsidRDefault="005B2F37">
      <w:pPr>
        <w:pStyle w:val="ae"/>
      </w:pPr>
      <w:r>
        <w:rPr>
          <w:rStyle w:val="af0"/>
        </w:rPr>
        <w:footnoteRef/>
      </w:r>
      <w:r>
        <w:t xml:space="preserve"> </w:t>
      </w:r>
      <w:r w:rsidRPr="00033303">
        <w:rPr>
          <w:rFonts w:ascii="Times New Roman" w:hAnsi="Times New Roman" w:cs="Times New Roman"/>
          <w:sz w:val="18"/>
          <w:szCs w:val="18"/>
        </w:rPr>
        <w:t>В случае привлечения организаций Субпоставщиков оценка критерия 2 (нестоимостного критерия) производится отдельно для каждой организации Субпоставщика и учитывается в общей оценке Поставщика (Участника) критерий 2. «А» (сводная оценка нестоимостного критерия Участника Запроса предложений).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896" w:rsidRPr="00C8361E" w:rsidRDefault="00C20896" w:rsidP="00261FD6">
    <w:pPr>
      <w:pStyle w:val="a3"/>
      <w:jc w:val="both"/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Документация о запросе предложений Приложение № </w:t>
    </w:r>
    <w:r w:rsidR="00825F3D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3 </w:t>
    </w: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«Методика и критерии оценки» </w:t>
    </w: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  <w:t xml:space="preserve">                                                                                                                     Запрос предложений № </w:t>
    </w:r>
    <w:r w:rsidR="00FC34F4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11116/В</w:t>
    </w:r>
  </w:p>
  <w:p w:rsidR="00C20896" w:rsidRPr="00C8361E" w:rsidRDefault="00C20896" w:rsidP="00261FD6">
    <w:pPr>
      <w:pStyle w:val="a3"/>
      <w:spacing w:before="100" w:after="100"/>
      <w:jc w:val="both"/>
      <w:rPr>
        <w:i/>
        <w:iCs/>
        <w:spacing w:val="-1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Наименование Участника запроса предложений__________________________________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455"/>
    <w:rsid w:val="00005DBC"/>
    <w:rsid w:val="0002272B"/>
    <w:rsid w:val="00033303"/>
    <w:rsid w:val="00036545"/>
    <w:rsid w:val="00040F43"/>
    <w:rsid w:val="00047C09"/>
    <w:rsid w:val="0007687C"/>
    <w:rsid w:val="00086054"/>
    <w:rsid w:val="000974D9"/>
    <w:rsid w:val="000A03F1"/>
    <w:rsid w:val="000C653C"/>
    <w:rsid w:val="000D0259"/>
    <w:rsid w:val="000D0B4C"/>
    <w:rsid w:val="000E7B7C"/>
    <w:rsid w:val="0010724A"/>
    <w:rsid w:val="00111455"/>
    <w:rsid w:val="00111FF1"/>
    <w:rsid w:val="00115283"/>
    <w:rsid w:val="00121217"/>
    <w:rsid w:val="00135D3E"/>
    <w:rsid w:val="00136022"/>
    <w:rsid w:val="00150144"/>
    <w:rsid w:val="00162546"/>
    <w:rsid w:val="00170230"/>
    <w:rsid w:val="001D531B"/>
    <w:rsid w:val="00201712"/>
    <w:rsid w:val="00204775"/>
    <w:rsid w:val="00216470"/>
    <w:rsid w:val="002211C2"/>
    <w:rsid w:val="00224936"/>
    <w:rsid w:val="002359CE"/>
    <w:rsid w:val="00243D06"/>
    <w:rsid w:val="00250757"/>
    <w:rsid w:val="00256245"/>
    <w:rsid w:val="002564E8"/>
    <w:rsid w:val="00257278"/>
    <w:rsid w:val="0026002A"/>
    <w:rsid w:val="00261FD6"/>
    <w:rsid w:val="00274B83"/>
    <w:rsid w:val="00283C25"/>
    <w:rsid w:val="002E0AC8"/>
    <w:rsid w:val="002E7914"/>
    <w:rsid w:val="00317D8C"/>
    <w:rsid w:val="00323D19"/>
    <w:rsid w:val="00332A6B"/>
    <w:rsid w:val="003367E6"/>
    <w:rsid w:val="0035327D"/>
    <w:rsid w:val="003578C1"/>
    <w:rsid w:val="00362058"/>
    <w:rsid w:val="003B41FE"/>
    <w:rsid w:val="003C3177"/>
    <w:rsid w:val="003D0B7F"/>
    <w:rsid w:val="003E3F0B"/>
    <w:rsid w:val="003F7C71"/>
    <w:rsid w:val="004042CE"/>
    <w:rsid w:val="00405A07"/>
    <w:rsid w:val="004125FB"/>
    <w:rsid w:val="004374D9"/>
    <w:rsid w:val="00443E75"/>
    <w:rsid w:val="0044660A"/>
    <w:rsid w:val="00474D4D"/>
    <w:rsid w:val="00483BA6"/>
    <w:rsid w:val="004901ED"/>
    <w:rsid w:val="0049365F"/>
    <w:rsid w:val="004F1098"/>
    <w:rsid w:val="00502686"/>
    <w:rsid w:val="0050709A"/>
    <w:rsid w:val="00507505"/>
    <w:rsid w:val="00514AAA"/>
    <w:rsid w:val="00544E1D"/>
    <w:rsid w:val="0058171F"/>
    <w:rsid w:val="005818B3"/>
    <w:rsid w:val="00584090"/>
    <w:rsid w:val="00587C46"/>
    <w:rsid w:val="005A43F8"/>
    <w:rsid w:val="005A5040"/>
    <w:rsid w:val="005A5F3B"/>
    <w:rsid w:val="005B2F37"/>
    <w:rsid w:val="005C1035"/>
    <w:rsid w:val="005C1D21"/>
    <w:rsid w:val="005C5517"/>
    <w:rsid w:val="005F4369"/>
    <w:rsid w:val="005F4EB4"/>
    <w:rsid w:val="00626628"/>
    <w:rsid w:val="006541F8"/>
    <w:rsid w:val="00671D28"/>
    <w:rsid w:val="00674029"/>
    <w:rsid w:val="00683ED8"/>
    <w:rsid w:val="00685257"/>
    <w:rsid w:val="006857DE"/>
    <w:rsid w:val="00686AE1"/>
    <w:rsid w:val="00691D7D"/>
    <w:rsid w:val="00693C39"/>
    <w:rsid w:val="00696302"/>
    <w:rsid w:val="006C6094"/>
    <w:rsid w:val="006E1522"/>
    <w:rsid w:val="006E28A4"/>
    <w:rsid w:val="006E3ED0"/>
    <w:rsid w:val="006F36A8"/>
    <w:rsid w:val="006F5A96"/>
    <w:rsid w:val="00716685"/>
    <w:rsid w:val="00720591"/>
    <w:rsid w:val="00736FA6"/>
    <w:rsid w:val="00755573"/>
    <w:rsid w:val="007828DF"/>
    <w:rsid w:val="0079368F"/>
    <w:rsid w:val="007A31D6"/>
    <w:rsid w:val="007C40B6"/>
    <w:rsid w:val="007C52B4"/>
    <w:rsid w:val="007C62B7"/>
    <w:rsid w:val="007C7166"/>
    <w:rsid w:val="007D3CEA"/>
    <w:rsid w:val="007D5ADD"/>
    <w:rsid w:val="007E14EB"/>
    <w:rsid w:val="007E4371"/>
    <w:rsid w:val="007E6D10"/>
    <w:rsid w:val="00801927"/>
    <w:rsid w:val="00810FAB"/>
    <w:rsid w:val="0082202F"/>
    <w:rsid w:val="00825F3D"/>
    <w:rsid w:val="008334B8"/>
    <w:rsid w:val="00844200"/>
    <w:rsid w:val="00851E3F"/>
    <w:rsid w:val="00852D1C"/>
    <w:rsid w:val="00860ED7"/>
    <w:rsid w:val="008B5DD1"/>
    <w:rsid w:val="008D1BD6"/>
    <w:rsid w:val="008D287C"/>
    <w:rsid w:val="009060D3"/>
    <w:rsid w:val="009068CE"/>
    <w:rsid w:val="00912533"/>
    <w:rsid w:val="00913D13"/>
    <w:rsid w:val="009350B5"/>
    <w:rsid w:val="0094224E"/>
    <w:rsid w:val="009666F8"/>
    <w:rsid w:val="00985235"/>
    <w:rsid w:val="00985DFC"/>
    <w:rsid w:val="0099733A"/>
    <w:rsid w:val="009A2D2F"/>
    <w:rsid w:val="009B244F"/>
    <w:rsid w:val="009B6ED6"/>
    <w:rsid w:val="009C150D"/>
    <w:rsid w:val="009C28D8"/>
    <w:rsid w:val="009D6E0E"/>
    <w:rsid w:val="009E47B5"/>
    <w:rsid w:val="009E624F"/>
    <w:rsid w:val="009F41A3"/>
    <w:rsid w:val="00A15338"/>
    <w:rsid w:val="00A15F66"/>
    <w:rsid w:val="00A2448A"/>
    <w:rsid w:val="00A47A59"/>
    <w:rsid w:val="00A5515D"/>
    <w:rsid w:val="00A66CC5"/>
    <w:rsid w:val="00A75BB5"/>
    <w:rsid w:val="00A81BCF"/>
    <w:rsid w:val="00A91BB3"/>
    <w:rsid w:val="00AB52F6"/>
    <w:rsid w:val="00AC166F"/>
    <w:rsid w:val="00AF7AF6"/>
    <w:rsid w:val="00B02A67"/>
    <w:rsid w:val="00B05931"/>
    <w:rsid w:val="00B13284"/>
    <w:rsid w:val="00B26C2A"/>
    <w:rsid w:val="00B33FE0"/>
    <w:rsid w:val="00B4042F"/>
    <w:rsid w:val="00B5770D"/>
    <w:rsid w:val="00B65B24"/>
    <w:rsid w:val="00B84878"/>
    <w:rsid w:val="00BA50F5"/>
    <w:rsid w:val="00BD2ECE"/>
    <w:rsid w:val="00BD5CDE"/>
    <w:rsid w:val="00BE3672"/>
    <w:rsid w:val="00BE3BCD"/>
    <w:rsid w:val="00BF0F4D"/>
    <w:rsid w:val="00C0090A"/>
    <w:rsid w:val="00C07B5B"/>
    <w:rsid w:val="00C156F9"/>
    <w:rsid w:val="00C20896"/>
    <w:rsid w:val="00C30DFB"/>
    <w:rsid w:val="00C327D5"/>
    <w:rsid w:val="00C336DE"/>
    <w:rsid w:val="00C60381"/>
    <w:rsid w:val="00C677A3"/>
    <w:rsid w:val="00C7248F"/>
    <w:rsid w:val="00C80C64"/>
    <w:rsid w:val="00C8361E"/>
    <w:rsid w:val="00C94FFB"/>
    <w:rsid w:val="00CA4D65"/>
    <w:rsid w:val="00CB4D20"/>
    <w:rsid w:val="00CC2E4A"/>
    <w:rsid w:val="00CE1923"/>
    <w:rsid w:val="00CE352A"/>
    <w:rsid w:val="00CE6292"/>
    <w:rsid w:val="00D36847"/>
    <w:rsid w:val="00D37178"/>
    <w:rsid w:val="00D51814"/>
    <w:rsid w:val="00D65935"/>
    <w:rsid w:val="00D67BA7"/>
    <w:rsid w:val="00D72A8B"/>
    <w:rsid w:val="00D774EC"/>
    <w:rsid w:val="00D96558"/>
    <w:rsid w:val="00DB7A01"/>
    <w:rsid w:val="00DD277F"/>
    <w:rsid w:val="00DE0D8C"/>
    <w:rsid w:val="00DE444C"/>
    <w:rsid w:val="00DE6D62"/>
    <w:rsid w:val="00DE7852"/>
    <w:rsid w:val="00DF54F5"/>
    <w:rsid w:val="00E0289B"/>
    <w:rsid w:val="00E1290F"/>
    <w:rsid w:val="00E2312B"/>
    <w:rsid w:val="00E24673"/>
    <w:rsid w:val="00E3219B"/>
    <w:rsid w:val="00E4753F"/>
    <w:rsid w:val="00E47731"/>
    <w:rsid w:val="00E7008C"/>
    <w:rsid w:val="00E86EC1"/>
    <w:rsid w:val="00E906F2"/>
    <w:rsid w:val="00EF147A"/>
    <w:rsid w:val="00EF1969"/>
    <w:rsid w:val="00F0074E"/>
    <w:rsid w:val="00F12D46"/>
    <w:rsid w:val="00F20455"/>
    <w:rsid w:val="00F32499"/>
    <w:rsid w:val="00F356A6"/>
    <w:rsid w:val="00F42958"/>
    <w:rsid w:val="00F51663"/>
    <w:rsid w:val="00F57C76"/>
    <w:rsid w:val="00F60CE7"/>
    <w:rsid w:val="00F65033"/>
    <w:rsid w:val="00F719C9"/>
    <w:rsid w:val="00F851F3"/>
    <w:rsid w:val="00FC34F4"/>
    <w:rsid w:val="00FD1A79"/>
    <w:rsid w:val="00FF03D4"/>
    <w:rsid w:val="00FF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CEF61FF9-9314-49DC-A145-E1D74FF01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E1290F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E129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Subtle Emphasis"/>
    <w:basedOn w:val="a0"/>
    <w:uiPriority w:val="19"/>
    <w:qFormat/>
    <w:rsid w:val="00F0074E"/>
    <w:rPr>
      <w:i/>
      <w:iCs/>
      <w:color w:val="808080" w:themeColor="text1" w:themeTint="7F"/>
    </w:rPr>
  </w:style>
  <w:style w:type="table" w:styleId="ac">
    <w:name w:val="Table Grid"/>
    <w:basedOn w:val="a1"/>
    <w:uiPriority w:val="59"/>
    <w:rsid w:val="003F7C7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List Paragraph"/>
    <w:basedOn w:val="a"/>
    <w:uiPriority w:val="34"/>
    <w:qFormat/>
    <w:rsid w:val="003F7C71"/>
    <w:pPr>
      <w:ind w:left="720"/>
      <w:contextualSpacing/>
    </w:pPr>
  </w:style>
  <w:style w:type="paragraph" w:styleId="ae">
    <w:name w:val="footnote text"/>
    <w:basedOn w:val="a"/>
    <w:link w:val="af"/>
    <w:uiPriority w:val="99"/>
    <w:semiHidden/>
    <w:unhideWhenUsed/>
    <w:rsid w:val="005B2F37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5B2F37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5B2F37"/>
    <w:rPr>
      <w:vertAlign w:val="superscript"/>
    </w:rPr>
  </w:style>
  <w:style w:type="paragraph" w:styleId="af1">
    <w:name w:val="Revision"/>
    <w:hidden/>
    <w:uiPriority w:val="99"/>
    <w:semiHidden/>
    <w:rsid w:val="00B33FE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9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2.wmf"/><Relationship Id="rId5" Type="http://schemas.openxmlformats.org/officeDocument/2006/relationships/footnotes" Target="footnotes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E0C768-7BA7-4406-86AE-DFB87CB3F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1422</Words>
  <Characters>8107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9510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u2900019</dc:creator>
  <cp:lastModifiedBy>Проскурина Наталья Сергеевна</cp:lastModifiedBy>
  <cp:revision>25</cp:revision>
  <cp:lastPrinted>2016-04-11T07:45:00Z</cp:lastPrinted>
  <dcterms:created xsi:type="dcterms:W3CDTF">2016-08-12T11:38:00Z</dcterms:created>
  <dcterms:modified xsi:type="dcterms:W3CDTF">2017-04-05T09:16:00Z</dcterms:modified>
</cp:coreProperties>
</file>