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Pr="000B6D4E" w:rsidRDefault="000B6D4E" w:rsidP="000B6D4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B6D4E">
        <w:rPr>
          <w:rFonts w:ascii="Times New Roman" w:hAnsi="Times New Roman"/>
          <w:sz w:val="24"/>
          <w:szCs w:val="24"/>
        </w:rPr>
        <w:t>Ведомость объемов работ для расчета стоимости подключения к системам теплоснабжения ПАО «МОЭК» объекта капитального строительства «Жилой дом с подземной автостоянкой и первым нежилым этажом, с инженерными сетями, благоустройством и освоением территории», расположенного по адресу:</w:t>
      </w:r>
      <w:r w:rsidRPr="000B6D4E">
        <w:rPr>
          <w:rFonts w:ascii="Times New Roman" w:hAnsi="Times New Roman"/>
          <w:sz w:val="24"/>
          <w:szCs w:val="24"/>
        </w:rPr>
        <w:t xml:space="preserve"> </w:t>
      </w:r>
      <w:r w:rsidRPr="000B6D4E">
        <w:rPr>
          <w:rFonts w:ascii="Times New Roman" w:hAnsi="Times New Roman"/>
          <w:sz w:val="24"/>
          <w:szCs w:val="24"/>
        </w:rPr>
        <w:t>город Москва, Ломоносовский проспект, вл. 36.</w:t>
      </w:r>
    </w:p>
    <w:p w:rsidR="00072125" w:rsidRDefault="000B6D4E" w:rsidP="000B6D4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B6D4E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«Станция «Окружная» вестибюль №2 Люблинско-</w:t>
      </w:r>
      <w:proofErr w:type="spellStart"/>
      <w:r w:rsidRPr="000B6D4E">
        <w:rPr>
          <w:rFonts w:ascii="Times New Roman" w:hAnsi="Times New Roman"/>
          <w:sz w:val="24"/>
          <w:szCs w:val="24"/>
        </w:rPr>
        <w:t>Дмитровской</w:t>
      </w:r>
      <w:proofErr w:type="spellEnd"/>
      <w:r w:rsidRPr="000B6D4E">
        <w:rPr>
          <w:rFonts w:ascii="Times New Roman" w:hAnsi="Times New Roman"/>
          <w:sz w:val="24"/>
          <w:szCs w:val="24"/>
        </w:rPr>
        <w:t xml:space="preserve"> линии метрополитена на участке от станции №Петровско-Разумовская» до станции «</w:t>
      </w:r>
      <w:proofErr w:type="spellStart"/>
      <w:r w:rsidRPr="000B6D4E">
        <w:rPr>
          <w:rFonts w:ascii="Times New Roman" w:hAnsi="Times New Roman"/>
          <w:sz w:val="24"/>
          <w:szCs w:val="24"/>
        </w:rPr>
        <w:t>Селигерская</w:t>
      </w:r>
      <w:proofErr w:type="spellEnd"/>
      <w:r w:rsidRPr="000B6D4E">
        <w:rPr>
          <w:rFonts w:ascii="Times New Roman" w:hAnsi="Times New Roman"/>
          <w:sz w:val="24"/>
          <w:szCs w:val="24"/>
        </w:rPr>
        <w:t>»», расположенного по адресу: г. Москва, Локомотивный проезд, вл.29</w:t>
      </w:r>
    </w:p>
    <w:p w:rsidR="000B6D4E" w:rsidRPr="00CA101E" w:rsidRDefault="000B6D4E" w:rsidP="000B6D4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B6D4E">
        <w:rPr>
          <w:rFonts w:ascii="Times New Roman" w:hAnsi="Times New Roman"/>
          <w:sz w:val="24"/>
          <w:szCs w:val="24"/>
        </w:rPr>
        <w:t>Ведомость объем</w:t>
      </w:r>
      <w:bookmarkStart w:id="0" w:name="_GoBack"/>
      <w:bookmarkEnd w:id="0"/>
      <w:r w:rsidRPr="000B6D4E">
        <w:rPr>
          <w:rFonts w:ascii="Times New Roman" w:hAnsi="Times New Roman"/>
          <w:sz w:val="24"/>
          <w:szCs w:val="24"/>
        </w:rPr>
        <w:t xml:space="preserve">ов работ к УП № Т-УП1-01-160706/3 для расчета стоимости </w:t>
      </w:r>
      <w:proofErr w:type="gramStart"/>
      <w:r w:rsidRPr="000B6D4E">
        <w:rPr>
          <w:rFonts w:ascii="Times New Roman" w:hAnsi="Times New Roman"/>
          <w:sz w:val="24"/>
          <w:szCs w:val="24"/>
        </w:rPr>
        <w:t>подключения  к</w:t>
      </w:r>
      <w:proofErr w:type="gramEnd"/>
      <w:r w:rsidRPr="000B6D4E">
        <w:rPr>
          <w:rFonts w:ascii="Times New Roman" w:hAnsi="Times New Roman"/>
          <w:sz w:val="24"/>
          <w:szCs w:val="24"/>
        </w:rPr>
        <w:t xml:space="preserve"> системам теплоснабжения ПАО «МОЭК» объекта капитального строительства – «Деловой центр с комплексом бытовых услуг», расположенного по адресу: г. Москва, ул. </w:t>
      </w:r>
      <w:proofErr w:type="spellStart"/>
      <w:r w:rsidRPr="000B6D4E">
        <w:rPr>
          <w:rFonts w:ascii="Times New Roman" w:hAnsi="Times New Roman"/>
          <w:sz w:val="24"/>
          <w:szCs w:val="24"/>
        </w:rPr>
        <w:t>Нежинская</w:t>
      </w:r>
      <w:proofErr w:type="spellEnd"/>
      <w:r w:rsidRPr="000B6D4E">
        <w:rPr>
          <w:rFonts w:ascii="Times New Roman" w:hAnsi="Times New Roman"/>
          <w:sz w:val="24"/>
          <w:szCs w:val="24"/>
        </w:rPr>
        <w:t>, вл. 15.</w:t>
      </w:r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D4E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A101E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C83A0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132</cp:revision>
  <dcterms:created xsi:type="dcterms:W3CDTF">2015-06-10T05:06:00Z</dcterms:created>
  <dcterms:modified xsi:type="dcterms:W3CDTF">2017-03-17T06:08:00Z</dcterms:modified>
</cp:coreProperties>
</file>