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FE171A" w:rsidRDefault="00FE171A" w:rsidP="00FE171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E171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жилой «Многофункциональный торговый комплекс «Царицыно», расположенного по адресу: г. Москва, Пролетарский проспект, вл. 30.</w:t>
      </w:r>
    </w:p>
    <w:p w:rsidR="00FE171A" w:rsidRDefault="00FE171A" w:rsidP="00FE171A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E171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гаражный комплекс, расположенного по адресу: г. Москва, ул. Садовники, вл. 3</w:t>
      </w:r>
      <w:r>
        <w:rPr>
          <w:rFonts w:ascii="Times New Roman" w:hAnsi="Times New Roman"/>
          <w:sz w:val="24"/>
          <w:szCs w:val="24"/>
        </w:rPr>
        <w:t>.</w:t>
      </w:r>
    </w:p>
    <w:p w:rsidR="003E193F" w:rsidRDefault="00FE171A" w:rsidP="00FE17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171A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многоквартирного жилого дома, расположенного по адресу: г. Москва, ул. Федора Полетаева, д. 15А, стр. 1; </w:t>
      </w:r>
      <w:r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Pr="00FE171A">
        <w:rPr>
          <w:rFonts w:ascii="Times New Roman" w:hAnsi="Times New Roman"/>
          <w:sz w:val="24"/>
          <w:szCs w:val="24"/>
        </w:rPr>
        <w:t>д. 15, корп.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E171A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2017-03-16T15:50:00Z</dcterms:modified>
</cp:coreProperties>
</file>