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D7" w:rsidRDefault="005845D7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bCs/>
          <w:color w:val="000000"/>
          <w:shd w:val="clear" w:color="auto" w:fill="FFFFFF"/>
        </w:rPr>
        <w:t>Протокол вскрытия конвертов в торговой процедуре "Запрос предложений № 116831-1"</w:t>
      </w:r>
    </w:p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584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№ 116831-1-1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05.04.2017 14:00</w:t>
            </w:r>
          </w:p>
        </w:tc>
      </w:tr>
    </w:tbl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Cайт в сети Интернет по адресу: www.gazneftetorg.ru.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Публичное акционерное общество "Московская объединенная энергетическая компания", Россия, 119048, г. Москва, ул.Ефремова, д. 10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Работы по монтажу систем водопровода, канализации, отопления, вентиляции и кондиционирования воздуха.</w:t>
      </w:r>
    </w:p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выполнение строительно-монтажных работ для подключения к системам теплоснабжения ПАО «МОЭК» 3 объектов.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Собственные средства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40 408 319,00 руб. (без НДС).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конвертов: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Вскрытие конвертов с Предложениями претендентов произведено в автоматическом режиме 05.04.2017 14:00 на сайте в сети Интернет по адресу: www.gazneftetorg.ru.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- 1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4338"/>
        <w:gridCol w:w="1639"/>
        <w:gridCol w:w="1446"/>
        <w:gridCol w:w="1446"/>
      </w:tblGrid>
      <w:tr w:rsidR="00584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584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"Комплексный Энергосервис" (Россия, 109180, г.Москва, Бродников пер., д.10, стр.2)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116831-1-1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40 206 277,41 руб. (без НДС).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845D7" w:rsidRDefault="0058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в соответствиии с проектом договора и документацией ОЗП</w:t>
            </w:r>
          </w:p>
        </w:tc>
      </w:tr>
    </w:tbl>
    <w:p w:rsidR="005845D7" w:rsidRDefault="005845D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5845D7" w:rsidRDefault="005845D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hyperlink r:id="rId7" w:history="1">
        <w:r w:rsidR="009C7422" w:rsidRPr="00C475DF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www.gazneftetorg.ru/trades/energo/ProposalRequest/?action=print_protocol&amp;id=81615</w:t>
        </w:r>
      </w:hyperlink>
    </w:p>
    <w:p w:rsidR="009C7422" w:rsidRDefault="009C7422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p w:rsidR="009C7422" w:rsidRPr="005922AD" w:rsidRDefault="00155AE8">
      <w:pPr>
        <w:widowControl w:val="0"/>
        <w:autoSpaceDE w:val="0"/>
        <w:autoSpaceDN w:val="0"/>
        <w:adjustRightInd w:val="0"/>
        <w:spacing w:before="140" w:after="60" w:line="240" w:lineRule="auto"/>
        <w:rPr>
          <w:b/>
        </w:rPr>
      </w:pPr>
      <w:r w:rsidRPr="005922AD">
        <w:rPr>
          <w:b/>
        </w:rPr>
        <w:t>Протокол подписан организатором.</w:t>
      </w:r>
    </w:p>
    <w:sectPr w:rsidR="009C7422" w:rsidRPr="005922AD">
      <w:footerReference w:type="default" r:id="rId8"/>
      <w:pgSz w:w="11907" w:h="16840"/>
      <w:pgMar w:top="851" w:right="85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8DB" w:rsidRDefault="007858DB">
      <w:pPr>
        <w:spacing w:after="0" w:line="240" w:lineRule="auto"/>
      </w:pPr>
      <w:r>
        <w:separator/>
      </w:r>
    </w:p>
  </w:endnote>
  <w:endnote w:type="continuationSeparator" w:id="0">
    <w:p w:rsidR="007858DB" w:rsidRDefault="00785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5D7" w:rsidRDefault="005845D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8DB" w:rsidRDefault="007858DB">
      <w:pPr>
        <w:spacing w:after="0" w:line="240" w:lineRule="auto"/>
      </w:pPr>
      <w:r>
        <w:separator/>
      </w:r>
    </w:p>
  </w:footnote>
  <w:footnote w:type="continuationSeparator" w:id="0">
    <w:p w:rsidR="007858DB" w:rsidRDefault="00785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22"/>
    <w:rsid w:val="000E3E9C"/>
    <w:rsid w:val="00155AE8"/>
    <w:rsid w:val="00167EDC"/>
    <w:rsid w:val="0048552D"/>
    <w:rsid w:val="005845D7"/>
    <w:rsid w:val="005922AD"/>
    <w:rsid w:val="007858DB"/>
    <w:rsid w:val="009C7422"/>
    <w:rsid w:val="00BC04F4"/>
    <w:rsid w:val="00C475DF"/>
    <w:rsid w:val="00E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422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42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zneftetorg.ru/trades/energo/ProposalRequest/?action=print_protocol&amp;id=8161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116831-1"</vt:lpstr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116831-1"</dc:title>
  <dc:creator>Дячук Артём Владимирович</dc:creator>
  <cp:lastModifiedBy>Дячук Артём Владимирович</cp:lastModifiedBy>
  <cp:revision>2</cp:revision>
  <dcterms:created xsi:type="dcterms:W3CDTF">2017-04-05T12:15:00Z</dcterms:created>
  <dcterms:modified xsi:type="dcterms:W3CDTF">2017-04-05T12:15:00Z</dcterms:modified>
</cp:coreProperties>
</file>