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0B2915" w:rsidRPr="003B6794" w:rsidTr="003A0868">
        <w:trPr>
          <w:trHeight w:val="384"/>
        </w:trPr>
        <w:tc>
          <w:tcPr>
            <w:tcW w:w="10456" w:type="dxa"/>
            <w:shd w:val="clear" w:color="auto" w:fill="auto"/>
          </w:tcPr>
          <w:p w:rsidR="000B2915" w:rsidRPr="003B6794" w:rsidRDefault="000B2915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0B2915" w:rsidRPr="003B6794" w:rsidTr="003A0868">
        <w:trPr>
          <w:trHeight w:val="1959"/>
        </w:trPr>
        <w:tc>
          <w:tcPr>
            <w:tcW w:w="10456" w:type="dxa"/>
            <w:shd w:val="clear" w:color="auto" w:fill="auto"/>
          </w:tcPr>
          <w:p w:rsidR="000B2915" w:rsidRPr="003B6794" w:rsidRDefault="000B2915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0B2915" w:rsidRPr="003B6794" w:rsidRDefault="000B2915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0B2915" w:rsidRPr="003B6794" w:rsidRDefault="000B2915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B2915" w:rsidRPr="003B6794" w:rsidRDefault="000B2915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B2915" w:rsidRPr="003B6794" w:rsidRDefault="000B2915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B2915" w:rsidRPr="003B6794" w:rsidRDefault="000B2915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B2915" w:rsidRPr="003B6794" w:rsidRDefault="000B2915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0B2915" w:rsidRPr="003B6794" w:rsidRDefault="000B2915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D6101D" w:rsidRPr="00726398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Pr="00726398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0B2915" w:rsidRDefault="00BE3B71" w:rsidP="000B29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15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0B33A6" w:rsidRPr="000B2915">
        <w:rPr>
          <w:sz w:val="28"/>
          <w:szCs w:val="28"/>
        </w:rPr>
        <w:t xml:space="preserve"> </w:t>
      </w:r>
    </w:p>
    <w:p w:rsidR="000B33A6" w:rsidRPr="000B2915" w:rsidRDefault="000B33A6" w:rsidP="000B29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2915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0B33A6" w:rsidRPr="000B2915" w:rsidRDefault="000B33A6" w:rsidP="000B29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15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726398" w:rsidRPr="000B2915">
        <w:rPr>
          <w:rFonts w:ascii="Times New Roman" w:hAnsi="Times New Roman" w:cs="Times New Roman"/>
          <w:sz w:val="28"/>
          <w:szCs w:val="28"/>
        </w:rPr>
        <w:t>объекта капитального строительства «Южный участок Третьего пересадочного контура (ТПК) ст. «Каховская» до ст. «Проспект Вернадского»</w:t>
      </w:r>
      <w:proofErr w:type="gramStart"/>
      <w:r w:rsidR="00726398" w:rsidRPr="000B291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26398" w:rsidRPr="000B29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6398" w:rsidRPr="000B291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26398" w:rsidRPr="000B2915">
        <w:rPr>
          <w:rFonts w:ascii="Times New Roman" w:hAnsi="Times New Roman" w:cs="Times New Roman"/>
          <w:sz w:val="28"/>
          <w:szCs w:val="28"/>
        </w:rPr>
        <w:t>т. Зюзино» расположенного по адресу: г. Москва, ул. Каховка, вл. 27.</w:t>
      </w:r>
    </w:p>
    <w:p w:rsidR="00BE3B71" w:rsidRPr="00726398" w:rsidRDefault="00BE3B71" w:rsidP="000B29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726398" w:rsidTr="00402DCB">
        <w:trPr>
          <w:trHeight w:val="613"/>
        </w:trPr>
        <w:tc>
          <w:tcPr>
            <w:tcW w:w="568" w:type="dxa"/>
            <w:vAlign w:val="center"/>
          </w:tcPr>
          <w:p w:rsidR="007B24B5" w:rsidRPr="00726398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726398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726398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26398" w:rsidTr="00402DCB">
        <w:tc>
          <w:tcPr>
            <w:tcW w:w="568" w:type="dxa"/>
            <w:vAlign w:val="center"/>
          </w:tcPr>
          <w:p w:rsidR="007B24B5" w:rsidRPr="0072639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72639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2639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7263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26398" w:rsidTr="00402DCB">
        <w:tc>
          <w:tcPr>
            <w:tcW w:w="568" w:type="dxa"/>
            <w:vAlign w:val="center"/>
          </w:tcPr>
          <w:p w:rsidR="007B24B5" w:rsidRPr="0072639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72639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2639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7263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26398" w:rsidTr="00402DCB">
        <w:tc>
          <w:tcPr>
            <w:tcW w:w="568" w:type="dxa"/>
            <w:vAlign w:val="center"/>
          </w:tcPr>
          <w:p w:rsidR="007B24B5" w:rsidRPr="0072639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72639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26398" w:rsidRDefault="00726398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г. Москва, ул. Каховская, вл. 27.</w:t>
            </w:r>
          </w:p>
        </w:tc>
      </w:tr>
      <w:tr w:rsidR="007B24B5" w:rsidRPr="00726398" w:rsidTr="00402DCB">
        <w:tc>
          <w:tcPr>
            <w:tcW w:w="568" w:type="dxa"/>
            <w:vAlign w:val="center"/>
          </w:tcPr>
          <w:p w:rsidR="007B24B5" w:rsidRPr="0072639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72639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26398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26398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7263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26398" w:rsidTr="00402DCB">
        <w:tc>
          <w:tcPr>
            <w:tcW w:w="568" w:type="dxa"/>
            <w:vAlign w:val="center"/>
          </w:tcPr>
          <w:p w:rsidR="007B24B5" w:rsidRPr="0072639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72639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26398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726398" w:rsidRPr="00726398">
              <w:rPr>
                <w:rFonts w:ascii="Times New Roman" w:hAnsi="Times New Roman" w:cs="Times New Roman"/>
                <w:sz w:val="24"/>
                <w:szCs w:val="24"/>
              </w:rPr>
              <w:t>12.07.2016 № 10-11/16-527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26398" w:rsidTr="00402DCB">
        <w:tc>
          <w:tcPr>
            <w:tcW w:w="568" w:type="dxa"/>
            <w:vAlign w:val="center"/>
          </w:tcPr>
          <w:p w:rsidR="007B24B5" w:rsidRPr="0072639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72639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72639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726398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72639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726398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726398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726398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26398" w:rsidTr="00402DCB">
        <w:tc>
          <w:tcPr>
            <w:tcW w:w="568" w:type="dxa"/>
            <w:vAlign w:val="center"/>
          </w:tcPr>
          <w:p w:rsidR="007B24B5" w:rsidRPr="0072639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72639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26398" w:rsidRPr="00726398" w:rsidRDefault="00726398" w:rsidP="00726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100 мм в ППУ-ПЭ 20 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</w:p>
          <w:p w:rsidR="00726398" w:rsidRPr="00726398" w:rsidRDefault="00726398" w:rsidP="00726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в проходном ж.б. канале – 10 п.м.</w:t>
            </w:r>
          </w:p>
          <w:p w:rsidR="00726398" w:rsidRPr="00726398" w:rsidRDefault="00726398" w:rsidP="00726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- бесканально на </w:t>
            </w: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– 10 п.м.</w:t>
            </w:r>
          </w:p>
          <w:p w:rsidR="00726398" w:rsidRPr="00726398" w:rsidRDefault="00726398" w:rsidP="00726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Тепловая камера (Реконструкция)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2Ду400 – 1 шт.</w:t>
            </w:r>
          </w:p>
          <w:p w:rsidR="00726398" w:rsidRPr="00726398" w:rsidRDefault="00726398" w:rsidP="00726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Ду100 хризотилцементная труба  на </w:t>
            </w: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– 20 п.м.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26398" w:rsidRPr="00726398" w:rsidRDefault="00726398" w:rsidP="00726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Байпас 2Ду 400, на низких опорах, наземно – 40 п.м.</w:t>
            </w:r>
          </w:p>
          <w:p w:rsidR="00EE217A" w:rsidRPr="00726398" w:rsidRDefault="00726398" w:rsidP="00726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Шахта опуска 4,2х</w:t>
            </w: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,2х2,0(h)м – 2 шт.</w:t>
            </w:r>
          </w:p>
        </w:tc>
      </w:tr>
      <w:tr w:rsidR="00330E79" w:rsidRPr="00726398" w:rsidTr="00402DCB">
        <w:tc>
          <w:tcPr>
            <w:tcW w:w="568" w:type="dxa"/>
            <w:vAlign w:val="center"/>
          </w:tcPr>
          <w:p w:rsidR="00330E79" w:rsidRPr="00726398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726398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72639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72639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72639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726398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72639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726398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726398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Графиком</w:t>
            </w:r>
            <w:r w:rsidR="00501A6F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72639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726398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72639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726398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72639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72639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72639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7263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7263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72639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72639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72639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726398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72639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26398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26398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72639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726398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26398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26398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72639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72639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72639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72639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72639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72639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72639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72639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72639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72639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72639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26398" w:rsidTr="000512AE">
        <w:trPr>
          <w:trHeight w:val="2018"/>
        </w:trPr>
        <w:tc>
          <w:tcPr>
            <w:tcW w:w="568" w:type="dxa"/>
          </w:tcPr>
          <w:p w:rsidR="000512AE" w:rsidRPr="00726398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726398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72639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26398" w:rsidTr="002954E6">
        <w:tc>
          <w:tcPr>
            <w:tcW w:w="568" w:type="dxa"/>
          </w:tcPr>
          <w:p w:rsidR="00EE0DB3" w:rsidRPr="00726398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726398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726398" w:rsidRDefault="00EE0DB3" w:rsidP="00560195">
            <w:pPr>
              <w:tabs>
                <w:tab w:val="left" w:pos="1346"/>
              </w:tabs>
              <w:jc w:val="both"/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726398">
              <w:t xml:space="preserve"> </w:t>
            </w:r>
            <w:r w:rsidR="00560195" w:rsidRPr="0072639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26398" w:rsidTr="00402DCB">
        <w:tc>
          <w:tcPr>
            <w:tcW w:w="568" w:type="dxa"/>
            <w:vAlign w:val="center"/>
          </w:tcPr>
          <w:p w:rsidR="007B24B5" w:rsidRPr="00726398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726398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72639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всю первичную документацию в соответствии с Постановлением Госкомстата России от 11.11.1999 № 100 «Унифицированные формы первичной учетной 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по учету работ в капитальном строительстве и ремонтно-строительных работ».</w:t>
            </w:r>
          </w:p>
          <w:p w:rsidR="002D3C01" w:rsidRPr="0072639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726398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726398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726398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726398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7263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26398" w:rsidTr="00560195">
        <w:trPr>
          <w:trHeight w:val="1078"/>
        </w:trPr>
        <w:tc>
          <w:tcPr>
            <w:tcW w:w="568" w:type="dxa"/>
            <w:vAlign w:val="center"/>
          </w:tcPr>
          <w:p w:rsidR="00560195" w:rsidRPr="00726398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726398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72639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726398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726398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72639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72639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726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72639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6398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72639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6398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72639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726398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26398" w:rsidTr="00402DCB">
        <w:tc>
          <w:tcPr>
            <w:tcW w:w="568" w:type="dxa"/>
            <w:vAlign w:val="center"/>
          </w:tcPr>
          <w:p w:rsidR="00330E79" w:rsidRPr="00726398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7263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726398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726398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72639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726398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7263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726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726398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2915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26398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Мурадов Алан Викторович</cp:lastModifiedBy>
  <cp:revision>3</cp:revision>
  <cp:lastPrinted>2017-03-17T08:55:00Z</cp:lastPrinted>
  <dcterms:created xsi:type="dcterms:W3CDTF">2017-03-14T06:06:00Z</dcterms:created>
  <dcterms:modified xsi:type="dcterms:W3CDTF">2017-03-17T08:56:00Z</dcterms:modified>
</cp:coreProperties>
</file>