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01524A" w:rsidRDefault="008D509C" w:rsidP="00412540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  <w:r w:rsidR="00F9692D">
        <w:t xml:space="preserve"> к товару</w:t>
      </w:r>
    </w:p>
    <w:p w:rsidR="00E62DB7" w:rsidRPr="0001524A" w:rsidRDefault="00412540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>на п</w:t>
      </w:r>
      <w:r w:rsidR="00F9692D" w:rsidRPr="00901FD0">
        <w:rPr>
          <w:b w:val="0"/>
          <w:bCs w:val="0"/>
          <w:spacing w:val="0"/>
        </w:rPr>
        <w:t>оставк</w:t>
      </w:r>
      <w:r>
        <w:rPr>
          <w:b w:val="0"/>
          <w:bCs w:val="0"/>
          <w:spacing w:val="0"/>
        </w:rPr>
        <w:t>у</w:t>
      </w:r>
      <w:r w:rsidR="00E62DB7" w:rsidRPr="00901FD0">
        <w:rPr>
          <w:b w:val="0"/>
          <w:bCs w:val="0"/>
          <w:spacing w:val="0"/>
        </w:rPr>
        <w:t xml:space="preserve"> </w:t>
      </w:r>
      <w:r w:rsidR="00761D06" w:rsidRPr="00901FD0">
        <w:rPr>
          <w:b w:val="0"/>
          <w:bCs w:val="0"/>
          <w:spacing w:val="0"/>
        </w:rPr>
        <w:t xml:space="preserve">сильфонных компенсаторов </w:t>
      </w:r>
      <w:r w:rsidR="0001524A" w:rsidRPr="00901FD0">
        <w:rPr>
          <w:b w:val="0"/>
          <w:bCs w:val="0"/>
          <w:spacing w:val="0"/>
        </w:rPr>
        <w:t xml:space="preserve"> для нужд ПАО «МОЭК</w:t>
      </w:r>
      <w:r>
        <w:rPr>
          <w:b w:val="0"/>
          <w:bCs w:val="0"/>
          <w:spacing w:val="0"/>
        </w:rPr>
        <w:t>»</w:t>
      </w:r>
    </w:p>
    <w:p w:rsidR="00E62DB7" w:rsidRPr="0001524A" w:rsidRDefault="00E62DB7" w:rsidP="00E62DB7">
      <w:pPr>
        <w:pStyle w:val="2"/>
        <w:shd w:val="clear" w:color="auto" w:fill="auto"/>
        <w:tabs>
          <w:tab w:val="left" w:leader="underscore" w:pos="3831"/>
        </w:tabs>
        <w:spacing w:after="0" w:line="270" w:lineRule="exact"/>
        <w:jc w:val="both"/>
        <w:rPr>
          <w:sz w:val="26"/>
          <w:szCs w:val="26"/>
        </w:rPr>
      </w:pPr>
    </w:p>
    <w:p w:rsidR="00584BED" w:rsidRPr="00AC20E3" w:rsidRDefault="00584BED" w:rsidP="00584BED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</w:rPr>
      </w:pPr>
      <w:r w:rsidRPr="00AC20E3">
        <w:rPr>
          <w:sz w:val="28"/>
          <w:szCs w:val="28"/>
        </w:rPr>
        <w:t>Вид деятельности</w:t>
      </w:r>
      <w:r>
        <w:rPr>
          <w:sz w:val="28"/>
          <w:szCs w:val="28"/>
        </w:rPr>
        <w:t>:</w:t>
      </w:r>
      <w:r w:rsidRPr="00AC20E3">
        <w:rPr>
          <w:sz w:val="28"/>
          <w:szCs w:val="28"/>
        </w:rPr>
        <w:t xml:space="preserve"> </w:t>
      </w:r>
      <w:r w:rsidRPr="00304B38">
        <w:rPr>
          <w:sz w:val="28"/>
          <w:szCs w:val="28"/>
        </w:rPr>
        <w:t>обеспечение материально-техническими ресурсами</w:t>
      </w:r>
      <w:r w:rsidRPr="00AC20E3">
        <w:rPr>
          <w:sz w:val="28"/>
          <w:szCs w:val="28"/>
        </w:rPr>
        <w:t xml:space="preserve"> </w:t>
      </w:r>
    </w:p>
    <w:p w:rsidR="00584BED" w:rsidRPr="00AC20E3" w:rsidRDefault="00584BED" w:rsidP="00584BED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</w:rPr>
      </w:pPr>
      <w:r w:rsidRPr="00AC20E3">
        <w:rPr>
          <w:sz w:val="28"/>
          <w:szCs w:val="28"/>
        </w:rPr>
        <w:t>Планируемый способ закупки – Открытый запрос предложений.</w:t>
      </w:r>
    </w:p>
    <w:p w:rsidR="00584BED" w:rsidRPr="00304B38" w:rsidRDefault="00584BED" w:rsidP="00584BED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20" w:lineRule="exact"/>
        <w:ind w:left="40"/>
        <w:jc w:val="both"/>
        <w:rPr>
          <w:sz w:val="28"/>
          <w:szCs w:val="28"/>
        </w:rPr>
      </w:pPr>
      <w:r w:rsidRPr="00AC20E3">
        <w:rPr>
          <w:sz w:val="28"/>
          <w:szCs w:val="28"/>
        </w:rPr>
        <w:t>№ закупки –</w:t>
      </w:r>
      <w:r w:rsidR="00C03F5F">
        <w:rPr>
          <w:sz w:val="28"/>
          <w:szCs w:val="28"/>
        </w:rPr>
        <w:t>11205/В</w:t>
      </w:r>
    </w:p>
    <w:p w:rsidR="00584BED" w:rsidRPr="00FF55A8" w:rsidRDefault="00584BED" w:rsidP="00584BED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FF55A8">
        <w:rPr>
          <w:b/>
          <w:bCs/>
          <w:sz w:val="26"/>
          <w:szCs w:val="26"/>
        </w:rPr>
        <w:t>Общие требования</w:t>
      </w:r>
    </w:p>
    <w:p w:rsidR="00584BED" w:rsidRDefault="00584BED" w:rsidP="00584BED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   </w:t>
      </w:r>
      <w:r w:rsidRPr="00AC20E3">
        <w:rPr>
          <w:bCs/>
          <w:sz w:val="28"/>
          <w:szCs w:val="28"/>
        </w:rPr>
        <w:t xml:space="preserve">Назначение и применение: </w:t>
      </w:r>
      <w:r>
        <w:rPr>
          <w:bCs/>
          <w:sz w:val="28"/>
          <w:szCs w:val="28"/>
        </w:rPr>
        <w:t>В целях пополнения Аварийного запаса</w:t>
      </w:r>
    </w:p>
    <w:p w:rsidR="00584BED" w:rsidRDefault="00584BED" w:rsidP="00584BED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Место установки, объект ремонта: магистральные и разводящие теплосети производственных Филиалов ПАО «МОЭК».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применяемым стандартам: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ГОСТ 32935-2014 «Компенсаторы сильфонные металлические для тепловых сетей. Общие технические условия»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ГОСТ 6032-2003 «Стали и сплавы </w:t>
      </w:r>
      <w:proofErr w:type="gramStart"/>
      <w:r>
        <w:rPr>
          <w:bCs/>
          <w:sz w:val="28"/>
          <w:szCs w:val="28"/>
        </w:rPr>
        <w:t>коррозионно-стойкие</w:t>
      </w:r>
      <w:proofErr w:type="gramEnd"/>
      <w:r>
        <w:rPr>
          <w:bCs/>
          <w:sz w:val="28"/>
          <w:szCs w:val="28"/>
        </w:rPr>
        <w:t>. Методы испытаний на стойкость к межкристаллитной коррозии»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ГОСТ 22743-85 «Сильфоны. Термины, определения и буквенные обозначения»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ГОСТ 5632-72 «Стали высоколегированные и сплавы </w:t>
      </w:r>
      <w:proofErr w:type="gramStart"/>
      <w:r>
        <w:rPr>
          <w:bCs/>
          <w:sz w:val="28"/>
          <w:szCs w:val="28"/>
        </w:rPr>
        <w:t>коррозионно стойкие</w:t>
      </w:r>
      <w:proofErr w:type="gramEnd"/>
      <w:r>
        <w:rPr>
          <w:bCs/>
          <w:sz w:val="28"/>
          <w:szCs w:val="28"/>
        </w:rPr>
        <w:t>, жаростойкие и жаропрочные. Марки»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color w:val="000000" w:themeColor="text1"/>
          <w:spacing w:val="-6"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F55A8">
        <w:rPr>
          <w:color w:val="000000" w:themeColor="text1"/>
          <w:spacing w:val="-6"/>
          <w:sz w:val="28"/>
          <w:szCs w:val="28"/>
        </w:rPr>
        <w:t>Техническ</w:t>
      </w:r>
      <w:r>
        <w:rPr>
          <w:color w:val="000000" w:themeColor="text1"/>
          <w:spacing w:val="-6"/>
          <w:sz w:val="28"/>
          <w:szCs w:val="28"/>
        </w:rPr>
        <w:t>ий регламент</w:t>
      </w:r>
      <w:r w:rsidRPr="00FF55A8">
        <w:rPr>
          <w:color w:val="000000" w:themeColor="text1"/>
          <w:spacing w:val="-6"/>
          <w:sz w:val="28"/>
          <w:szCs w:val="28"/>
        </w:rPr>
        <w:t xml:space="preserve"> Таможенного союза </w:t>
      </w:r>
      <w:proofErr w:type="gramStart"/>
      <w:r w:rsidRPr="00FF55A8">
        <w:rPr>
          <w:color w:val="000000" w:themeColor="text1"/>
          <w:spacing w:val="-6"/>
          <w:sz w:val="28"/>
          <w:szCs w:val="28"/>
        </w:rPr>
        <w:t>ТР</w:t>
      </w:r>
      <w:proofErr w:type="gramEnd"/>
      <w:r w:rsidRPr="00FF55A8">
        <w:rPr>
          <w:color w:val="000000" w:themeColor="text1"/>
          <w:spacing w:val="-6"/>
          <w:sz w:val="28"/>
          <w:szCs w:val="28"/>
        </w:rPr>
        <w:t xml:space="preserve"> ТС 032/2013 «О безопасности оборудования, работающего под избыточным давлением»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color w:val="000000" w:themeColor="text1"/>
          <w:spacing w:val="-6"/>
          <w:sz w:val="28"/>
          <w:szCs w:val="28"/>
        </w:rPr>
      </w:pPr>
      <w:r>
        <w:rPr>
          <w:color w:val="000000" w:themeColor="text1"/>
          <w:spacing w:val="-6"/>
          <w:sz w:val="28"/>
          <w:szCs w:val="28"/>
        </w:rPr>
        <w:t xml:space="preserve">- ГОСТ 1050-88 «Прокат сортовой, калиброванный, со специальной отделкой поверхности из </w:t>
      </w:r>
      <w:proofErr w:type="gramStart"/>
      <w:r>
        <w:rPr>
          <w:color w:val="000000" w:themeColor="text1"/>
          <w:spacing w:val="-6"/>
          <w:sz w:val="28"/>
          <w:szCs w:val="28"/>
        </w:rPr>
        <w:t>углеродистой качественной</w:t>
      </w:r>
      <w:proofErr w:type="gramEnd"/>
      <w:r>
        <w:rPr>
          <w:color w:val="000000" w:themeColor="text1"/>
          <w:spacing w:val="-6"/>
          <w:sz w:val="28"/>
          <w:szCs w:val="28"/>
        </w:rPr>
        <w:t xml:space="preserve"> конструктивной стали. Общие технические условия»</w:t>
      </w:r>
    </w:p>
    <w:p w:rsidR="00C03F5F" w:rsidRDefault="00C03F5F" w:rsidP="00C03F5F">
      <w:pPr>
        <w:pStyle w:val="2"/>
        <w:shd w:val="clear" w:color="auto" w:fill="auto"/>
        <w:spacing w:after="0" w:line="320" w:lineRule="exact"/>
        <w:jc w:val="both"/>
        <w:rPr>
          <w:color w:val="000000" w:themeColor="text1"/>
          <w:spacing w:val="-6"/>
          <w:sz w:val="28"/>
          <w:szCs w:val="28"/>
        </w:rPr>
      </w:pPr>
      <w:r>
        <w:rPr>
          <w:color w:val="000000" w:themeColor="text1"/>
          <w:spacing w:val="-6"/>
          <w:sz w:val="28"/>
          <w:szCs w:val="28"/>
        </w:rPr>
        <w:t xml:space="preserve">- ГОСТ 19281-89 «Прокат стали повышенной прочности. Технические условия» </w:t>
      </w:r>
    </w:p>
    <w:p w:rsidR="00C03F5F" w:rsidRPr="00AC20E3" w:rsidRDefault="00C03F5F" w:rsidP="00C03F5F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color w:val="000000" w:themeColor="text1"/>
          <w:spacing w:val="-6"/>
          <w:sz w:val="28"/>
          <w:szCs w:val="28"/>
        </w:rPr>
        <w:t>- ГОСТ 12.3.009-76 «Система стандартов безопасности и труда. Работы погрузочно-разгрузочные. Общие требования безопасности»</w:t>
      </w:r>
    </w:p>
    <w:p w:rsidR="00412540" w:rsidRPr="00AC20E3" w:rsidRDefault="00412540" w:rsidP="00412540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</w:p>
    <w:p w:rsidR="0001524A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38449D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p w:rsidR="00385EEE" w:rsidRDefault="00385EEE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7796"/>
        <w:gridCol w:w="1701"/>
      </w:tblGrid>
      <w:tr w:rsidR="00C03F5F" w:rsidRPr="00584BED" w:rsidTr="00466FF9">
        <w:trPr>
          <w:trHeight w:val="52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03F5F" w:rsidRPr="00584BED" w:rsidRDefault="00C03F5F" w:rsidP="00385EE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4BED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03F5F" w:rsidRPr="00584BED" w:rsidRDefault="00C03F5F" w:rsidP="00385EE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4BE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Наименование, тип марка, характеристика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03F5F" w:rsidRPr="00584BED" w:rsidRDefault="00C03F5F" w:rsidP="00385EE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4BED">
              <w:rPr>
                <w:rFonts w:ascii="Times New Roman" w:hAnsi="Times New Roman" w:cs="Times New Roman"/>
                <w:b/>
                <w:sz w:val="26"/>
                <w:szCs w:val="26"/>
              </w:rPr>
              <w:t>Ед. измерения</w:t>
            </w:r>
          </w:p>
        </w:tc>
      </w:tr>
      <w:tr w:rsidR="00C03F5F" w:rsidRPr="00584BED" w:rsidTr="00466FF9">
        <w:trPr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4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КСО-25-150-100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КСО-25-200-140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2КСО-25-200-280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КСО-25-250-160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КСО-25-300-180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2КСО-25-300-360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КСО-25-400-190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8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2КСО-25-400-380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КСО-25-500-200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2КСО-25-500-400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11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КСО-25-600-200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2КСО-25-600-400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КСО-25-700-210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2КСО-25-700-420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КСО-25-800-210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2КСО-25-800-420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КСО-25-900-210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18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2КСО-25-900-420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КСО-25-1000-220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2КСО-25-1000-440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КСО-25-1200-220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2КСО-25-1200-440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КСО-25-1400-220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  <w:tr w:rsidR="00C03F5F" w:rsidRPr="00584BED" w:rsidTr="00466FF9">
        <w:trPr>
          <w:trHeight w:val="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Компенсатор сильфонный осевой 2КСО-25-1400-440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F5F" w:rsidRPr="00584BED" w:rsidRDefault="00C03F5F" w:rsidP="00385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84BE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шт</w:t>
            </w:r>
          </w:p>
        </w:tc>
      </w:tr>
    </w:tbl>
    <w:p w:rsidR="00412540" w:rsidRPr="00584BED" w:rsidRDefault="0038449D" w:rsidP="0038449D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84BED">
        <w:rPr>
          <w:rFonts w:ascii="Times New Roman" w:hAnsi="Times New Roman" w:cs="Times New Roman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761D06" w:rsidRDefault="00886884" w:rsidP="00901FD0">
      <w:pPr>
        <w:pStyle w:val="2"/>
        <w:shd w:val="clear" w:color="auto" w:fill="auto"/>
        <w:tabs>
          <w:tab w:val="left" w:pos="1039"/>
        </w:tabs>
        <w:spacing w:after="0" w:line="24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  <w:r w:rsidR="00901FD0" w:rsidRPr="00584BED">
        <w:rPr>
          <w:bCs/>
          <w:sz w:val="26"/>
          <w:szCs w:val="26"/>
        </w:rPr>
        <w:t xml:space="preserve"> </w:t>
      </w:r>
      <w:r w:rsidR="00901FD0" w:rsidRPr="00584BED">
        <w:rPr>
          <w:sz w:val="26"/>
          <w:szCs w:val="26"/>
        </w:rPr>
        <w:t>Компенсатор</w:t>
      </w:r>
      <w:r w:rsidR="00B542DF" w:rsidRPr="00584BED">
        <w:rPr>
          <w:sz w:val="26"/>
          <w:szCs w:val="26"/>
        </w:rPr>
        <w:t>ы</w:t>
      </w:r>
      <w:r w:rsidR="00901FD0" w:rsidRPr="00584BED">
        <w:rPr>
          <w:sz w:val="26"/>
          <w:szCs w:val="26"/>
        </w:rPr>
        <w:t xml:space="preserve"> сильфонны</w:t>
      </w:r>
      <w:r w:rsidR="00B542DF" w:rsidRPr="00584BED">
        <w:rPr>
          <w:sz w:val="26"/>
          <w:szCs w:val="26"/>
        </w:rPr>
        <w:t>е</w:t>
      </w:r>
      <w:r w:rsidR="00901FD0" w:rsidRPr="00584BED">
        <w:rPr>
          <w:sz w:val="26"/>
          <w:szCs w:val="26"/>
        </w:rPr>
        <w:t xml:space="preserve"> одноблочны</w:t>
      </w:r>
      <w:r w:rsidR="00B542DF" w:rsidRPr="00584BED">
        <w:rPr>
          <w:sz w:val="26"/>
          <w:szCs w:val="26"/>
        </w:rPr>
        <w:t>е</w:t>
      </w:r>
      <w:r w:rsidR="00901FD0" w:rsidRPr="00584BED">
        <w:rPr>
          <w:sz w:val="26"/>
          <w:szCs w:val="26"/>
        </w:rPr>
        <w:t xml:space="preserve"> (двухблочны</w:t>
      </w:r>
      <w:r w:rsidR="00B542DF" w:rsidRPr="00584BED">
        <w:rPr>
          <w:sz w:val="26"/>
          <w:szCs w:val="26"/>
        </w:rPr>
        <w:t>е</w:t>
      </w:r>
      <w:r w:rsidR="00901FD0" w:rsidRPr="00584BED">
        <w:rPr>
          <w:sz w:val="26"/>
          <w:szCs w:val="26"/>
        </w:rPr>
        <w:t xml:space="preserve">) </w:t>
      </w:r>
      <w:r w:rsidR="007E4ABA" w:rsidRPr="00584BED">
        <w:rPr>
          <w:sz w:val="26"/>
          <w:szCs w:val="26"/>
        </w:rPr>
        <w:t>с</w:t>
      </w:r>
      <w:r w:rsidR="00901FD0" w:rsidRPr="00584BED">
        <w:rPr>
          <w:sz w:val="26"/>
          <w:szCs w:val="26"/>
        </w:rPr>
        <w:t xml:space="preserve"> присоединительны</w:t>
      </w:r>
      <w:r w:rsidR="007E4ABA" w:rsidRPr="00584BED">
        <w:rPr>
          <w:sz w:val="26"/>
          <w:szCs w:val="26"/>
        </w:rPr>
        <w:t>ми</w:t>
      </w:r>
      <w:r w:rsidR="00901FD0" w:rsidRPr="00584BED">
        <w:rPr>
          <w:sz w:val="26"/>
          <w:szCs w:val="26"/>
        </w:rPr>
        <w:t xml:space="preserve"> патрубк</w:t>
      </w:r>
      <w:r w:rsidR="007E4ABA" w:rsidRPr="00584BED">
        <w:rPr>
          <w:sz w:val="26"/>
          <w:szCs w:val="26"/>
        </w:rPr>
        <w:t>ами</w:t>
      </w:r>
      <w:r w:rsidR="00901FD0" w:rsidRPr="00584BED">
        <w:rPr>
          <w:sz w:val="26"/>
          <w:szCs w:val="26"/>
        </w:rPr>
        <w:t xml:space="preserve"> под приварку к трубопроводу, с установленным защитным кожухом.</w:t>
      </w:r>
    </w:p>
    <w:p w:rsidR="00466FF9" w:rsidRDefault="00466FF9" w:rsidP="00ED53D8">
      <w:pPr>
        <w:keepNext/>
        <w:jc w:val="center"/>
      </w:pPr>
    </w:p>
    <w:p w:rsidR="00ED53D8" w:rsidRDefault="00ED53D8" w:rsidP="00ED53D8">
      <w:pPr>
        <w:keepNext/>
        <w:jc w:val="center"/>
      </w:pPr>
      <w:r w:rsidRPr="00584BED">
        <w:rPr>
          <w:noProof/>
          <w:lang w:bidi="ar-SA"/>
        </w:rPr>
        <w:drawing>
          <wp:inline distT="0" distB="0" distL="0" distR="0" wp14:anchorId="305F5CD8" wp14:editId="55799878">
            <wp:extent cx="3119375" cy="1712845"/>
            <wp:effectExtent l="19050" t="0" r="4825" b="0"/>
            <wp:docPr id="4" name="Рисунок 2" descr="C:\Users\KR_PolyakovVL\Desktop\Рисунки СК и СКУ\Рисунки СК\КСО ТУ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KR_PolyakovVL\Desktop\Рисунки СК и СКУ\Рисунки СК\КСО ТУ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375" cy="17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F5F" w:rsidRPr="00584BED" w:rsidRDefault="00C03F5F" w:rsidP="00ED53D8">
      <w:pPr>
        <w:keepNext/>
        <w:jc w:val="center"/>
      </w:pPr>
    </w:p>
    <w:p w:rsidR="00ED53D8" w:rsidRPr="00584BED" w:rsidRDefault="00ED53D8" w:rsidP="00ED53D8">
      <w:pPr>
        <w:pStyle w:val="af3"/>
        <w:jc w:val="center"/>
      </w:pPr>
      <w:r w:rsidRPr="00584BED">
        <w:t>Рисунок 1 –</w:t>
      </w:r>
      <w:r w:rsidRPr="00584BED">
        <w:rPr>
          <w:b/>
          <w:sz w:val="32"/>
          <w:szCs w:val="32"/>
        </w:rPr>
        <w:t xml:space="preserve"> </w:t>
      </w:r>
      <w:r w:rsidRPr="00584BED">
        <w:t>Компенсатор. Тип КСО</w:t>
      </w:r>
      <w:r w:rsidR="00FC3F31" w:rsidRPr="00584BED">
        <w:t xml:space="preserve"> – компенсатор сильфонный осевой одноблочный</w:t>
      </w:r>
    </w:p>
    <w:p w:rsidR="00ED53D8" w:rsidRDefault="00ED53D8" w:rsidP="00466FF9">
      <w:pPr>
        <w:pStyle w:val="af3"/>
        <w:ind w:left="25"/>
      </w:pPr>
      <w:r w:rsidRPr="00584BED">
        <w:t xml:space="preserve">              Таблица </w:t>
      </w:r>
      <w:r w:rsidR="003A0FF5">
        <w:fldChar w:fldCharType="begin"/>
      </w:r>
      <w:r w:rsidR="003A0FF5">
        <w:instrText xml:space="preserve"> SEQ Таблица \* ARABIC </w:instrText>
      </w:r>
      <w:r w:rsidR="003A0FF5">
        <w:fldChar w:fldCharType="separate"/>
      </w:r>
      <w:r w:rsidR="008B44A0" w:rsidRPr="00584BED">
        <w:rPr>
          <w:noProof/>
        </w:rPr>
        <w:t>1</w:t>
      </w:r>
      <w:r w:rsidR="003A0FF5">
        <w:rPr>
          <w:noProof/>
        </w:rPr>
        <w:fldChar w:fldCharType="end"/>
      </w:r>
      <w:r w:rsidR="00C03F5F">
        <w:tab/>
      </w:r>
    </w:p>
    <w:p w:rsidR="00C03F5F" w:rsidRDefault="00C03F5F" w:rsidP="00C03F5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412540">
        <w:rPr>
          <w:rFonts w:ascii="Times New Roman" w:hAnsi="Times New Roman" w:cs="Times New Roman"/>
        </w:rPr>
        <w:t>Размеры в миллиметрах</w:t>
      </w:r>
    </w:p>
    <w:p w:rsidR="00C03F5F" w:rsidRPr="00C03F5F" w:rsidRDefault="00C03F5F" w:rsidP="00C03F5F">
      <w:pPr>
        <w:tabs>
          <w:tab w:val="left" w:pos="8380"/>
        </w:tabs>
        <w:rPr>
          <w:rFonts w:ascii="Times New Roman" w:hAnsi="Times New Roman" w:cs="Times New Roman"/>
        </w:rPr>
      </w:pPr>
    </w:p>
    <w:tbl>
      <w:tblPr>
        <w:tblW w:w="10318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1134"/>
        <w:gridCol w:w="737"/>
        <w:gridCol w:w="737"/>
        <w:gridCol w:w="737"/>
        <w:gridCol w:w="737"/>
        <w:gridCol w:w="737"/>
        <w:gridCol w:w="737"/>
        <w:gridCol w:w="1077"/>
        <w:gridCol w:w="964"/>
      </w:tblGrid>
      <w:tr w:rsidR="00ED53D8" w:rsidRPr="00584BED" w:rsidTr="00ED53D8">
        <w:trPr>
          <w:trHeight w:val="495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Условное</w:t>
            </w:r>
            <w:r w:rsidRPr="00584BED">
              <w:rPr>
                <w:rFonts w:ascii="Times New Roman" w:hAnsi="Times New Roman" w:cs="Times New Roman"/>
              </w:rPr>
              <w:br/>
              <w:t>обозначение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  <w:bCs/>
              </w:rPr>
              <w:t>PN,</w:t>
            </w:r>
            <w:r w:rsidRPr="00584BED">
              <w:rPr>
                <w:rFonts w:ascii="Times New Roman" w:hAnsi="Times New Roman" w:cs="Times New Roman"/>
                <w:bCs/>
              </w:rPr>
              <w:br/>
            </w:r>
            <w:r w:rsidRPr="00584BED">
              <w:rPr>
                <w:rFonts w:ascii="Times New Roman" w:hAnsi="Times New Roman" w:cs="Times New Roman"/>
              </w:rPr>
              <w:t>МПа</w:t>
            </w:r>
            <w:r w:rsidRPr="00584BED">
              <w:rPr>
                <w:rFonts w:ascii="Times New Roman" w:hAnsi="Times New Roman" w:cs="Times New Roman"/>
              </w:rPr>
              <w:br/>
              <w:t>(кгс/см</w:t>
            </w:r>
            <w:proofErr w:type="gramStart"/>
            <w:r w:rsidRPr="00584BE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584BE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  <w:bCs/>
              </w:rPr>
              <w:t>DN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</w:rPr>
              <w:t>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D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584BED">
              <w:rPr>
                <w:rFonts w:ascii="Times New Roman" w:hAnsi="Times New Roman" w:cs="Times New Roman"/>
                <w:i/>
                <w:vertAlign w:val="subscript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L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  <w:bCs/>
              </w:rPr>
              <w:t>С</w:t>
            </w:r>
            <w:r w:rsidRPr="00584BED">
              <w:rPr>
                <w:rFonts w:ascii="Times New Roman" w:hAnsi="Times New Roman" w:cs="Times New Roman"/>
                <w:bCs/>
                <w:vertAlign w:val="subscript"/>
              </w:rPr>
              <w:sym w:font="Symbol" w:char="F06C"/>
            </w:r>
            <w:r w:rsidRPr="00584BED">
              <w:rPr>
                <w:rFonts w:ascii="Times New Roman" w:hAnsi="Times New Roman" w:cs="Times New Roman"/>
              </w:rPr>
              <w:t>,</w:t>
            </w:r>
            <w:r w:rsidRPr="00584BED">
              <w:rPr>
                <w:rFonts w:ascii="Times New Roman" w:hAnsi="Times New Roman" w:cs="Times New Roman"/>
              </w:rPr>
              <w:br/>
              <w:t>кН/м</w:t>
            </w:r>
            <w:r w:rsidRPr="00584BED">
              <w:rPr>
                <w:rFonts w:ascii="Times New Roman" w:hAnsi="Times New Roman" w:cs="Times New Roman"/>
              </w:rPr>
              <w:br/>
              <w:t>(кгс/см)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Масса,</w:t>
            </w:r>
            <w:r w:rsidRPr="00584BED">
              <w:rPr>
                <w:rFonts w:ascii="Times New Roman" w:hAnsi="Times New Roman" w:cs="Times New Roman"/>
              </w:rPr>
              <w:br/>
            </w:r>
            <w:proofErr w:type="gramStart"/>
            <w:r w:rsidRPr="00584BED">
              <w:rPr>
                <w:rFonts w:ascii="Times New Roman" w:hAnsi="Times New Roman" w:cs="Times New Roman"/>
              </w:rPr>
              <w:t>кг</w:t>
            </w:r>
            <w:proofErr w:type="gramEnd"/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КСО-25-150-100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2,5 (25)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71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КСО-25-200-140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101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КСО-25-250-160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105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КСО-25-300-180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132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lastRenderedPageBreak/>
              <w:t>КСО-25-350-180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183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КСО-25-400-190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205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КСО-25-500-200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291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КСО-25-600-200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789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352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КСО-25-700-210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411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КСО-25-800-210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548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КСО-25-900-210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700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КСО-25-1000-220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BED">
              <w:rPr>
                <w:rFonts w:ascii="Times New Roman" w:hAnsi="Times New Roman" w:cs="Times New Roman"/>
                <w:lang w:val="en-US"/>
              </w:rPr>
              <w:t>850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758</w:t>
            </w:r>
          </w:p>
        </w:tc>
      </w:tr>
      <w:tr w:rsidR="00ED53D8" w:rsidRPr="00584BED" w:rsidTr="00ED53D8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КСО-25-1200-220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BED">
              <w:rPr>
                <w:rFonts w:ascii="Times New Roman" w:hAnsi="Times New Roman" w:cs="Times New Roman"/>
                <w:lang w:val="en-US"/>
              </w:rPr>
              <w:t>1024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1001</w:t>
            </w:r>
          </w:p>
        </w:tc>
      </w:tr>
      <w:tr w:rsidR="00ED53D8" w:rsidRPr="00584BED" w:rsidTr="00ED53D8">
        <w:trPr>
          <w:trHeight w:val="2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КСО-25-1400-220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BED">
              <w:rPr>
                <w:rFonts w:ascii="Times New Roman" w:hAnsi="Times New Roman" w:cs="Times New Roman"/>
                <w:lang w:val="en-US"/>
              </w:rPr>
              <w:t>1210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1612</w:t>
            </w:r>
          </w:p>
        </w:tc>
      </w:tr>
    </w:tbl>
    <w:p w:rsidR="002624A8" w:rsidRPr="00584BED" w:rsidRDefault="002624A8" w:rsidP="001369B6">
      <w:pPr>
        <w:shd w:val="clear" w:color="auto" w:fill="FFFFFF"/>
        <w:autoSpaceDE w:val="0"/>
        <w:autoSpaceDN w:val="0"/>
        <w:spacing w:before="120" w:after="120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ED53D8" w:rsidRPr="00584BED" w:rsidRDefault="00ED53D8" w:rsidP="002624A8">
      <w:pPr>
        <w:shd w:val="clear" w:color="auto" w:fill="FFFFFF"/>
        <w:autoSpaceDE w:val="0"/>
        <w:autoSpaceDN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ED53D8" w:rsidRPr="00584BED" w:rsidRDefault="00ED53D8" w:rsidP="00ED53D8">
      <w:pPr>
        <w:keepNext/>
        <w:ind w:firstLine="426"/>
        <w:jc w:val="center"/>
        <w:rPr>
          <w:rFonts w:ascii="Times New Roman" w:hAnsi="Times New Roman" w:cs="Times New Roman"/>
        </w:rPr>
      </w:pPr>
      <w:r w:rsidRPr="00584BED">
        <w:rPr>
          <w:rFonts w:ascii="Times New Roman" w:hAnsi="Times New Roman" w:cs="Times New Roman"/>
          <w:b/>
          <w:bCs/>
          <w:noProof/>
          <w:lang w:bidi="ar-SA"/>
        </w:rPr>
        <w:drawing>
          <wp:inline distT="0" distB="0" distL="0" distR="0" wp14:anchorId="34DB10CE" wp14:editId="5320872D">
            <wp:extent cx="4407095" cy="1441722"/>
            <wp:effectExtent l="19050" t="0" r="0" b="0"/>
            <wp:docPr id="6" name="Рисунок 4" descr="C:\Users\KR_PolyakovVL\Desktop\Рисунки СК и СКУ\Рисунки СК\2КСО для ТУ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KR_PolyakovVL\Desktop\Рисунки СК и СКУ\Рисунки СК\2КСО для ТУ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6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095" cy="1441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D8" w:rsidRPr="00584BED" w:rsidRDefault="00ED53D8" w:rsidP="00ED53D8">
      <w:pPr>
        <w:pStyle w:val="af3"/>
        <w:jc w:val="center"/>
      </w:pPr>
      <w:r w:rsidRPr="00584BED">
        <w:t>Рисунок 2 –</w:t>
      </w:r>
      <w:r w:rsidRPr="00584BED">
        <w:rPr>
          <w:b/>
        </w:rPr>
        <w:t xml:space="preserve"> </w:t>
      </w:r>
      <w:r w:rsidRPr="00584BED">
        <w:t>Компенсатор. Тип 2КСО</w:t>
      </w:r>
      <w:r w:rsidR="00FC3F31" w:rsidRPr="00584BED">
        <w:t xml:space="preserve"> – компенсатор сильфонный осевой двухблочный</w:t>
      </w:r>
    </w:p>
    <w:p w:rsidR="00ED53D8" w:rsidRPr="00584BED" w:rsidRDefault="00ED53D8" w:rsidP="00ED53D8">
      <w:pPr>
        <w:pStyle w:val="af3"/>
      </w:pPr>
      <w:r w:rsidRPr="00584BED">
        <w:t xml:space="preserve">         Таблица 2</w:t>
      </w:r>
    </w:p>
    <w:p w:rsidR="00ED53D8" w:rsidRPr="00584BED" w:rsidRDefault="00ED53D8" w:rsidP="00ED53D8">
      <w:pPr>
        <w:jc w:val="right"/>
        <w:rPr>
          <w:rFonts w:ascii="Times New Roman" w:hAnsi="Times New Roman" w:cs="Times New Roman"/>
        </w:rPr>
      </w:pPr>
      <w:r w:rsidRPr="00584BED">
        <w:rPr>
          <w:rFonts w:ascii="Times New Roman" w:hAnsi="Times New Roman" w:cs="Times New Roman"/>
        </w:rPr>
        <w:t>Размеры в миллиметрах</w:t>
      </w:r>
    </w:p>
    <w:tbl>
      <w:tblPr>
        <w:tblW w:w="10314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1133"/>
        <w:gridCol w:w="737"/>
        <w:gridCol w:w="737"/>
        <w:gridCol w:w="737"/>
        <w:gridCol w:w="737"/>
        <w:gridCol w:w="737"/>
        <w:gridCol w:w="737"/>
        <w:gridCol w:w="1077"/>
        <w:gridCol w:w="964"/>
      </w:tblGrid>
      <w:tr w:rsidR="00ED53D8" w:rsidRPr="00584BED" w:rsidTr="00ED53D8">
        <w:trPr>
          <w:trHeight w:val="495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Условное</w:t>
            </w:r>
            <w:r w:rsidRPr="00584BED">
              <w:rPr>
                <w:rFonts w:ascii="Times New Roman" w:hAnsi="Times New Roman" w:cs="Times New Roman"/>
              </w:rPr>
              <w:br/>
              <w:t>обозначение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  <w:bCs/>
              </w:rPr>
              <w:t>PN,</w:t>
            </w:r>
            <w:r w:rsidRPr="00584BED">
              <w:rPr>
                <w:rFonts w:ascii="Times New Roman" w:hAnsi="Times New Roman" w:cs="Times New Roman"/>
                <w:bCs/>
              </w:rPr>
              <w:br/>
            </w:r>
            <w:r w:rsidRPr="00584BED">
              <w:rPr>
                <w:rFonts w:ascii="Times New Roman" w:hAnsi="Times New Roman" w:cs="Times New Roman"/>
              </w:rPr>
              <w:t>МПа</w:t>
            </w:r>
            <w:r w:rsidRPr="00584BED">
              <w:rPr>
                <w:rFonts w:ascii="Times New Roman" w:hAnsi="Times New Roman" w:cs="Times New Roman"/>
              </w:rPr>
              <w:br/>
              <w:t>(кгс/см</w:t>
            </w:r>
            <w:proofErr w:type="gramStart"/>
            <w:r w:rsidRPr="00584BE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584BE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  <w:bCs/>
              </w:rPr>
              <w:t>DN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</w:rPr>
              <w:t>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D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584BED">
              <w:rPr>
                <w:rFonts w:ascii="Times New Roman" w:hAnsi="Times New Roman" w:cs="Times New Roman"/>
                <w:i/>
                <w:vertAlign w:val="subscript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84BED">
              <w:rPr>
                <w:rFonts w:ascii="Times New Roman" w:hAnsi="Times New Roman" w:cs="Times New Roman"/>
                <w:i/>
                <w:lang w:val="en-US"/>
              </w:rPr>
              <w:t>L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  <w:bCs/>
              </w:rPr>
              <w:t>С</w:t>
            </w:r>
            <w:r w:rsidRPr="00584BED">
              <w:rPr>
                <w:rFonts w:ascii="Times New Roman" w:hAnsi="Times New Roman" w:cs="Times New Roman"/>
                <w:bCs/>
                <w:vertAlign w:val="subscript"/>
              </w:rPr>
              <w:sym w:font="Symbol" w:char="F06C"/>
            </w:r>
            <w:r w:rsidRPr="00584BED">
              <w:rPr>
                <w:rFonts w:ascii="Times New Roman" w:hAnsi="Times New Roman" w:cs="Times New Roman"/>
              </w:rPr>
              <w:t>,</w:t>
            </w:r>
            <w:r w:rsidRPr="00584BED">
              <w:rPr>
                <w:rFonts w:ascii="Times New Roman" w:hAnsi="Times New Roman" w:cs="Times New Roman"/>
              </w:rPr>
              <w:br/>
              <w:t>кН/м</w:t>
            </w:r>
            <w:r w:rsidRPr="00584BED">
              <w:rPr>
                <w:rFonts w:ascii="Times New Roman" w:hAnsi="Times New Roman" w:cs="Times New Roman"/>
              </w:rPr>
              <w:br/>
              <w:t>(кгс/см)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3D8" w:rsidRPr="00584BED" w:rsidRDefault="00ED53D8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Масса,</w:t>
            </w:r>
            <w:r w:rsidRPr="00584BED">
              <w:rPr>
                <w:rFonts w:ascii="Times New Roman" w:hAnsi="Times New Roman" w:cs="Times New Roman"/>
              </w:rPr>
              <w:br/>
            </w:r>
            <w:proofErr w:type="gramStart"/>
            <w:r w:rsidRPr="00584BED">
              <w:rPr>
                <w:rFonts w:ascii="Times New Roman" w:hAnsi="Times New Roman" w:cs="Times New Roman"/>
              </w:rPr>
              <w:t>кг</w:t>
            </w:r>
            <w:proofErr w:type="gramEnd"/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2КСО-25-150-200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2,5 (25)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153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2КСО-25-200-280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215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2КСО-25-250-320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1646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225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2КСО-25-300-360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1708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279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2КСО-25-350-360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1760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385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2КСО-25-400-380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428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2КСО-25-500-400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1868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607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2КСО-25-600-400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1910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732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2КСО-25-700-420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1924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854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2КСО-25-800-420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1115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2КСО-25-900-420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1942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1426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2КСО-25-1000-440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1530</w:t>
            </w:r>
          </w:p>
        </w:tc>
      </w:tr>
      <w:tr w:rsidR="002B4882" w:rsidRPr="00584BED" w:rsidTr="00ED53D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2КСО-25-1200-440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2029</w:t>
            </w:r>
          </w:p>
        </w:tc>
      </w:tr>
      <w:tr w:rsidR="002B4882" w:rsidRPr="00584BED" w:rsidTr="00ED53D8">
        <w:trPr>
          <w:trHeight w:val="160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2КСО-25-1400-440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2430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82" w:rsidRPr="00584BED" w:rsidRDefault="002B4882" w:rsidP="000558A2">
            <w:pPr>
              <w:jc w:val="center"/>
              <w:rPr>
                <w:rFonts w:ascii="Times New Roman" w:hAnsi="Times New Roman" w:cs="Times New Roman"/>
              </w:rPr>
            </w:pPr>
            <w:r w:rsidRPr="00584BED">
              <w:rPr>
                <w:rFonts w:ascii="Times New Roman" w:hAnsi="Times New Roman" w:cs="Times New Roman"/>
              </w:rPr>
              <w:t>3235</w:t>
            </w:r>
          </w:p>
        </w:tc>
      </w:tr>
    </w:tbl>
    <w:p w:rsidR="00BA43A8" w:rsidRPr="00584BED" w:rsidRDefault="00BA43A8" w:rsidP="0001524A">
      <w:pPr>
        <w:pStyle w:val="2"/>
        <w:shd w:val="clear" w:color="auto" w:fill="auto"/>
        <w:spacing w:after="0" w:line="240" w:lineRule="auto"/>
        <w:jc w:val="both"/>
        <w:rPr>
          <w:bCs/>
          <w:color w:val="548DD4" w:themeColor="text2" w:themeTint="99"/>
          <w:sz w:val="24"/>
          <w:szCs w:val="24"/>
        </w:rPr>
      </w:pPr>
    </w:p>
    <w:p w:rsidR="002B4882" w:rsidRPr="00584BED" w:rsidRDefault="00A0769B" w:rsidP="00A0769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аксимальны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параметр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рабочей среды: температура – до 150 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о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С,  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PN</w:t>
      </w:r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 кгс/см</w:t>
      </w:r>
      <w:proofErr w:type="gramStart"/>
      <w:r w:rsidR="002B4882" w:rsidRPr="00584BE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385EEE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B4882" w:rsidRPr="00584BED" w:rsidRDefault="002B4882" w:rsidP="00A0769B">
      <w:pPr>
        <w:pStyle w:val="a5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Поставляемые </w:t>
      </w:r>
      <w:r w:rsidR="00A0769B" w:rsidRPr="00584B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сильфонные компенсаторы</w:t>
      </w:r>
      <w:r w:rsidRPr="00584B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должны</w:t>
      </w:r>
      <w:r w:rsidRPr="00584BED">
        <w:rPr>
          <w:rFonts w:ascii="Times New Roman" w:hAnsi="Times New Roman" w:cs="Times New Roman"/>
          <w:color w:val="000000" w:themeColor="text1"/>
          <w:spacing w:val="20"/>
          <w:sz w:val="28"/>
          <w:szCs w:val="28"/>
        </w:rPr>
        <w:t xml:space="preserve"> </w:t>
      </w:r>
      <w:r w:rsidRPr="00584B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обеспечивать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компенсацию осевых перемещений участков трубопровода в пределах осевого хода компенсаторов </w:t>
      </w:r>
      <w:r w:rsidRPr="00584BED">
        <w:rPr>
          <w:rFonts w:ascii="Times New Roman" w:hAnsi="Times New Roman" w:cs="Times New Roman"/>
          <w:b/>
          <w:i/>
          <w:sz w:val="28"/>
          <w:szCs w:val="28"/>
        </w:rPr>
        <w:t>λ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B4882" w:rsidRPr="00584BED" w:rsidRDefault="00A0769B" w:rsidP="00A0769B">
      <w:pPr>
        <w:pStyle w:val="a5"/>
        <w:numPr>
          <w:ilvl w:val="0"/>
          <w:numId w:val="12"/>
        </w:numPr>
        <w:ind w:right="14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Фактическое значение осевой жесткости сильфонных компенсаторов не должно превышать значений </w:t>
      </w:r>
      <w:r w:rsidRPr="00584BED">
        <w:rPr>
          <w:rFonts w:ascii="Times New Roman" w:hAnsi="Times New Roman" w:cs="Times New Roman"/>
          <w:bCs/>
          <w:sz w:val="28"/>
          <w:szCs w:val="28"/>
        </w:rPr>
        <w:t>С</w:t>
      </w:r>
      <w:r w:rsidRPr="00584BED">
        <w:rPr>
          <w:bCs/>
          <w:vertAlign w:val="subscript"/>
        </w:rPr>
        <w:sym w:font="Symbol" w:char="F06C"/>
      </w:r>
      <w:r w:rsidRPr="00584BED">
        <w:rPr>
          <w:rFonts w:ascii="Times New Roman" w:hAnsi="Times New Roman" w:cs="Times New Roman"/>
          <w:bCs/>
          <w:sz w:val="28"/>
          <w:szCs w:val="28"/>
        </w:rPr>
        <w:t>, указанных в таблицах 1 и 2.</w:t>
      </w:r>
    </w:p>
    <w:p w:rsidR="00E74260" w:rsidRPr="00584BED" w:rsidRDefault="00A0769B" w:rsidP="00A0769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Поставляемые сильфонные компенсаторы должны обеспечивать показатели надежности и показате</w:t>
      </w:r>
      <w:r w:rsidR="00886884">
        <w:rPr>
          <w:rFonts w:ascii="Times New Roman" w:hAnsi="Times New Roman" w:cs="Times New Roman"/>
          <w:color w:val="000000" w:themeColor="text1"/>
          <w:sz w:val="28"/>
          <w:szCs w:val="28"/>
        </w:rPr>
        <w:t>ли безопасности, указанные в п.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5.2.2 ГОСТ 32935-2014.</w:t>
      </w:r>
    </w:p>
    <w:p w:rsidR="00E74260" w:rsidRPr="00584BED" w:rsidRDefault="00A0769B" w:rsidP="00A0769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E74260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Назначенный срок службы сильфонных компенсаторов – 30 лет, срок сохраняемости до ввода в эксплуатацию – 5 лет. </w:t>
      </w:r>
    </w:p>
    <w:p w:rsidR="00A0769B" w:rsidRPr="00584BED" w:rsidRDefault="00A0769B" w:rsidP="00A0769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Вероятность безопасной работы </w:t>
      </w:r>
      <w:r w:rsidR="00E74260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сильфонных компенсаторов в пределах назначенного срока эксплуатации – 0,95 – 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должна быть подтверждена периодическими испытаниями.</w:t>
      </w:r>
    </w:p>
    <w:p w:rsidR="00E74260" w:rsidRPr="00584BED" w:rsidRDefault="00E74260" w:rsidP="00A0769B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Назначенная наработка сильфонных компенсаторов в пределах срока эксплуатации должна соответствовать п.5.2.2.3 ГОСТ 32935-2014.</w:t>
      </w:r>
    </w:p>
    <w:p w:rsidR="00E74260" w:rsidRPr="00584BED" w:rsidRDefault="00E74260" w:rsidP="00A0769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769B" w:rsidRPr="00584BED" w:rsidRDefault="00A0769B" w:rsidP="00A0769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Дополнительные требования:</w:t>
      </w:r>
    </w:p>
    <w:p w:rsidR="00B44EB3" w:rsidRPr="00584BED" w:rsidRDefault="00A0769B" w:rsidP="00B44EB3">
      <w:pPr>
        <w:pStyle w:val="a5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84B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Поставляемые</w:t>
      </w: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E74260"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сильфонные компенсаторы</w:t>
      </w: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должны соответствовать требованиям Технического регламента Таможенного союза </w:t>
      </w:r>
      <w:proofErr w:type="gramStart"/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ТР</w:t>
      </w:r>
      <w:proofErr w:type="gramEnd"/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ТС 032/2013 «О безопасности оборудования, работающего под избыточным давлением». </w:t>
      </w:r>
    </w:p>
    <w:p w:rsidR="00A0769B" w:rsidRPr="00584BED" w:rsidRDefault="00A0769B" w:rsidP="00B44EB3">
      <w:pPr>
        <w:pStyle w:val="a5"/>
        <w:numPr>
          <w:ilvl w:val="0"/>
          <w:numId w:val="14"/>
        </w:numPr>
        <w:ind w:right="141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84B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Поставляемые</w:t>
      </w: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B44EB3"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сильфонные компенсаторы</w:t>
      </w: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должны соответствовать требованиям ФНП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A0769B" w:rsidRPr="00584BED" w:rsidRDefault="00A0769B" w:rsidP="00B44EB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Поставляемые </w:t>
      </w:r>
      <w:r w:rsidR="00B44EB3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сильфонные компенсаторы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соответствовать требованиям ГОСТ 32935-2014.</w:t>
      </w:r>
    </w:p>
    <w:p w:rsidR="00A0769B" w:rsidRPr="00584BED" w:rsidRDefault="00A0769B" w:rsidP="00B44EB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Применяемые в </w:t>
      </w:r>
      <w:r w:rsidR="00B44EB3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сильфонных компенсаторах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сильфоны должны быть многослойными и  изготовлены из материалов, указанных в табл. 1 ГОСТ</w:t>
      </w:r>
      <w:r w:rsidR="00DB1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32935-2014; нержавеющая сталь, применяемая для изготовления наружных и внутренних слоев сильфона, должна быть стойкой к межкристаллитной коррозии (МКК), что должно быть подтверждено испытаниями материала по ГОСТ 6032-2003.</w:t>
      </w:r>
    </w:p>
    <w:p w:rsidR="00A0769B" w:rsidRPr="00584BED" w:rsidRDefault="00A0769B" w:rsidP="00B44EB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Применяемые в </w:t>
      </w:r>
      <w:r w:rsidR="00B44EB3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сильфонных компенсаторах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сильфоны должны быть изготовлены методом гидравлической формовки или методом формования резиновыми эластомерами.</w:t>
      </w:r>
    </w:p>
    <w:p w:rsidR="00A0769B" w:rsidRPr="00584BED" w:rsidRDefault="00A0769B" w:rsidP="00B44EB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Сильфоны должны быть изготовлены с полностью герметичным межслойным пространством (технология изготовления сильфонов с «контрольным отверстием» не допускается). Герметичность межслойного пространства сильфонов должны быть подтверждена проведением приемо-сдаточных испытаний на термостойкость по ГОСТ</w:t>
      </w:r>
      <w:r w:rsidR="00DB1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32935-2014 методом контрольного прогрева при изготовлении каждого </w:t>
      </w:r>
      <w:r w:rsidR="00844B18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сильфонного компенсатора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0769B" w:rsidRPr="00584BED" w:rsidRDefault="00A0769B" w:rsidP="0068640A">
      <w:pPr>
        <w:pStyle w:val="a5"/>
        <w:numPr>
          <w:ilvl w:val="0"/>
          <w:numId w:val="13"/>
        </w:numPr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изготовлении присоединительных патрубков </w:t>
      </w:r>
      <w:r w:rsidR="00844B18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сильфонных компенсаторов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быть использованы бесшовные или электросварные прямошовные трубы, применяемые при строительстве трубопроводов тепловых сетей. </w:t>
      </w:r>
      <w:r w:rsidR="00A201FC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Присоединительные патрубки изготавливаются из материалов, указанных в табл. 1 ГОСТ</w:t>
      </w:r>
      <w:r w:rsidR="00DB1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01FC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32935-2014. </w:t>
      </w:r>
      <w:r w:rsidR="0068640A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компенсаторов диаметром до 400 мм включительно – материальное исполнение 2, для компенсаторов большего диаметра – материальное исполнение 3. </w:t>
      </w:r>
      <w:r w:rsidRPr="00584BED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Сварные швы присоединительных патрубков </w:t>
      </w:r>
      <w:r w:rsidR="00844B18" w:rsidRPr="00584BED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сильфонных компенсаторов</w:t>
      </w:r>
      <w:r w:rsidRPr="00584BED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Pr="00584BED">
        <w:rPr>
          <w:rFonts w:ascii="Times New Roman" w:hAnsi="Times New Roman" w:cs="Times New Roman"/>
          <w:b/>
          <w:snapToGrid w:val="0"/>
          <w:color w:val="000000" w:themeColor="text1"/>
          <w:sz w:val="28"/>
          <w:szCs w:val="28"/>
        </w:rPr>
        <w:t xml:space="preserve"> </w:t>
      </w:r>
      <w:r w:rsidRPr="00584BED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изготовленных из прямошовных труб, должны быть двухсторонними. 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применение электросварных спиралешовных труб, а также труб, бывших в употреблении. </w:t>
      </w:r>
    </w:p>
    <w:p w:rsidR="00A0769B" w:rsidRPr="00584BED" w:rsidRDefault="00A0769B" w:rsidP="00B44EB3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Наружная поверхность сильфонов должна иметь</w:t>
      </w:r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антикоррозийное покрытие, имеющее </w:t>
      </w:r>
      <w:r w:rsidR="00B44EB3"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достаточную </w:t>
      </w:r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адгезию с поверхностью сильфона, эластичность и стойкость к </w:t>
      </w:r>
      <w:proofErr w:type="gramStart"/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хлор-ионам</w:t>
      </w:r>
      <w:proofErr w:type="gramEnd"/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при температуре эксплуатации </w:t>
      </w:r>
      <w:r w:rsidR="00844B18"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сильфонных </w:t>
      </w:r>
      <w:r w:rsidR="00844B18"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>компенсаторов</w:t>
      </w:r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, что должно быть подтверждено специализированным материаловедческим институтом. </w:t>
      </w:r>
    </w:p>
    <w:p w:rsidR="00A0769B" w:rsidRPr="00584BED" w:rsidRDefault="00A0769B" w:rsidP="00B44EB3">
      <w:pPr>
        <w:pStyle w:val="af4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BED">
        <w:rPr>
          <w:rFonts w:ascii="Times New Roman" w:hAnsi="Times New Roman" w:cs="Times New Roman"/>
          <w:bCs/>
          <w:sz w:val="28"/>
          <w:szCs w:val="28"/>
        </w:rPr>
        <w:t>Внутренняя поверхность сильфонов должна иметь термостойкое покрытие, предохраняющее сильфон от брызг расплавленного металла при блокировке и монтаже компенсатора.</w:t>
      </w:r>
    </w:p>
    <w:p w:rsidR="00BA43A8" w:rsidRPr="00584BED" w:rsidRDefault="00844B18" w:rsidP="00844B18">
      <w:pPr>
        <w:pStyle w:val="a5"/>
        <w:numPr>
          <w:ilvl w:val="0"/>
          <w:numId w:val="13"/>
        </w:numPr>
        <w:jc w:val="both"/>
        <w:rPr>
          <w:bCs/>
          <w:color w:val="548DD4" w:themeColor="text2" w:themeTint="99"/>
          <w:sz w:val="26"/>
          <w:szCs w:val="26"/>
        </w:rPr>
      </w:pPr>
      <w:r w:rsidRPr="00584BED">
        <w:rPr>
          <w:rFonts w:ascii="Times New Roman" w:hAnsi="Times New Roman" w:cs="Times New Roman"/>
          <w:sz w:val="28"/>
          <w:szCs w:val="28"/>
        </w:rPr>
        <w:t xml:space="preserve">Сильфонные компенсаторы должны иметь ограничители хода растяжения и сжатия, реперные отметки (линейку) для контроля фактического растяжения или сжатия компенсатора, а также в кожухе компенсаторов должны быть предусмотрены закрываемые отверстия (смотровые окна) для возможности контроля состояния поверхности сильфона в процессе эксплуатации. </w:t>
      </w:r>
    </w:p>
    <w:p w:rsidR="00005C25" w:rsidRPr="00584BED" w:rsidRDefault="00005C25" w:rsidP="00844B18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 xml:space="preserve">Двухсильфонные компенсаторы должны </w:t>
      </w:r>
      <w:r w:rsidR="00844B18" w:rsidRPr="00584BED">
        <w:rPr>
          <w:rFonts w:ascii="Times New Roman" w:hAnsi="Times New Roman" w:cs="Times New Roman"/>
          <w:sz w:val="28"/>
          <w:szCs w:val="28"/>
        </w:rPr>
        <w:t>блокироваться</w:t>
      </w:r>
      <w:r w:rsidRPr="00584BED">
        <w:rPr>
          <w:rFonts w:ascii="Times New Roman" w:hAnsi="Times New Roman" w:cs="Times New Roman"/>
          <w:sz w:val="28"/>
          <w:szCs w:val="28"/>
        </w:rPr>
        <w:t xml:space="preserve"> из </w:t>
      </w:r>
      <w:r w:rsidR="00844B18" w:rsidRPr="00584BED">
        <w:rPr>
          <w:rFonts w:ascii="Times New Roman" w:hAnsi="Times New Roman" w:cs="Times New Roman"/>
          <w:sz w:val="28"/>
          <w:szCs w:val="28"/>
        </w:rPr>
        <w:t>сильфонов, изготовленных в одной партии.</w:t>
      </w:r>
    </w:p>
    <w:p w:rsidR="00761D06" w:rsidRPr="00584BED" w:rsidRDefault="00761D06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p w:rsidR="0001524A" w:rsidRPr="00584BED" w:rsidRDefault="00513D44" w:rsidP="00844B18">
      <w:pPr>
        <w:rPr>
          <w:rFonts w:ascii="Times New Roman" w:hAnsi="Times New Roman" w:cs="Times New Roman"/>
          <w:b/>
          <w:sz w:val="28"/>
          <w:szCs w:val="28"/>
        </w:rPr>
      </w:pPr>
      <w:r w:rsidRPr="00584BE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1524A" w:rsidRPr="00584BED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</w:t>
      </w:r>
    </w:p>
    <w:p w:rsidR="00CD5953" w:rsidRPr="00584BED" w:rsidRDefault="0001524A" w:rsidP="00CD5953">
      <w:pPr>
        <w:jc w:val="both"/>
        <w:rPr>
          <w:rFonts w:ascii="Times New Roman" w:hAnsi="Times New Roman" w:cs="Times New Roman"/>
          <w:sz w:val="26"/>
          <w:szCs w:val="26"/>
        </w:rPr>
      </w:pPr>
      <w:r w:rsidRPr="00584BED">
        <w:rPr>
          <w:rFonts w:ascii="Times New Roman" w:hAnsi="Times New Roman" w:cs="Times New Roman"/>
          <w:sz w:val="28"/>
          <w:szCs w:val="28"/>
        </w:rPr>
        <w:t>Поставка</w:t>
      </w:r>
      <w:r w:rsidR="001D3C86" w:rsidRPr="00584BED">
        <w:rPr>
          <w:rFonts w:ascii="Times New Roman" w:hAnsi="Times New Roman" w:cs="Times New Roman"/>
          <w:sz w:val="28"/>
          <w:szCs w:val="28"/>
        </w:rPr>
        <w:t xml:space="preserve"> Товара осуществляется на склад Заказчика,  расположенный</w:t>
      </w:r>
      <w:r w:rsidRPr="00584BED">
        <w:rPr>
          <w:rFonts w:ascii="Times New Roman" w:hAnsi="Times New Roman" w:cs="Times New Roman"/>
          <w:sz w:val="28"/>
          <w:szCs w:val="28"/>
        </w:rPr>
        <w:t xml:space="preserve"> </w:t>
      </w:r>
      <w:r w:rsidR="00BA43A8" w:rsidRPr="00584BED">
        <w:rPr>
          <w:rFonts w:ascii="Times New Roman" w:hAnsi="Times New Roman" w:cs="Times New Roman"/>
          <w:sz w:val="28"/>
          <w:szCs w:val="28"/>
        </w:rPr>
        <w:t xml:space="preserve">по </w:t>
      </w:r>
      <w:r w:rsidR="001D3C86" w:rsidRPr="00584BED">
        <w:rPr>
          <w:rFonts w:ascii="Times New Roman" w:hAnsi="Times New Roman" w:cs="Times New Roman"/>
          <w:sz w:val="28"/>
          <w:szCs w:val="28"/>
        </w:rPr>
        <w:t>адресу</w:t>
      </w:r>
      <w:r w:rsidRPr="00584BED">
        <w:rPr>
          <w:rFonts w:ascii="Times New Roman" w:hAnsi="Times New Roman" w:cs="Times New Roman"/>
          <w:sz w:val="26"/>
          <w:szCs w:val="26"/>
        </w:rPr>
        <w:t>:</w:t>
      </w:r>
      <w:r w:rsidR="001D3C86" w:rsidRPr="00584BED">
        <w:rPr>
          <w:rFonts w:ascii="Times New Roman" w:hAnsi="Times New Roman" w:cs="Times New Roman"/>
          <w:sz w:val="26"/>
          <w:szCs w:val="26"/>
        </w:rPr>
        <w:t xml:space="preserve"> г. Москва, ул. Верхние поля, 25.</w:t>
      </w:r>
      <w:r w:rsidR="00CD5953" w:rsidRPr="00584B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5874" w:rsidRPr="00584BED" w:rsidRDefault="00AE5874" w:rsidP="00AE5874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584BED">
        <w:rPr>
          <w:sz w:val="28"/>
          <w:szCs w:val="28"/>
        </w:rPr>
        <w:t xml:space="preserve">  </w:t>
      </w:r>
      <w:proofErr w:type="gramStart"/>
      <w:r w:rsidRPr="00584BED">
        <w:rPr>
          <w:sz w:val="28"/>
          <w:szCs w:val="28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584BED">
        <w:rPr>
          <w:i/>
          <w:iCs/>
        </w:rPr>
        <w:t xml:space="preserve"> </w:t>
      </w:r>
      <w:r w:rsidRPr="00584BED">
        <w:rPr>
          <w:sz w:val="28"/>
          <w:szCs w:val="28"/>
        </w:rPr>
        <w:t>при этом,</w:t>
      </w:r>
      <w:r w:rsidRPr="00584BED">
        <w:rPr>
          <w:i/>
          <w:iCs/>
        </w:rPr>
        <w:t xml:space="preserve"> </w:t>
      </w:r>
      <w:r w:rsidRPr="00584BED">
        <w:rPr>
          <w:rStyle w:val="FontStyle25"/>
        </w:rPr>
        <w:t>не менее чем за 24 часа до приезда автомобиля, Поставщик направляет Грузополучателю письменное уведомление с указанием даты поставки, реквизитов перевозчика Ф.И.О., гос. № автомобиля/прицепа и информации о наличии транзитного груза</w:t>
      </w:r>
      <w:proofErr w:type="gramEnd"/>
      <w:r w:rsidRPr="00584BED">
        <w:rPr>
          <w:rStyle w:val="FontStyle25"/>
        </w:rPr>
        <w:t>. В противном случае всю ответственность за простой автотранспорта несёт Поставщик.</w:t>
      </w:r>
    </w:p>
    <w:p w:rsidR="00CD5953" w:rsidRPr="00584BED" w:rsidRDefault="00CD5953" w:rsidP="00CD5953">
      <w:pPr>
        <w:jc w:val="both"/>
        <w:rPr>
          <w:rFonts w:ascii="Times New Roman" w:hAnsi="Times New Roman" w:cs="Times New Roman"/>
          <w:sz w:val="26"/>
          <w:szCs w:val="26"/>
        </w:rPr>
      </w:pPr>
      <w:r w:rsidRPr="00584BED">
        <w:rPr>
          <w:rFonts w:ascii="Times New Roman" w:hAnsi="Times New Roman" w:cs="Times New Roman"/>
          <w:sz w:val="28"/>
          <w:szCs w:val="28"/>
        </w:rPr>
        <w:t>Поставка</w:t>
      </w:r>
      <w:r w:rsidR="00FC77DF" w:rsidRPr="00584BED">
        <w:rPr>
          <w:rFonts w:ascii="Times New Roman" w:hAnsi="Times New Roman" w:cs="Times New Roman"/>
          <w:sz w:val="28"/>
          <w:szCs w:val="28"/>
        </w:rPr>
        <w:t xml:space="preserve"> должна </w:t>
      </w:r>
      <w:r w:rsidRPr="00584BED">
        <w:rPr>
          <w:rFonts w:ascii="Times New Roman" w:hAnsi="Times New Roman" w:cs="Times New Roman"/>
          <w:sz w:val="28"/>
          <w:szCs w:val="28"/>
        </w:rPr>
        <w:t>производит</w:t>
      </w:r>
      <w:r w:rsidR="00FC77DF" w:rsidRPr="00584BED">
        <w:rPr>
          <w:rFonts w:ascii="Times New Roman" w:hAnsi="Times New Roman" w:cs="Times New Roman"/>
          <w:sz w:val="28"/>
          <w:szCs w:val="28"/>
        </w:rPr>
        <w:t>ь</w:t>
      </w:r>
      <w:r w:rsidRPr="00584BED">
        <w:rPr>
          <w:rFonts w:ascii="Times New Roman" w:hAnsi="Times New Roman" w:cs="Times New Roman"/>
          <w:sz w:val="28"/>
          <w:szCs w:val="28"/>
        </w:rPr>
        <w:t>ся на транспортных паллетах.</w:t>
      </w:r>
    </w:p>
    <w:p w:rsidR="00664FA0" w:rsidRPr="00584BED" w:rsidRDefault="00CD5953" w:rsidP="00CD5953">
      <w:pPr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>Сильфонные компенсаторы</w:t>
      </w:r>
      <w:r w:rsidR="00FC77DF" w:rsidRPr="00584BED">
        <w:rPr>
          <w:rFonts w:ascii="Times New Roman" w:hAnsi="Times New Roman" w:cs="Times New Roman"/>
          <w:sz w:val="28"/>
          <w:szCs w:val="28"/>
        </w:rPr>
        <w:t xml:space="preserve"> должны быть</w:t>
      </w:r>
      <w:r w:rsidRPr="00584BED">
        <w:rPr>
          <w:rFonts w:ascii="Times New Roman" w:hAnsi="Times New Roman" w:cs="Times New Roman"/>
          <w:sz w:val="28"/>
          <w:szCs w:val="28"/>
        </w:rPr>
        <w:t xml:space="preserve"> упакованы стрейч-плёнкой.</w:t>
      </w:r>
    </w:p>
    <w:p w:rsidR="0001524A" w:rsidRPr="00584BED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>Срок поставки</w:t>
      </w:r>
      <w:r w:rsidR="00761D06" w:rsidRPr="00584BED">
        <w:rPr>
          <w:rFonts w:ascii="Times New Roman" w:hAnsi="Times New Roman" w:cs="Times New Roman"/>
          <w:sz w:val="28"/>
          <w:szCs w:val="28"/>
        </w:rPr>
        <w:t xml:space="preserve"> </w:t>
      </w:r>
      <w:r w:rsidRPr="00584BED">
        <w:rPr>
          <w:rFonts w:ascii="Times New Roman" w:hAnsi="Times New Roman" w:cs="Times New Roman"/>
          <w:sz w:val="28"/>
          <w:szCs w:val="28"/>
        </w:rPr>
        <w:t xml:space="preserve">Товара: в течение </w:t>
      </w:r>
      <w:r w:rsidR="009E65DA" w:rsidRPr="00584BED">
        <w:rPr>
          <w:rFonts w:ascii="Times New Roman" w:hAnsi="Times New Roman" w:cs="Times New Roman"/>
          <w:sz w:val="28"/>
          <w:szCs w:val="28"/>
        </w:rPr>
        <w:t>1</w:t>
      </w:r>
      <w:r w:rsidR="004A551A" w:rsidRPr="00584BED">
        <w:rPr>
          <w:rFonts w:ascii="Times New Roman" w:hAnsi="Times New Roman" w:cs="Times New Roman"/>
          <w:sz w:val="28"/>
          <w:szCs w:val="28"/>
        </w:rPr>
        <w:t>5</w:t>
      </w:r>
      <w:r w:rsidRPr="00584BED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1D3C86" w:rsidRPr="00584BED">
        <w:rPr>
          <w:rFonts w:ascii="Times New Roman" w:hAnsi="Times New Roman" w:cs="Times New Roman"/>
          <w:sz w:val="28"/>
          <w:szCs w:val="28"/>
        </w:rPr>
        <w:t xml:space="preserve"> со дня получения подписанной Заказчиком заявки, но не позднее 31.12.2017</w:t>
      </w:r>
      <w:r w:rsidR="00664FA0" w:rsidRPr="00584BED">
        <w:rPr>
          <w:rFonts w:ascii="Times New Roman" w:hAnsi="Times New Roman" w:cs="Times New Roman"/>
          <w:sz w:val="28"/>
          <w:szCs w:val="28"/>
        </w:rPr>
        <w:t>г.</w:t>
      </w:r>
    </w:p>
    <w:p w:rsidR="00E35783" w:rsidRPr="00584BED" w:rsidRDefault="00E35783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>Товар поставляется в объеме</w:t>
      </w:r>
      <w:r w:rsidR="00A805D3" w:rsidRPr="00584BED">
        <w:rPr>
          <w:rFonts w:ascii="Times New Roman" w:hAnsi="Times New Roman" w:cs="Times New Roman"/>
          <w:sz w:val="28"/>
          <w:szCs w:val="28"/>
        </w:rPr>
        <w:t>,</w:t>
      </w:r>
      <w:r w:rsidRPr="00584BED">
        <w:rPr>
          <w:rFonts w:ascii="Times New Roman" w:hAnsi="Times New Roman" w:cs="Times New Roman"/>
          <w:sz w:val="28"/>
          <w:szCs w:val="28"/>
        </w:rPr>
        <w:t xml:space="preserve"> не превышающем сумму договора.</w:t>
      </w:r>
    </w:p>
    <w:p w:rsidR="0001524A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663" w:rsidRPr="00584BED" w:rsidRDefault="00DB1663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584BED" w:rsidRDefault="00513D44" w:rsidP="00513D44">
      <w:pPr>
        <w:rPr>
          <w:rFonts w:ascii="Times New Roman" w:hAnsi="Times New Roman" w:cs="Times New Roman"/>
          <w:b/>
          <w:sz w:val="28"/>
          <w:szCs w:val="28"/>
        </w:rPr>
      </w:pPr>
      <w:r w:rsidRPr="00584BED">
        <w:rPr>
          <w:rFonts w:ascii="Times New Roman" w:hAnsi="Times New Roman" w:cs="Times New Roman"/>
          <w:b/>
          <w:sz w:val="28"/>
          <w:szCs w:val="28"/>
        </w:rPr>
        <w:t xml:space="preserve">3.  </w:t>
      </w:r>
      <w:r w:rsidR="0001524A" w:rsidRPr="00584BED">
        <w:rPr>
          <w:rFonts w:ascii="Times New Roman" w:hAnsi="Times New Roman" w:cs="Times New Roman"/>
          <w:b/>
          <w:sz w:val="28"/>
          <w:szCs w:val="28"/>
        </w:rPr>
        <w:t>Требования к товару</w:t>
      </w:r>
    </w:p>
    <w:p w:rsidR="00412540" w:rsidRPr="00FF55A8" w:rsidRDefault="0001524A" w:rsidP="00412540">
      <w:pPr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 xml:space="preserve">Товар должен быть </w:t>
      </w:r>
      <w:r w:rsidR="008D509C" w:rsidRPr="00584BED">
        <w:rPr>
          <w:rFonts w:ascii="Times New Roman" w:hAnsi="Times New Roman" w:cs="Times New Roman"/>
          <w:sz w:val="28"/>
          <w:szCs w:val="28"/>
        </w:rPr>
        <w:t>новым, ранее не использованным</w:t>
      </w:r>
      <w:r w:rsidRPr="00584BED">
        <w:rPr>
          <w:rFonts w:ascii="Times New Roman" w:hAnsi="Times New Roman" w:cs="Times New Roman"/>
          <w:sz w:val="28"/>
          <w:szCs w:val="28"/>
        </w:rPr>
        <w:t>.</w:t>
      </w:r>
      <w:r w:rsidR="00412540" w:rsidRPr="00412540">
        <w:rPr>
          <w:rFonts w:ascii="Times New Roman" w:hAnsi="Times New Roman" w:cs="Times New Roman"/>
          <w:sz w:val="28"/>
          <w:szCs w:val="28"/>
        </w:rPr>
        <w:t xml:space="preserve"> </w:t>
      </w:r>
      <w:r w:rsidR="00412540">
        <w:rPr>
          <w:rFonts w:ascii="Times New Roman" w:hAnsi="Times New Roman" w:cs="Times New Roman"/>
          <w:sz w:val="28"/>
          <w:szCs w:val="28"/>
        </w:rPr>
        <w:t>Установка и крепление компенсаторов на транспортном средстве должны исключать возможность механических повреждений и загрязнений внутренних поверхностей компенсаторов и концов патрубков, обработанных под приварку к трубопроводу.</w:t>
      </w:r>
    </w:p>
    <w:p w:rsidR="0001524A" w:rsidRPr="00584BED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584BED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584BED" w:rsidRDefault="00513D44" w:rsidP="00513D44">
      <w:pPr>
        <w:rPr>
          <w:rFonts w:ascii="Times New Roman" w:hAnsi="Times New Roman" w:cs="Times New Roman"/>
          <w:b/>
          <w:sz w:val="28"/>
          <w:szCs w:val="28"/>
        </w:rPr>
      </w:pPr>
      <w:r w:rsidRPr="00584BED">
        <w:rPr>
          <w:rFonts w:ascii="Times New Roman" w:hAnsi="Times New Roman" w:cs="Times New Roman"/>
          <w:b/>
          <w:sz w:val="28"/>
          <w:szCs w:val="28"/>
        </w:rPr>
        <w:t xml:space="preserve">4.  </w:t>
      </w:r>
      <w:r w:rsidR="0001524A" w:rsidRPr="00584BED">
        <w:rPr>
          <w:rFonts w:ascii="Times New Roman" w:hAnsi="Times New Roman" w:cs="Times New Roman"/>
          <w:b/>
          <w:sz w:val="28"/>
          <w:szCs w:val="28"/>
        </w:rPr>
        <w:t>Требования к гарантии</w:t>
      </w:r>
    </w:p>
    <w:p w:rsidR="00B33423" w:rsidRPr="00584BED" w:rsidRDefault="00B33423" w:rsidP="009E65DA">
      <w:pPr>
        <w:pStyle w:val="90"/>
        <w:shd w:val="clear" w:color="auto" w:fill="FFFFFF" w:themeFill="background1"/>
        <w:spacing w:before="0" w:line="240" w:lineRule="auto"/>
        <w:ind w:firstLine="709"/>
        <w:jc w:val="both"/>
        <w:rPr>
          <w:b/>
          <w:sz w:val="28"/>
          <w:szCs w:val="28"/>
        </w:rPr>
      </w:pPr>
      <w:r w:rsidRPr="00584BED">
        <w:rPr>
          <w:sz w:val="28"/>
          <w:szCs w:val="28"/>
        </w:rPr>
        <w:t xml:space="preserve">4.1. Поставщик гарантирует, что срок службы </w:t>
      </w:r>
      <w:r w:rsidR="009E6CA8" w:rsidRPr="00584BED">
        <w:rPr>
          <w:rStyle w:val="1095pt"/>
          <w:i w:val="0"/>
          <w:sz w:val="28"/>
          <w:szCs w:val="28"/>
        </w:rPr>
        <w:t>поставляемых материалов</w:t>
      </w:r>
      <w:r w:rsidRPr="00584BED">
        <w:rPr>
          <w:rStyle w:val="101"/>
          <w:sz w:val="28"/>
          <w:szCs w:val="28"/>
        </w:rPr>
        <w:t xml:space="preserve"> </w:t>
      </w:r>
      <w:r w:rsidR="00513D44" w:rsidRPr="00584BED">
        <w:rPr>
          <w:sz w:val="28"/>
          <w:szCs w:val="28"/>
        </w:rPr>
        <w:t>в соответствии с ФЗ-190 «О теплоснабжении» составляет не менее 10 лет</w:t>
      </w:r>
      <w:r w:rsidR="003F7A73" w:rsidRPr="00584BED">
        <w:rPr>
          <w:sz w:val="28"/>
          <w:szCs w:val="28"/>
        </w:rPr>
        <w:t xml:space="preserve"> </w:t>
      </w:r>
      <w:r w:rsidRPr="00584BED">
        <w:rPr>
          <w:sz w:val="28"/>
          <w:szCs w:val="28"/>
        </w:rPr>
        <w:t>с даты ввода в эксплуатацию.</w:t>
      </w:r>
    </w:p>
    <w:p w:rsidR="00B33423" w:rsidRPr="00584BED" w:rsidRDefault="00B33423" w:rsidP="009E65D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>4.2.</w:t>
      </w:r>
      <w:r w:rsidR="009E6CA8" w:rsidRPr="00584BED">
        <w:rPr>
          <w:rFonts w:ascii="Times New Roman" w:hAnsi="Times New Roman" w:cs="Times New Roman"/>
          <w:sz w:val="28"/>
          <w:szCs w:val="28"/>
        </w:rPr>
        <w:t xml:space="preserve"> </w:t>
      </w:r>
      <w:r w:rsidRPr="00584BED">
        <w:rPr>
          <w:rFonts w:ascii="Times New Roman" w:hAnsi="Times New Roman" w:cs="Times New Roman"/>
          <w:sz w:val="28"/>
          <w:szCs w:val="28"/>
        </w:rPr>
        <w:t>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Поставщиком, в срок</w:t>
      </w:r>
      <w:r w:rsidR="00A805D3" w:rsidRPr="00584BED">
        <w:rPr>
          <w:rFonts w:ascii="Times New Roman" w:hAnsi="Times New Roman" w:cs="Times New Roman"/>
          <w:sz w:val="28"/>
          <w:szCs w:val="28"/>
        </w:rPr>
        <w:t>,</w:t>
      </w:r>
      <w:r w:rsidRPr="00584BED">
        <w:rPr>
          <w:rFonts w:ascii="Times New Roman" w:hAnsi="Times New Roman" w:cs="Times New Roman"/>
          <w:sz w:val="28"/>
          <w:szCs w:val="28"/>
        </w:rPr>
        <w:t xml:space="preserve"> дополнительно согласованный сторонами. Гарантийный срок продлевается на время, в течение которого товар не мог использоваться из-за обнаруженных в нем недостатков.</w:t>
      </w:r>
    </w:p>
    <w:p w:rsidR="001D3C86" w:rsidRPr="00584BED" w:rsidRDefault="009E65D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584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5DA" w:rsidRPr="00584BED" w:rsidRDefault="009E65D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3D44" w:rsidRPr="00584BED" w:rsidRDefault="00513D44" w:rsidP="00513D4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5.  Требования к предоставляемой документации: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5.1. Поставщик обязан предоставить: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85EEE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.1.1.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Копию Декларации о соответствии продукции предприятия-изготовителя сильфонных компенсаторов требованиям </w:t>
      </w: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Технического регламента Таможенного союза </w:t>
      </w:r>
      <w:proofErr w:type="gramStart"/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ТР</w:t>
      </w:r>
      <w:proofErr w:type="gramEnd"/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ТС 032/2013.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5.1.</w:t>
      </w:r>
      <w:r w:rsidR="00385EEE"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2</w:t>
      </w:r>
      <w:r w:rsidRPr="00584BE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. К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опию Сертификата Соответствия продукции предприятия-изготовителя ГОСТ 32935-2014  в Системе Сертификации ГОСТ Р.</w:t>
      </w:r>
    </w:p>
    <w:p w:rsidR="00513D44" w:rsidRPr="00584BED" w:rsidRDefault="00513D44" w:rsidP="00513D44">
      <w:pPr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5.1.</w:t>
      </w:r>
      <w:r w:rsidR="00385EEE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 Копию заключений</w:t>
      </w:r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специализированного материаловедческого института: </w:t>
      </w:r>
    </w:p>
    <w:p w:rsidR="00513D44" w:rsidRPr="00584BED" w:rsidRDefault="00513D44" w:rsidP="00513D44">
      <w:pPr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 работоспособности примененных материалов сильфона с рабочей средой, содержащей повышенное содержание </w:t>
      </w:r>
      <w:proofErr w:type="gramStart"/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хлор-ионов</w:t>
      </w:r>
      <w:proofErr w:type="gramEnd"/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;</w:t>
      </w:r>
    </w:p>
    <w:p w:rsidR="00513D44" w:rsidRPr="00584BED" w:rsidRDefault="00513D44" w:rsidP="00513D44">
      <w:pPr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о возможности применения антикоррозийного покрытия сильфона, стойкого к повышенному содержанию </w:t>
      </w:r>
      <w:proofErr w:type="gramStart"/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хлор-ионов</w:t>
      </w:r>
      <w:proofErr w:type="gramEnd"/>
      <w:r w:rsidRPr="00584B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при температуре эксплуатации сильфонных компенсаторов.</w:t>
      </w:r>
    </w:p>
    <w:p w:rsidR="00513D44" w:rsidRPr="00584BED" w:rsidRDefault="00FC77DF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385EEE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 Копию протокола периодических испытаний сильфонных компенсаторов на подтверждение вероятности безотказной работы.</w:t>
      </w:r>
    </w:p>
    <w:p w:rsidR="00513D44" w:rsidRPr="00584BED" w:rsidRDefault="00FC77DF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Каждый поставляемый сильфонный компенсатор должен сопровождаться документом, подтверждающим его качество (паспортом), который должен быть оформлен в соответствии с требованиями </w:t>
      </w:r>
      <w:proofErr w:type="gramStart"/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ТР</w:t>
      </w:r>
      <w:proofErr w:type="gramEnd"/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ТС 032/2013 и п. 5.4.3 ГОСТ 32935-2014 и содержать дополнительно: </w:t>
      </w:r>
    </w:p>
    <w:p w:rsidR="00513D44" w:rsidRPr="00584BED" w:rsidRDefault="00FC77DF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.2.1. Данные о применяемых материалах: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сведения о материалах сильфона (марка, сертификат, результаты испытаний на МКК);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– сведения о трубах (марка, сертификат, № трубы);</w:t>
      </w:r>
    </w:p>
    <w:p w:rsidR="00513D44" w:rsidRPr="00584BED" w:rsidRDefault="00FC77DF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.2.2 Метод формообразования сильфонов.</w:t>
      </w:r>
    </w:p>
    <w:p w:rsidR="00513D44" w:rsidRPr="00584BED" w:rsidRDefault="00FC77DF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.2.3 Данные о приемо-сдаточных испытаниях: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– результаты испытаний на прочность;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– результаты испытаний на герметичность;</w:t>
      </w:r>
    </w:p>
    <w:p w:rsidR="00513D44" w:rsidRPr="00584BED" w:rsidRDefault="00513D44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– результаты испытаний на термостойкость (межслойную герметичность);</w:t>
      </w:r>
    </w:p>
    <w:p w:rsidR="00513D44" w:rsidRPr="00584BED" w:rsidRDefault="00FC77DF" w:rsidP="00513D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Каждая партия поставляемых сильфонных компенсаторов должна сопровождаться Руководством по их эксплуатации, оформленным в соответствии с требованиями </w:t>
      </w:r>
      <w:proofErr w:type="gramStart"/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>ТР</w:t>
      </w:r>
      <w:proofErr w:type="gramEnd"/>
      <w:r w:rsidR="00513D44" w:rsidRPr="00584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ТС 032/2013.</w:t>
      </w:r>
    </w:p>
    <w:p w:rsidR="00FC77DF" w:rsidRPr="00584BED" w:rsidRDefault="00FC77DF" w:rsidP="009E65DA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33423" w:rsidRDefault="00B33423" w:rsidP="009E65DA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color w:val="auto"/>
        </w:rPr>
      </w:pPr>
      <w:r w:rsidRPr="00584BED">
        <w:rPr>
          <w:rFonts w:ascii="Times New Roman" w:hAnsi="Times New Roman" w:cs="Times New Roman"/>
          <w:color w:val="auto"/>
          <w:sz w:val="28"/>
          <w:szCs w:val="28"/>
        </w:rPr>
        <w:t>Заказчик имеет право отказаться от поставляемого товара, если он не отвечает требованиям, предъявляемым к качеству товара, не имеет сопроводительных документов при отгрузке или прилагаемые документы не соответствуют поставленной партии товара.</w:t>
      </w:r>
    </w:p>
    <w:p w:rsidR="00761D06" w:rsidRDefault="00761D06" w:rsidP="009E65DA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color w:val="auto"/>
        </w:rPr>
      </w:pPr>
    </w:p>
    <w:p w:rsidR="00AC32A1" w:rsidRDefault="00AC32A1" w:rsidP="009E65DA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color w:val="auto"/>
        </w:rPr>
      </w:pPr>
    </w:p>
    <w:p w:rsidR="00AC32A1" w:rsidRDefault="00AC32A1" w:rsidP="00412540">
      <w:pPr>
        <w:shd w:val="clear" w:color="auto" w:fill="FFFFFF" w:themeFill="background1"/>
        <w:jc w:val="both"/>
        <w:rPr>
          <w:rFonts w:ascii="Times New Roman" w:hAnsi="Times New Roman" w:cs="Times New Roman"/>
          <w:color w:val="auto"/>
        </w:rPr>
      </w:pPr>
    </w:p>
    <w:p w:rsidR="00B33423" w:rsidRPr="00E403CB" w:rsidRDefault="00B33423" w:rsidP="009E65D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</w:rPr>
      </w:pPr>
    </w:p>
    <w:p w:rsidR="00AC32A1" w:rsidRDefault="00AC32A1" w:rsidP="00AC32A1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C32A1" w:rsidRDefault="00AC32A1" w:rsidP="00AC32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C32A1" w:rsidRDefault="00AC32A1" w:rsidP="00AC32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C32A1" w:rsidRDefault="00AC32A1" w:rsidP="00AC32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C32A1" w:rsidRDefault="00AC32A1" w:rsidP="00AC32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8640A" w:rsidRDefault="0068640A" w:rsidP="00AC32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8640A" w:rsidRPr="00F81DF8" w:rsidRDefault="0068640A" w:rsidP="00AC32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F7580" w:rsidRDefault="00FF7580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sectPr w:rsidR="00FF7580" w:rsidSect="0068640A">
      <w:pgSz w:w="11906" w:h="16838"/>
      <w:pgMar w:top="426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5F" w:rsidRDefault="00C03F5F" w:rsidP="001D3C86">
      <w:r>
        <w:separator/>
      </w:r>
    </w:p>
  </w:endnote>
  <w:endnote w:type="continuationSeparator" w:id="0">
    <w:p w:rsidR="00C03F5F" w:rsidRDefault="00C03F5F" w:rsidP="001D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5F" w:rsidRDefault="00C03F5F" w:rsidP="001D3C86">
      <w:r>
        <w:separator/>
      </w:r>
    </w:p>
  </w:footnote>
  <w:footnote w:type="continuationSeparator" w:id="0">
    <w:p w:rsidR="00C03F5F" w:rsidRDefault="00C03F5F" w:rsidP="001D3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7A581ED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9083A"/>
    <w:multiLevelType w:val="hybridMultilevel"/>
    <w:tmpl w:val="0E46E2E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A33293E"/>
    <w:multiLevelType w:val="hybridMultilevel"/>
    <w:tmpl w:val="E1425E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4501B6A"/>
    <w:multiLevelType w:val="hybridMultilevel"/>
    <w:tmpl w:val="20AC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E2493"/>
    <w:multiLevelType w:val="hybridMultilevel"/>
    <w:tmpl w:val="B6D6C7DA"/>
    <w:lvl w:ilvl="0" w:tplc="71CAE15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0">
    <w:nsid w:val="5BC27621"/>
    <w:multiLevelType w:val="hybridMultilevel"/>
    <w:tmpl w:val="4DA8841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FE06E74"/>
    <w:multiLevelType w:val="hybridMultilevel"/>
    <w:tmpl w:val="B71ADF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9"/>
  </w:num>
  <w:num w:numId="5">
    <w:abstractNumId w:val="14"/>
  </w:num>
  <w:num w:numId="6">
    <w:abstractNumId w:val="2"/>
  </w:num>
  <w:num w:numId="7">
    <w:abstractNumId w:val="13"/>
  </w:num>
  <w:num w:numId="8">
    <w:abstractNumId w:val="0"/>
  </w:num>
  <w:num w:numId="9">
    <w:abstractNumId w:val="4"/>
  </w:num>
  <w:num w:numId="10">
    <w:abstractNumId w:val="7"/>
  </w:num>
  <w:num w:numId="11">
    <w:abstractNumId w:val="8"/>
  </w:num>
  <w:num w:numId="12">
    <w:abstractNumId w:val="6"/>
  </w:num>
  <w:num w:numId="13">
    <w:abstractNumId w:val="5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56D"/>
    <w:rsid w:val="00005C25"/>
    <w:rsid w:val="00011B4F"/>
    <w:rsid w:val="000148F0"/>
    <w:rsid w:val="0001524A"/>
    <w:rsid w:val="0001730D"/>
    <w:rsid w:val="000233EF"/>
    <w:rsid w:val="00045BC9"/>
    <w:rsid w:val="000558A2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2CF2"/>
    <w:rsid w:val="000E6CC7"/>
    <w:rsid w:val="000F33A0"/>
    <w:rsid w:val="000F60F7"/>
    <w:rsid w:val="000F78F6"/>
    <w:rsid w:val="0012375D"/>
    <w:rsid w:val="00130A9D"/>
    <w:rsid w:val="00134FE3"/>
    <w:rsid w:val="001360C7"/>
    <w:rsid w:val="001369B6"/>
    <w:rsid w:val="001413BC"/>
    <w:rsid w:val="00154397"/>
    <w:rsid w:val="00162EC1"/>
    <w:rsid w:val="00171B78"/>
    <w:rsid w:val="001724BF"/>
    <w:rsid w:val="001B4592"/>
    <w:rsid w:val="001B6CB0"/>
    <w:rsid w:val="001C27A2"/>
    <w:rsid w:val="001D3C86"/>
    <w:rsid w:val="001D73D2"/>
    <w:rsid w:val="00211555"/>
    <w:rsid w:val="002136AE"/>
    <w:rsid w:val="00217876"/>
    <w:rsid w:val="00233544"/>
    <w:rsid w:val="00245E1C"/>
    <w:rsid w:val="00251329"/>
    <w:rsid w:val="002624A8"/>
    <w:rsid w:val="002649FC"/>
    <w:rsid w:val="00272B1D"/>
    <w:rsid w:val="0027723C"/>
    <w:rsid w:val="00282AE6"/>
    <w:rsid w:val="00282C6F"/>
    <w:rsid w:val="0029303F"/>
    <w:rsid w:val="00295B9B"/>
    <w:rsid w:val="00296369"/>
    <w:rsid w:val="002B2AD1"/>
    <w:rsid w:val="002B4882"/>
    <w:rsid w:val="002C5AA8"/>
    <w:rsid w:val="002D39F5"/>
    <w:rsid w:val="00315DFC"/>
    <w:rsid w:val="00346A6A"/>
    <w:rsid w:val="00360B3A"/>
    <w:rsid w:val="0036335F"/>
    <w:rsid w:val="00367CAF"/>
    <w:rsid w:val="0038449D"/>
    <w:rsid w:val="00385E47"/>
    <w:rsid w:val="00385EEE"/>
    <w:rsid w:val="00385F0B"/>
    <w:rsid w:val="003A0FF5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3F7A73"/>
    <w:rsid w:val="004037C6"/>
    <w:rsid w:val="00412540"/>
    <w:rsid w:val="00423E39"/>
    <w:rsid w:val="00424B6E"/>
    <w:rsid w:val="004276C3"/>
    <w:rsid w:val="00447C24"/>
    <w:rsid w:val="00466FF9"/>
    <w:rsid w:val="00496D29"/>
    <w:rsid w:val="004A425C"/>
    <w:rsid w:val="004A496E"/>
    <w:rsid w:val="004A551A"/>
    <w:rsid w:val="004B34F6"/>
    <w:rsid w:val="004B5686"/>
    <w:rsid w:val="004D6247"/>
    <w:rsid w:val="004E237B"/>
    <w:rsid w:val="004E3940"/>
    <w:rsid w:val="00502803"/>
    <w:rsid w:val="00511A5F"/>
    <w:rsid w:val="00513D44"/>
    <w:rsid w:val="0051577D"/>
    <w:rsid w:val="00520C19"/>
    <w:rsid w:val="0052599B"/>
    <w:rsid w:val="00535D11"/>
    <w:rsid w:val="005439A3"/>
    <w:rsid w:val="005625DF"/>
    <w:rsid w:val="00566531"/>
    <w:rsid w:val="0057149E"/>
    <w:rsid w:val="00574AC7"/>
    <w:rsid w:val="005801D3"/>
    <w:rsid w:val="00583BF8"/>
    <w:rsid w:val="00584BED"/>
    <w:rsid w:val="005906EC"/>
    <w:rsid w:val="0059110A"/>
    <w:rsid w:val="0059699A"/>
    <w:rsid w:val="005A4085"/>
    <w:rsid w:val="005B7EC5"/>
    <w:rsid w:val="005C754F"/>
    <w:rsid w:val="005C7A70"/>
    <w:rsid w:val="005D7905"/>
    <w:rsid w:val="005F107A"/>
    <w:rsid w:val="005F3D74"/>
    <w:rsid w:val="005F6133"/>
    <w:rsid w:val="00602764"/>
    <w:rsid w:val="00611457"/>
    <w:rsid w:val="00613599"/>
    <w:rsid w:val="00632FBD"/>
    <w:rsid w:val="00637C8F"/>
    <w:rsid w:val="006434A8"/>
    <w:rsid w:val="00644CEE"/>
    <w:rsid w:val="006509C7"/>
    <w:rsid w:val="00662CE4"/>
    <w:rsid w:val="00664FA0"/>
    <w:rsid w:val="0067073C"/>
    <w:rsid w:val="00670D36"/>
    <w:rsid w:val="0068640A"/>
    <w:rsid w:val="0069174D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61D06"/>
    <w:rsid w:val="00771EA7"/>
    <w:rsid w:val="0077616E"/>
    <w:rsid w:val="00794E4B"/>
    <w:rsid w:val="00796301"/>
    <w:rsid w:val="007E2CB1"/>
    <w:rsid w:val="007E4ABA"/>
    <w:rsid w:val="007F24C1"/>
    <w:rsid w:val="00805DFC"/>
    <w:rsid w:val="00806BE9"/>
    <w:rsid w:val="00830D9D"/>
    <w:rsid w:val="00844B18"/>
    <w:rsid w:val="00850E31"/>
    <w:rsid w:val="008520AE"/>
    <w:rsid w:val="0085355F"/>
    <w:rsid w:val="0085448F"/>
    <w:rsid w:val="00865DE8"/>
    <w:rsid w:val="008739EF"/>
    <w:rsid w:val="00876DB1"/>
    <w:rsid w:val="00886884"/>
    <w:rsid w:val="00891467"/>
    <w:rsid w:val="00896DED"/>
    <w:rsid w:val="008A3701"/>
    <w:rsid w:val="008B1359"/>
    <w:rsid w:val="008B288F"/>
    <w:rsid w:val="008B44A0"/>
    <w:rsid w:val="008C516F"/>
    <w:rsid w:val="008C596A"/>
    <w:rsid w:val="008C5E83"/>
    <w:rsid w:val="008D46A3"/>
    <w:rsid w:val="008D509C"/>
    <w:rsid w:val="008E2CA8"/>
    <w:rsid w:val="008E545B"/>
    <w:rsid w:val="008E7DB8"/>
    <w:rsid w:val="008F3006"/>
    <w:rsid w:val="008F61D8"/>
    <w:rsid w:val="00901FD0"/>
    <w:rsid w:val="00905597"/>
    <w:rsid w:val="009109F5"/>
    <w:rsid w:val="00911012"/>
    <w:rsid w:val="00912A16"/>
    <w:rsid w:val="00915F2B"/>
    <w:rsid w:val="00920FD2"/>
    <w:rsid w:val="00921823"/>
    <w:rsid w:val="00925396"/>
    <w:rsid w:val="0092696E"/>
    <w:rsid w:val="009369CB"/>
    <w:rsid w:val="009410BF"/>
    <w:rsid w:val="009512CD"/>
    <w:rsid w:val="00952E25"/>
    <w:rsid w:val="00953D57"/>
    <w:rsid w:val="00955724"/>
    <w:rsid w:val="009618B1"/>
    <w:rsid w:val="00966CFC"/>
    <w:rsid w:val="00975996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E500D"/>
    <w:rsid w:val="009E65DA"/>
    <w:rsid w:val="009E6CA8"/>
    <w:rsid w:val="009F06D4"/>
    <w:rsid w:val="009F253F"/>
    <w:rsid w:val="009F312A"/>
    <w:rsid w:val="00A0769B"/>
    <w:rsid w:val="00A1171D"/>
    <w:rsid w:val="00A201FC"/>
    <w:rsid w:val="00A45E0D"/>
    <w:rsid w:val="00A55E10"/>
    <w:rsid w:val="00A62CD2"/>
    <w:rsid w:val="00A71A17"/>
    <w:rsid w:val="00A72E38"/>
    <w:rsid w:val="00A805D3"/>
    <w:rsid w:val="00A96D3C"/>
    <w:rsid w:val="00AA27A5"/>
    <w:rsid w:val="00AB2253"/>
    <w:rsid w:val="00AB2D74"/>
    <w:rsid w:val="00AB44B7"/>
    <w:rsid w:val="00AC32A1"/>
    <w:rsid w:val="00AC3658"/>
    <w:rsid w:val="00AD5CA6"/>
    <w:rsid w:val="00AE5874"/>
    <w:rsid w:val="00AE6262"/>
    <w:rsid w:val="00AF5D7A"/>
    <w:rsid w:val="00AF6C73"/>
    <w:rsid w:val="00B14599"/>
    <w:rsid w:val="00B21614"/>
    <w:rsid w:val="00B2656D"/>
    <w:rsid w:val="00B33423"/>
    <w:rsid w:val="00B44EB3"/>
    <w:rsid w:val="00B50654"/>
    <w:rsid w:val="00B5267D"/>
    <w:rsid w:val="00B52CDA"/>
    <w:rsid w:val="00B53BE3"/>
    <w:rsid w:val="00B542DF"/>
    <w:rsid w:val="00B62424"/>
    <w:rsid w:val="00B71990"/>
    <w:rsid w:val="00B76D08"/>
    <w:rsid w:val="00B91080"/>
    <w:rsid w:val="00B9597B"/>
    <w:rsid w:val="00BA43A8"/>
    <w:rsid w:val="00BB2139"/>
    <w:rsid w:val="00BB528C"/>
    <w:rsid w:val="00BC1722"/>
    <w:rsid w:val="00BC4180"/>
    <w:rsid w:val="00BD30BB"/>
    <w:rsid w:val="00BD62AF"/>
    <w:rsid w:val="00BE0DFC"/>
    <w:rsid w:val="00BF3EB8"/>
    <w:rsid w:val="00BF686B"/>
    <w:rsid w:val="00C03F5F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637F6"/>
    <w:rsid w:val="00C86C18"/>
    <w:rsid w:val="00C97960"/>
    <w:rsid w:val="00CA1783"/>
    <w:rsid w:val="00CB3629"/>
    <w:rsid w:val="00CC3DC9"/>
    <w:rsid w:val="00CC4335"/>
    <w:rsid w:val="00CC5695"/>
    <w:rsid w:val="00CD1AD5"/>
    <w:rsid w:val="00CD5953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73652"/>
    <w:rsid w:val="00D73DC8"/>
    <w:rsid w:val="00D77C27"/>
    <w:rsid w:val="00D904CC"/>
    <w:rsid w:val="00D93429"/>
    <w:rsid w:val="00D94282"/>
    <w:rsid w:val="00DB1663"/>
    <w:rsid w:val="00DD160E"/>
    <w:rsid w:val="00DD1FA8"/>
    <w:rsid w:val="00DD685D"/>
    <w:rsid w:val="00DE3260"/>
    <w:rsid w:val="00DF0665"/>
    <w:rsid w:val="00DF0922"/>
    <w:rsid w:val="00DF09DD"/>
    <w:rsid w:val="00DF3A8C"/>
    <w:rsid w:val="00DF7302"/>
    <w:rsid w:val="00DF7A6F"/>
    <w:rsid w:val="00E1085F"/>
    <w:rsid w:val="00E12ED3"/>
    <w:rsid w:val="00E17F91"/>
    <w:rsid w:val="00E219E6"/>
    <w:rsid w:val="00E31CB0"/>
    <w:rsid w:val="00E35783"/>
    <w:rsid w:val="00E45D9C"/>
    <w:rsid w:val="00E62DB7"/>
    <w:rsid w:val="00E717C4"/>
    <w:rsid w:val="00E74260"/>
    <w:rsid w:val="00E843C6"/>
    <w:rsid w:val="00EA790E"/>
    <w:rsid w:val="00EA7B06"/>
    <w:rsid w:val="00EB03C3"/>
    <w:rsid w:val="00EB06E6"/>
    <w:rsid w:val="00EC2DCA"/>
    <w:rsid w:val="00ED53D8"/>
    <w:rsid w:val="00EF203C"/>
    <w:rsid w:val="00EF7935"/>
    <w:rsid w:val="00F06C71"/>
    <w:rsid w:val="00F13B25"/>
    <w:rsid w:val="00F152FD"/>
    <w:rsid w:val="00F31B06"/>
    <w:rsid w:val="00F34745"/>
    <w:rsid w:val="00F42D19"/>
    <w:rsid w:val="00F44F10"/>
    <w:rsid w:val="00F45FCA"/>
    <w:rsid w:val="00F52528"/>
    <w:rsid w:val="00F55371"/>
    <w:rsid w:val="00F653CD"/>
    <w:rsid w:val="00F90484"/>
    <w:rsid w:val="00F92016"/>
    <w:rsid w:val="00F93157"/>
    <w:rsid w:val="00F9692D"/>
    <w:rsid w:val="00FB11FF"/>
    <w:rsid w:val="00FB73C9"/>
    <w:rsid w:val="00FC3F31"/>
    <w:rsid w:val="00FC77DF"/>
    <w:rsid w:val="00FD79B9"/>
    <w:rsid w:val="00FE0BA0"/>
    <w:rsid w:val="00FE62C3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1D3C8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D3C8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1D3C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D3C8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3">
    <w:name w:val="caption"/>
    <w:basedOn w:val="a"/>
    <w:next w:val="a"/>
    <w:autoRedefine/>
    <w:qFormat/>
    <w:rsid w:val="00ED53D8"/>
    <w:pPr>
      <w:keepNext/>
      <w:widowControl/>
      <w:spacing w:before="60" w:after="60"/>
      <w:ind w:firstLine="25"/>
    </w:pPr>
    <w:rPr>
      <w:rFonts w:ascii="Times New Roman" w:eastAsia="Times New Roman" w:hAnsi="Times New Roman" w:cs="Times New Roman"/>
      <w:bCs/>
      <w:color w:val="auto"/>
      <w:lang w:bidi="ar-SA"/>
    </w:rPr>
  </w:style>
  <w:style w:type="paragraph" w:styleId="af4">
    <w:name w:val="Body Text Indent"/>
    <w:basedOn w:val="a"/>
    <w:link w:val="af5"/>
    <w:uiPriority w:val="99"/>
    <w:semiHidden/>
    <w:unhideWhenUsed/>
    <w:rsid w:val="00A0769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A0769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6">
    <w:name w:val="Normal (Web)"/>
    <w:basedOn w:val="a"/>
    <w:rsid w:val="00AE587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uiPriority w:val="99"/>
    <w:rsid w:val="00AE5874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2708</TotalTime>
  <Pages>6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Семенов Кирилл Юрьевич</cp:lastModifiedBy>
  <cp:revision>6</cp:revision>
  <cp:lastPrinted>2017-02-09T05:55:00Z</cp:lastPrinted>
  <dcterms:created xsi:type="dcterms:W3CDTF">2017-01-25T09:54:00Z</dcterms:created>
  <dcterms:modified xsi:type="dcterms:W3CDTF">2017-03-09T12:10:00Z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